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563B1" w14:textId="3AA8D6DD" w:rsidR="00C1261F" w:rsidRPr="00DB61CE" w:rsidRDefault="00C1261F" w:rsidP="00C1261F">
      <w:pPr>
        <w:pStyle w:val="ListParagraph"/>
        <w:ind w:left="0"/>
      </w:pPr>
      <w:r w:rsidRPr="00DB61CE">
        <w:t>By Supervisor</w:t>
      </w:r>
      <w:r w:rsidR="00982200">
        <w:t xml:space="preserve"> </w:t>
      </w:r>
      <w:r w:rsidR="00941D54">
        <w:t>Clancy</w:t>
      </w:r>
      <w:r w:rsidR="00AB274B">
        <w:tab/>
      </w:r>
      <w:r w:rsidR="00AB274B">
        <w:tab/>
      </w:r>
      <w:r w:rsidR="00AB274B">
        <w:tab/>
      </w:r>
      <w:r w:rsidR="00AB274B">
        <w:tab/>
      </w:r>
      <w:r w:rsidR="00AB274B">
        <w:tab/>
      </w:r>
      <w:r w:rsidR="00AB274B">
        <w:tab/>
      </w:r>
      <w:r w:rsidR="003D10FA">
        <w:t xml:space="preserve">File No. </w:t>
      </w:r>
      <w:r w:rsidR="00982200">
        <w:t>2</w:t>
      </w:r>
      <w:r w:rsidR="002878A4">
        <w:t>1</w:t>
      </w:r>
      <w:r w:rsidR="00E5619C">
        <w:t>-</w:t>
      </w:r>
      <w:r w:rsidR="002878A4">
        <w:t>83</w:t>
      </w:r>
      <w:bookmarkStart w:id="0" w:name="_GoBack"/>
      <w:bookmarkEnd w:id="0"/>
    </w:p>
    <w:p w14:paraId="02EE3E58" w14:textId="77777777" w:rsidR="00C1261F" w:rsidRPr="00DB61CE" w:rsidRDefault="00C1261F" w:rsidP="00C1261F">
      <w:pPr>
        <w:pStyle w:val="ListParagraph"/>
        <w:ind w:left="0"/>
        <w:jc w:val="center"/>
        <w:rPr>
          <w:b/>
        </w:rPr>
      </w:pPr>
    </w:p>
    <w:p w14:paraId="08DA5C8F" w14:textId="77777777" w:rsidR="00982200" w:rsidRDefault="00982200" w:rsidP="005A4159">
      <w:pPr>
        <w:pStyle w:val="ListParagraph"/>
        <w:ind w:left="0"/>
        <w:jc w:val="center"/>
        <w:rPr>
          <w:b/>
        </w:rPr>
      </w:pPr>
    </w:p>
    <w:p w14:paraId="3C1DA255" w14:textId="77777777" w:rsidR="005A4159" w:rsidRDefault="006D354B" w:rsidP="005A4159">
      <w:pPr>
        <w:pStyle w:val="ListParagraph"/>
        <w:ind w:left="0"/>
        <w:jc w:val="center"/>
        <w:rPr>
          <w:b/>
        </w:rPr>
      </w:pPr>
      <w:r>
        <w:rPr>
          <w:b/>
        </w:rPr>
        <w:t>A RESOLUTION</w:t>
      </w:r>
    </w:p>
    <w:p w14:paraId="57E9732E" w14:textId="77777777" w:rsidR="00982200" w:rsidRDefault="00982200" w:rsidP="005A4159">
      <w:pPr>
        <w:pStyle w:val="ListParagraph"/>
        <w:ind w:left="0"/>
        <w:jc w:val="center"/>
        <w:rPr>
          <w:b/>
        </w:rPr>
      </w:pPr>
    </w:p>
    <w:p w14:paraId="7F68FA4F" w14:textId="75D8FF47" w:rsidR="00B70C7F" w:rsidRDefault="00B922EC" w:rsidP="00EF2BF9">
      <w:pPr>
        <w:pStyle w:val="ListParagraph"/>
        <w:ind w:left="0"/>
        <w:jc w:val="center"/>
        <w:rPr>
          <w:bCs/>
        </w:rPr>
      </w:pPr>
      <w:r>
        <w:rPr>
          <w:bCs/>
        </w:rPr>
        <w:t>t</w:t>
      </w:r>
      <w:r w:rsidR="00DC210C">
        <w:rPr>
          <w:bCs/>
        </w:rPr>
        <w:t xml:space="preserve">o create one Community Intervention </w:t>
      </w:r>
      <w:r w:rsidR="004D317A">
        <w:rPr>
          <w:bCs/>
        </w:rPr>
        <w:t>Specialist</w:t>
      </w:r>
      <w:r w:rsidR="00F364B7">
        <w:rPr>
          <w:bCs/>
        </w:rPr>
        <w:t xml:space="preserve"> position</w:t>
      </w:r>
      <w:r w:rsidR="003F1F3C">
        <w:rPr>
          <w:bCs/>
        </w:rPr>
        <w:t>, effective February 21, 2021,</w:t>
      </w:r>
      <w:r w:rsidR="00DC210C">
        <w:rPr>
          <w:bCs/>
        </w:rPr>
        <w:t xml:space="preserve"> in the Department of Health and Human </w:t>
      </w:r>
      <w:r w:rsidR="003F1F3C">
        <w:rPr>
          <w:bCs/>
        </w:rPr>
        <w:t>Services</w:t>
      </w:r>
      <w:r>
        <w:rPr>
          <w:bCs/>
        </w:rPr>
        <w:t xml:space="preserve"> -</w:t>
      </w:r>
      <w:r w:rsidR="00DC210C">
        <w:rPr>
          <w:bCs/>
        </w:rPr>
        <w:t xml:space="preserve"> Housing Division</w:t>
      </w:r>
      <w:r w:rsidR="003F1F3C">
        <w:rPr>
          <w:bCs/>
        </w:rPr>
        <w:t>,</w:t>
      </w:r>
      <w:r w:rsidR="00E71D97">
        <w:rPr>
          <w:bCs/>
        </w:rPr>
        <w:t xml:space="preserve"> </w:t>
      </w:r>
      <w:r w:rsidR="0021796F">
        <w:rPr>
          <w:bCs/>
        </w:rPr>
        <w:t xml:space="preserve">and </w:t>
      </w:r>
      <w:r w:rsidR="003F1F3C">
        <w:rPr>
          <w:bCs/>
        </w:rPr>
        <w:t>authorizing an appropriation transfer of $</w:t>
      </w:r>
      <w:r w:rsidR="00355F66">
        <w:rPr>
          <w:bCs/>
        </w:rPr>
        <w:t xml:space="preserve">48,042 </w:t>
      </w:r>
      <w:r w:rsidR="0021796F">
        <w:rPr>
          <w:bCs/>
        </w:rPr>
        <w:t>from</w:t>
      </w:r>
      <w:r w:rsidR="00467BC8">
        <w:rPr>
          <w:bCs/>
        </w:rPr>
        <w:t xml:space="preserve"> Org</w:t>
      </w:r>
      <w:r w:rsidR="000872AA">
        <w:rPr>
          <w:bCs/>
        </w:rPr>
        <w:t>.</w:t>
      </w:r>
      <w:r w:rsidR="00467BC8">
        <w:rPr>
          <w:bCs/>
        </w:rPr>
        <w:t xml:space="preserve"> Unit 1940-1945</w:t>
      </w:r>
      <w:r w:rsidR="002A2A26">
        <w:rPr>
          <w:bCs/>
        </w:rPr>
        <w:t xml:space="preserve"> </w:t>
      </w:r>
      <w:r w:rsidR="004927B0">
        <w:rPr>
          <w:bCs/>
        </w:rPr>
        <w:t>Appropriation f</w:t>
      </w:r>
      <w:r w:rsidR="00E17E0E">
        <w:rPr>
          <w:bCs/>
        </w:rPr>
        <w:t>or</w:t>
      </w:r>
      <w:r w:rsidR="004927B0">
        <w:rPr>
          <w:bCs/>
        </w:rPr>
        <w:t xml:space="preserve"> Contingencies</w:t>
      </w:r>
      <w:r w:rsidR="00F364B7">
        <w:rPr>
          <w:bCs/>
        </w:rPr>
        <w:t xml:space="preserve"> </w:t>
      </w:r>
      <w:r w:rsidR="004927B0">
        <w:rPr>
          <w:bCs/>
        </w:rPr>
        <w:t>to</w:t>
      </w:r>
      <w:r w:rsidR="00355F66">
        <w:rPr>
          <w:bCs/>
        </w:rPr>
        <w:t xml:space="preserve"> Org. Unit 8</w:t>
      </w:r>
      <w:r w:rsidR="00921AF0">
        <w:rPr>
          <w:bCs/>
        </w:rPr>
        <w:t>529</w:t>
      </w:r>
      <w:r w:rsidR="004927B0">
        <w:rPr>
          <w:bCs/>
        </w:rPr>
        <w:t xml:space="preserve"> </w:t>
      </w:r>
      <w:r w:rsidR="006531A9">
        <w:rPr>
          <w:bCs/>
        </w:rPr>
        <w:t xml:space="preserve">to </w:t>
      </w:r>
      <w:r w:rsidR="004927B0">
        <w:rPr>
          <w:bCs/>
        </w:rPr>
        <w:t>fund the position</w:t>
      </w:r>
      <w:r w:rsidR="003F1F3C">
        <w:rPr>
          <w:bCs/>
        </w:rPr>
        <w:t xml:space="preserve"> for </w:t>
      </w:r>
      <w:r>
        <w:rPr>
          <w:bCs/>
        </w:rPr>
        <w:t xml:space="preserve">the remainder of </w:t>
      </w:r>
      <w:r w:rsidR="003F1F3C">
        <w:rPr>
          <w:bCs/>
        </w:rPr>
        <w:t>2021</w:t>
      </w:r>
    </w:p>
    <w:p w14:paraId="3F8EAAB4" w14:textId="77777777" w:rsidR="008C0BF2" w:rsidRDefault="008C0BF2" w:rsidP="00EF2BF9">
      <w:pPr>
        <w:pStyle w:val="ListParagraph"/>
        <w:ind w:left="0"/>
        <w:jc w:val="center"/>
        <w:rPr>
          <w:bCs/>
        </w:rPr>
      </w:pPr>
    </w:p>
    <w:p w14:paraId="482639D5" w14:textId="77777777" w:rsidR="0021796F" w:rsidRDefault="00B70C7F" w:rsidP="00DC210C">
      <w:pPr>
        <w:pStyle w:val="ListParagraph"/>
        <w:ind w:left="0"/>
        <w:rPr>
          <w:bCs/>
        </w:rPr>
      </w:pPr>
      <w:r>
        <w:rPr>
          <w:bCs/>
        </w:rPr>
        <w:tab/>
      </w:r>
    </w:p>
    <w:p w14:paraId="10080ED6" w14:textId="12006F8D" w:rsidR="006A2BA3" w:rsidRDefault="00B70C7F" w:rsidP="006A2BA3">
      <w:pPr>
        <w:pStyle w:val="ListParagraph"/>
        <w:ind w:left="0" w:firstLine="720"/>
        <w:rPr>
          <w:bCs/>
        </w:rPr>
      </w:pPr>
      <w:r>
        <w:rPr>
          <w:bCs/>
        </w:rPr>
        <w:t xml:space="preserve">WHEREAS, </w:t>
      </w:r>
      <w:r w:rsidR="00EF0BBE">
        <w:rPr>
          <w:bCs/>
        </w:rPr>
        <w:t xml:space="preserve">the Milwaukee County Department of Health and Human </w:t>
      </w:r>
      <w:r w:rsidR="003F1F3C">
        <w:rPr>
          <w:bCs/>
        </w:rPr>
        <w:t>Services -</w:t>
      </w:r>
      <w:r w:rsidR="00EF0BBE">
        <w:rPr>
          <w:bCs/>
        </w:rPr>
        <w:t xml:space="preserve"> Housing Division</w:t>
      </w:r>
      <w:r w:rsidR="003F1F3C">
        <w:rPr>
          <w:bCs/>
        </w:rPr>
        <w:t xml:space="preserve"> (DHHS-Housing)</w:t>
      </w:r>
      <w:r w:rsidR="003142F0">
        <w:rPr>
          <w:bCs/>
        </w:rPr>
        <w:t xml:space="preserve"> performs</w:t>
      </w:r>
      <w:r w:rsidR="003B62E5">
        <w:rPr>
          <w:bCs/>
        </w:rPr>
        <w:t xml:space="preserve"> </w:t>
      </w:r>
      <w:r w:rsidR="009901FC">
        <w:t>services related to homeless outreach, housing intervention, and permanent supportive housing</w:t>
      </w:r>
      <w:r w:rsidR="009C7730">
        <w:t xml:space="preserve"> for individuals and their families</w:t>
      </w:r>
      <w:r w:rsidR="009901FC">
        <w:t>; and</w:t>
      </w:r>
    </w:p>
    <w:p w14:paraId="53A016E8" w14:textId="5260FDC2" w:rsidR="006A2BA3" w:rsidRDefault="006A2BA3" w:rsidP="006A2BA3">
      <w:pPr>
        <w:pStyle w:val="ListParagraph"/>
        <w:ind w:left="0" w:firstLine="720"/>
        <w:rPr>
          <w:bCs/>
        </w:rPr>
      </w:pPr>
    </w:p>
    <w:p w14:paraId="002E1E3A" w14:textId="1C76D15D" w:rsidR="00CE0021" w:rsidRDefault="006A2BA3" w:rsidP="006A2BA3">
      <w:pPr>
        <w:pStyle w:val="ListParagraph"/>
        <w:ind w:left="0" w:firstLine="720"/>
        <w:rPr>
          <w:bCs/>
        </w:rPr>
      </w:pPr>
      <w:r>
        <w:rPr>
          <w:bCs/>
        </w:rPr>
        <w:t xml:space="preserve">WHEREAS, </w:t>
      </w:r>
      <w:r w:rsidR="00F364B7">
        <w:rPr>
          <w:bCs/>
        </w:rPr>
        <w:t xml:space="preserve">the </w:t>
      </w:r>
      <w:r>
        <w:rPr>
          <w:bCs/>
        </w:rPr>
        <w:t>Community Intervention Specialist</w:t>
      </w:r>
      <w:r w:rsidR="003F1F3C">
        <w:rPr>
          <w:bCs/>
        </w:rPr>
        <w:t xml:space="preserve"> positions</w:t>
      </w:r>
      <w:r w:rsidR="003F2585">
        <w:rPr>
          <w:bCs/>
        </w:rPr>
        <w:t xml:space="preserve"> </w:t>
      </w:r>
      <w:r w:rsidR="004948FF">
        <w:rPr>
          <w:bCs/>
        </w:rPr>
        <w:t xml:space="preserve">are vital to the core </w:t>
      </w:r>
      <w:r w:rsidR="00F327DC">
        <w:rPr>
          <w:bCs/>
        </w:rPr>
        <w:t>functions of the Housing Division</w:t>
      </w:r>
      <w:r w:rsidR="003F1F3C">
        <w:rPr>
          <w:bCs/>
        </w:rPr>
        <w:t xml:space="preserve"> a</w:t>
      </w:r>
      <w:r w:rsidR="006531A9">
        <w:rPr>
          <w:bCs/>
        </w:rPr>
        <w:t>nd</w:t>
      </w:r>
      <w:r w:rsidR="003F1F3C">
        <w:rPr>
          <w:bCs/>
        </w:rPr>
        <w:t xml:space="preserve"> </w:t>
      </w:r>
      <w:r w:rsidR="00921AF0">
        <w:rPr>
          <w:bCs/>
        </w:rPr>
        <w:t>sin</w:t>
      </w:r>
      <w:r w:rsidR="006531A9">
        <w:rPr>
          <w:bCs/>
        </w:rPr>
        <w:t>c</w:t>
      </w:r>
      <w:r w:rsidR="00921AF0">
        <w:rPr>
          <w:bCs/>
        </w:rPr>
        <w:t xml:space="preserve">e 2015 </w:t>
      </w:r>
      <w:r w:rsidR="003F1F3C">
        <w:rPr>
          <w:bCs/>
        </w:rPr>
        <w:t>they</w:t>
      </w:r>
      <w:r w:rsidR="00F327DC">
        <w:rPr>
          <w:bCs/>
        </w:rPr>
        <w:t xml:space="preserve"> </w:t>
      </w:r>
      <w:r w:rsidR="00CE0021">
        <w:rPr>
          <w:bCs/>
        </w:rPr>
        <w:t xml:space="preserve">have </w:t>
      </w:r>
      <w:r w:rsidR="00121615">
        <w:rPr>
          <w:bCs/>
        </w:rPr>
        <w:t>successfully</w:t>
      </w:r>
      <w:r w:rsidR="00CE0021">
        <w:rPr>
          <w:bCs/>
        </w:rPr>
        <w:t xml:space="preserve"> </w:t>
      </w:r>
      <w:r w:rsidR="00121615">
        <w:rPr>
          <w:bCs/>
        </w:rPr>
        <w:t>placed more than 1</w:t>
      </w:r>
      <w:r w:rsidR="003F1F3C">
        <w:rPr>
          <w:bCs/>
        </w:rPr>
        <w:t>,</w:t>
      </w:r>
      <w:r w:rsidR="00121615">
        <w:rPr>
          <w:bCs/>
        </w:rPr>
        <w:t xml:space="preserve">500 </w:t>
      </w:r>
      <w:r w:rsidR="00CE0021">
        <w:rPr>
          <w:bCs/>
        </w:rPr>
        <w:t>homeless</w:t>
      </w:r>
      <w:r w:rsidR="00121615">
        <w:rPr>
          <w:bCs/>
        </w:rPr>
        <w:t xml:space="preserve"> individuals</w:t>
      </w:r>
      <w:r w:rsidR="00CE0021">
        <w:rPr>
          <w:bCs/>
        </w:rPr>
        <w:t xml:space="preserve"> </w:t>
      </w:r>
      <w:r w:rsidR="00121615">
        <w:rPr>
          <w:bCs/>
        </w:rPr>
        <w:t xml:space="preserve">and their families </w:t>
      </w:r>
      <w:r w:rsidR="00CE0021">
        <w:rPr>
          <w:bCs/>
        </w:rPr>
        <w:t>in</w:t>
      </w:r>
      <w:r w:rsidR="00121615">
        <w:rPr>
          <w:bCs/>
        </w:rPr>
        <w:t>to</w:t>
      </w:r>
      <w:r w:rsidR="00CE0021">
        <w:rPr>
          <w:bCs/>
        </w:rPr>
        <w:t xml:space="preserve"> permanent </w:t>
      </w:r>
      <w:r w:rsidR="00121615">
        <w:rPr>
          <w:bCs/>
        </w:rPr>
        <w:t xml:space="preserve">supportive </w:t>
      </w:r>
      <w:r w:rsidR="00CE0021">
        <w:rPr>
          <w:bCs/>
        </w:rPr>
        <w:t>housing and provide</w:t>
      </w:r>
      <w:r w:rsidR="00FD053C">
        <w:rPr>
          <w:bCs/>
        </w:rPr>
        <w:t>d</w:t>
      </w:r>
      <w:r w:rsidR="00CE0021">
        <w:rPr>
          <w:bCs/>
        </w:rPr>
        <w:t xml:space="preserve"> wraparound services to ensure they </w:t>
      </w:r>
      <w:r w:rsidR="00925F9B">
        <w:rPr>
          <w:bCs/>
        </w:rPr>
        <w:t xml:space="preserve">were </w:t>
      </w:r>
      <w:r w:rsidR="00CE0021">
        <w:rPr>
          <w:bCs/>
        </w:rPr>
        <w:t xml:space="preserve">able to </w:t>
      </w:r>
      <w:r w:rsidR="00925F9B">
        <w:rPr>
          <w:bCs/>
        </w:rPr>
        <w:t>remain housed</w:t>
      </w:r>
      <w:r w:rsidR="00CE0021">
        <w:rPr>
          <w:bCs/>
        </w:rPr>
        <w:t>; and</w:t>
      </w:r>
    </w:p>
    <w:p w14:paraId="6FB06B6E" w14:textId="2F6AE037" w:rsidR="00121615" w:rsidRDefault="00121615" w:rsidP="006A2BA3">
      <w:pPr>
        <w:pStyle w:val="ListParagraph"/>
        <w:ind w:left="0" w:firstLine="720"/>
        <w:rPr>
          <w:bCs/>
        </w:rPr>
      </w:pPr>
    </w:p>
    <w:p w14:paraId="322862D7" w14:textId="43DB3E13" w:rsidR="00121615" w:rsidRDefault="00121615" w:rsidP="006A2BA3">
      <w:pPr>
        <w:pStyle w:val="ListParagraph"/>
        <w:ind w:left="0" w:firstLine="720"/>
        <w:rPr>
          <w:bCs/>
        </w:rPr>
      </w:pPr>
      <w:r>
        <w:rPr>
          <w:bCs/>
        </w:rPr>
        <w:t xml:space="preserve">WHEREAS, </w:t>
      </w:r>
      <w:r w:rsidR="002B1D69">
        <w:rPr>
          <w:bCs/>
        </w:rPr>
        <w:t>96 percent of individuals</w:t>
      </w:r>
      <w:r w:rsidR="00925F9B">
        <w:rPr>
          <w:bCs/>
        </w:rPr>
        <w:t xml:space="preserve"> and their families</w:t>
      </w:r>
      <w:r w:rsidR="002B1D69">
        <w:rPr>
          <w:bCs/>
        </w:rPr>
        <w:t xml:space="preserve"> placed in housing through the Housing Division h</w:t>
      </w:r>
      <w:r w:rsidR="00467BC8">
        <w:rPr>
          <w:bCs/>
        </w:rPr>
        <w:t>ave</w:t>
      </w:r>
      <w:r w:rsidR="002B1D69">
        <w:rPr>
          <w:bCs/>
        </w:rPr>
        <w:t xml:space="preserve"> been able to maintain housing</w:t>
      </w:r>
      <w:r w:rsidR="003F1F3C">
        <w:rPr>
          <w:bCs/>
        </w:rPr>
        <w:t>,</w:t>
      </w:r>
      <w:r w:rsidR="002B1D69">
        <w:rPr>
          <w:bCs/>
        </w:rPr>
        <w:t xml:space="preserve"> and homelessness in Milwaukee County </w:t>
      </w:r>
      <w:r w:rsidR="003F1F3C">
        <w:rPr>
          <w:bCs/>
        </w:rPr>
        <w:t xml:space="preserve">decreased </w:t>
      </w:r>
      <w:r w:rsidR="002B1D69">
        <w:rPr>
          <w:bCs/>
        </w:rPr>
        <w:t xml:space="preserve">45 percent </w:t>
      </w:r>
      <w:r w:rsidR="00352447">
        <w:rPr>
          <w:bCs/>
        </w:rPr>
        <w:t>since</w:t>
      </w:r>
      <w:r w:rsidR="000872AA">
        <w:rPr>
          <w:bCs/>
        </w:rPr>
        <w:t xml:space="preserve"> the Housing First Initiative started</w:t>
      </w:r>
      <w:r w:rsidR="00352447">
        <w:rPr>
          <w:bCs/>
        </w:rPr>
        <w:t xml:space="preserve"> </w:t>
      </w:r>
      <w:r w:rsidR="000872AA">
        <w:rPr>
          <w:bCs/>
        </w:rPr>
        <w:t xml:space="preserve">in </w:t>
      </w:r>
      <w:r w:rsidR="00352447">
        <w:rPr>
          <w:bCs/>
        </w:rPr>
        <w:t>2015; and</w:t>
      </w:r>
    </w:p>
    <w:p w14:paraId="27471FB4" w14:textId="77777777" w:rsidR="00CE0021" w:rsidRDefault="00CE0021" w:rsidP="006A2BA3">
      <w:pPr>
        <w:pStyle w:val="ListParagraph"/>
        <w:ind w:left="0" w:firstLine="720"/>
        <w:rPr>
          <w:bCs/>
        </w:rPr>
      </w:pPr>
    </w:p>
    <w:p w14:paraId="4D5151E4" w14:textId="6F642E93" w:rsidR="000C7F16" w:rsidRDefault="00CE0021" w:rsidP="003C30E0">
      <w:pPr>
        <w:pStyle w:val="ListParagraph"/>
        <w:ind w:left="0" w:firstLine="720"/>
        <w:rPr>
          <w:bCs/>
        </w:rPr>
      </w:pPr>
      <w:r>
        <w:rPr>
          <w:bCs/>
        </w:rPr>
        <w:t xml:space="preserve">WHEREAS, </w:t>
      </w:r>
      <w:bookmarkStart w:id="1" w:name="_Hlk59083409"/>
      <w:r w:rsidR="003C30E0">
        <w:rPr>
          <w:bCs/>
        </w:rPr>
        <w:t>the success of the Housing First Initiative to end chronic homelessness</w:t>
      </w:r>
      <w:r w:rsidR="003F1F3C">
        <w:rPr>
          <w:bCs/>
        </w:rPr>
        <w:t xml:space="preserve"> will allow</w:t>
      </w:r>
      <w:r w:rsidR="00355F66">
        <w:rPr>
          <w:bCs/>
        </w:rPr>
        <w:t xml:space="preserve"> </w:t>
      </w:r>
      <w:r w:rsidR="00467BC8">
        <w:rPr>
          <w:bCs/>
        </w:rPr>
        <w:t>the</w:t>
      </w:r>
      <w:r w:rsidR="003C30E0">
        <w:rPr>
          <w:bCs/>
        </w:rPr>
        <w:t xml:space="preserve"> Community Intervention Specialist</w:t>
      </w:r>
      <w:r w:rsidR="003F1F3C">
        <w:rPr>
          <w:bCs/>
        </w:rPr>
        <w:t>s in 2021 to</w:t>
      </w:r>
      <w:r w:rsidR="003C30E0">
        <w:rPr>
          <w:bCs/>
        </w:rPr>
        <w:t xml:space="preserve"> shift their focus to plac</w:t>
      </w:r>
      <w:r w:rsidR="00921AF0">
        <w:rPr>
          <w:bCs/>
        </w:rPr>
        <w:t>ing</w:t>
      </w:r>
      <w:r w:rsidR="003C30E0">
        <w:rPr>
          <w:bCs/>
        </w:rPr>
        <w:t xml:space="preserve"> individuals and their families in rapid rehousing; and</w:t>
      </w:r>
      <w:bookmarkEnd w:id="1"/>
    </w:p>
    <w:p w14:paraId="0E395B59" w14:textId="77777777" w:rsidR="003C30E0" w:rsidRPr="003C30E0" w:rsidRDefault="003C30E0" w:rsidP="003C30E0">
      <w:pPr>
        <w:pStyle w:val="ListParagraph"/>
        <w:ind w:left="0" w:firstLine="720"/>
        <w:rPr>
          <w:bCs/>
        </w:rPr>
      </w:pPr>
    </w:p>
    <w:p w14:paraId="6DF3EBB7" w14:textId="1F927E33" w:rsidR="006A2BA3" w:rsidRDefault="000C7F16" w:rsidP="006A2BA3">
      <w:pPr>
        <w:pStyle w:val="ListParagraph"/>
        <w:ind w:left="0" w:firstLine="720"/>
        <w:rPr>
          <w:bCs/>
        </w:rPr>
      </w:pPr>
      <w:r>
        <w:rPr>
          <w:bCs/>
        </w:rPr>
        <w:t>WHEREAS,</w:t>
      </w:r>
      <w:r w:rsidR="003C30E0">
        <w:rPr>
          <w:bCs/>
        </w:rPr>
        <w:t xml:space="preserve"> rapid rehousing </w:t>
      </w:r>
      <w:r w:rsidR="00F52FCC">
        <w:rPr>
          <w:bCs/>
        </w:rPr>
        <w:t xml:space="preserve">plans to </w:t>
      </w:r>
      <w:r w:rsidR="003C30E0">
        <w:rPr>
          <w:bCs/>
        </w:rPr>
        <w:t>place 64 homeless individuals and their families in</w:t>
      </w:r>
      <w:r w:rsidR="000872AA">
        <w:rPr>
          <w:bCs/>
        </w:rPr>
        <w:t>to</w:t>
      </w:r>
      <w:r w:rsidR="003C30E0">
        <w:rPr>
          <w:bCs/>
        </w:rPr>
        <w:t xml:space="preserve"> medium</w:t>
      </w:r>
      <w:r w:rsidR="006531A9">
        <w:rPr>
          <w:bCs/>
        </w:rPr>
        <w:t>-</w:t>
      </w:r>
      <w:r w:rsidR="003C30E0">
        <w:rPr>
          <w:bCs/>
        </w:rPr>
        <w:t>term housing and cover rent and expenses for them for up to one year as well as provide them with needed wraparound services to increase</w:t>
      </w:r>
      <w:r w:rsidR="009C7730">
        <w:rPr>
          <w:bCs/>
        </w:rPr>
        <w:t xml:space="preserve"> their</w:t>
      </w:r>
      <w:r w:rsidR="003C30E0">
        <w:rPr>
          <w:bCs/>
        </w:rPr>
        <w:t xml:space="preserve"> self-sufficiency and stay housed; and</w:t>
      </w:r>
    </w:p>
    <w:p w14:paraId="7F6155D9" w14:textId="39FF1F5F" w:rsidR="009320FB" w:rsidRDefault="009320FB" w:rsidP="006A2BA3">
      <w:pPr>
        <w:pStyle w:val="ListParagraph"/>
        <w:ind w:left="0" w:firstLine="720"/>
        <w:rPr>
          <w:bCs/>
        </w:rPr>
      </w:pPr>
    </w:p>
    <w:p w14:paraId="0B63641B" w14:textId="2A03A848" w:rsidR="009320FB" w:rsidRDefault="009320FB" w:rsidP="006A2BA3">
      <w:pPr>
        <w:pStyle w:val="ListParagraph"/>
        <w:ind w:left="0" w:firstLine="720"/>
        <w:rPr>
          <w:bCs/>
        </w:rPr>
      </w:pPr>
      <w:r>
        <w:rPr>
          <w:bCs/>
        </w:rPr>
        <w:t>WHEREAS, in 2019, Milwaukee County declared racism a public health crisis (File No. 19-397), acknowledging a locally</w:t>
      </w:r>
      <w:r w:rsidR="006531A9">
        <w:rPr>
          <w:bCs/>
        </w:rPr>
        <w:t>,</w:t>
      </w:r>
      <w:r>
        <w:rPr>
          <w:bCs/>
        </w:rPr>
        <w:t xml:space="preserve"> longstanding</w:t>
      </w:r>
      <w:r w:rsidR="006531A9">
        <w:rPr>
          <w:bCs/>
        </w:rPr>
        <w:t xml:space="preserve"> and</w:t>
      </w:r>
      <w:r>
        <w:rPr>
          <w:bCs/>
        </w:rPr>
        <w:t xml:space="preserve"> inequitable access to safe and stable housing, as homelessness and housing stability disproportionately affect Black Milwaukeeans, who make up 70 percent of the County’s homeless population while being only 24.6 percent of the County’s overall population; and</w:t>
      </w:r>
    </w:p>
    <w:p w14:paraId="26AC8D2A" w14:textId="0FB7F6D0" w:rsidR="009320FB" w:rsidRDefault="009320FB" w:rsidP="009320FB">
      <w:pPr>
        <w:pStyle w:val="ListParagraph"/>
        <w:suppressLineNumbers/>
        <w:ind w:left="0" w:firstLine="720"/>
        <w:rPr>
          <w:bCs/>
        </w:rPr>
      </w:pPr>
    </w:p>
    <w:p w14:paraId="1F84353F" w14:textId="5487807F" w:rsidR="009320FB" w:rsidRDefault="009320FB" w:rsidP="006A2BA3">
      <w:pPr>
        <w:pStyle w:val="ListParagraph"/>
        <w:ind w:left="0" w:firstLine="720"/>
        <w:rPr>
          <w:bCs/>
        </w:rPr>
      </w:pPr>
      <w:r>
        <w:rPr>
          <w:bCs/>
        </w:rPr>
        <w:lastRenderedPageBreak/>
        <w:t xml:space="preserve">WHEREAS, DHHS-Housing has </w:t>
      </w:r>
      <w:r w:rsidR="006531A9">
        <w:rPr>
          <w:bCs/>
        </w:rPr>
        <w:t>23</w:t>
      </w:r>
      <w:r>
        <w:rPr>
          <w:bCs/>
        </w:rPr>
        <w:t xml:space="preserve"> positions of Community Intervention Specialist</w:t>
      </w:r>
      <w:r w:rsidR="006531A9">
        <w:rPr>
          <w:bCs/>
        </w:rPr>
        <w:t xml:space="preserve"> and Lead Community Intervention Specialist</w:t>
      </w:r>
      <w:r>
        <w:rPr>
          <w:bCs/>
        </w:rPr>
        <w:t>, including two positions created in File No. 20-676, adopted November 5, 2020, that are funded for at least two years with City of Milwaukee grant funds; and</w:t>
      </w:r>
    </w:p>
    <w:p w14:paraId="064D524D" w14:textId="1148F550" w:rsidR="003C30E0" w:rsidRDefault="003C30E0" w:rsidP="006A2BA3">
      <w:pPr>
        <w:pStyle w:val="ListParagraph"/>
        <w:ind w:left="0" w:firstLine="720"/>
        <w:rPr>
          <w:bCs/>
        </w:rPr>
      </w:pPr>
    </w:p>
    <w:p w14:paraId="60E1DD8B" w14:textId="0299B271" w:rsidR="00A91329" w:rsidRDefault="006E6780" w:rsidP="00737132">
      <w:pPr>
        <w:pStyle w:val="ListParagraph"/>
        <w:ind w:left="0" w:firstLine="720"/>
        <w:rPr>
          <w:bCs/>
        </w:rPr>
      </w:pPr>
      <w:r>
        <w:rPr>
          <w:bCs/>
        </w:rPr>
        <w:t xml:space="preserve">WHEREAS, the Community Intervention Specialists </w:t>
      </w:r>
      <w:r w:rsidR="000872AA">
        <w:rPr>
          <w:bCs/>
        </w:rPr>
        <w:t xml:space="preserve">will </w:t>
      </w:r>
      <w:r w:rsidR="00BB6D13">
        <w:rPr>
          <w:bCs/>
        </w:rPr>
        <w:t>provide oversight for all functions of the rapid rehousing program</w:t>
      </w:r>
      <w:r w:rsidR="00D47B45">
        <w:rPr>
          <w:bCs/>
        </w:rPr>
        <w:t>,</w:t>
      </w:r>
      <w:r w:rsidR="00BB6D13">
        <w:rPr>
          <w:bCs/>
        </w:rPr>
        <w:t xml:space="preserve"> </w:t>
      </w:r>
      <w:r w:rsidR="00467BC8">
        <w:rPr>
          <w:bCs/>
        </w:rPr>
        <w:t xml:space="preserve">that </w:t>
      </w:r>
      <w:r w:rsidR="009C7730">
        <w:rPr>
          <w:bCs/>
        </w:rPr>
        <w:t>includes</w:t>
      </w:r>
      <w:r w:rsidR="00BB6D13">
        <w:rPr>
          <w:bCs/>
        </w:rPr>
        <w:t xml:space="preserve"> management of wraparound services coordination and housing navigation as these functions are critical to the success of</w:t>
      </w:r>
      <w:r w:rsidR="00D47B45">
        <w:rPr>
          <w:bCs/>
        </w:rPr>
        <w:t xml:space="preserve"> the</w:t>
      </w:r>
      <w:r w:rsidR="00BB6D13">
        <w:rPr>
          <w:bCs/>
        </w:rPr>
        <w:t xml:space="preserve"> individuals</w:t>
      </w:r>
      <w:r w:rsidR="00A91329">
        <w:rPr>
          <w:bCs/>
        </w:rPr>
        <w:t xml:space="preserve"> and their families</w:t>
      </w:r>
      <w:r w:rsidR="00BB6D13">
        <w:rPr>
          <w:bCs/>
        </w:rPr>
        <w:t xml:space="preserve"> placed through the repaid rehousing program</w:t>
      </w:r>
      <w:r w:rsidR="00A91329">
        <w:rPr>
          <w:bCs/>
        </w:rPr>
        <w:t>; now, therefore;</w:t>
      </w:r>
    </w:p>
    <w:p w14:paraId="5F93F300" w14:textId="77777777" w:rsidR="00737132" w:rsidRPr="00737132" w:rsidRDefault="00737132" w:rsidP="00921AF0">
      <w:pPr>
        <w:pStyle w:val="ListParagraph"/>
        <w:suppressLineNumbers/>
        <w:ind w:left="0" w:firstLine="720"/>
        <w:rPr>
          <w:bCs/>
        </w:rPr>
      </w:pPr>
    </w:p>
    <w:p w14:paraId="3D5438E7" w14:textId="5B648EA1" w:rsidR="00A91329" w:rsidRDefault="00A91329" w:rsidP="006A2BA3">
      <w:pPr>
        <w:pStyle w:val="ListParagraph"/>
        <w:ind w:left="0" w:firstLine="720"/>
        <w:rPr>
          <w:bCs/>
        </w:rPr>
      </w:pPr>
      <w:r>
        <w:rPr>
          <w:bCs/>
        </w:rPr>
        <w:t xml:space="preserve">BE IT RESOLVED, </w:t>
      </w:r>
      <w:r w:rsidR="00C21F6C">
        <w:rPr>
          <w:bCs/>
        </w:rPr>
        <w:t>the Milwaukee County Board of Supervisors her</w:t>
      </w:r>
      <w:r w:rsidR="004C63C0">
        <w:rPr>
          <w:bCs/>
        </w:rPr>
        <w:t>e</w:t>
      </w:r>
      <w:r w:rsidR="00C21F6C">
        <w:rPr>
          <w:bCs/>
        </w:rPr>
        <w:t xml:space="preserve">by </w:t>
      </w:r>
      <w:r w:rsidR="004C63C0">
        <w:rPr>
          <w:bCs/>
        </w:rPr>
        <w:t>creates</w:t>
      </w:r>
      <w:r w:rsidR="006531A9">
        <w:rPr>
          <w:bCs/>
        </w:rPr>
        <w:t xml:space="preserve"> the following position</w:t>
      </w:r>
      <w:r w:rsidR="003F1F3C">
        <w:rPr>
          <w:bCs/>
        </w:rPr>
        <w:t xml:space="preserve"> effective Pay Period 5, beginning February 21, 2021</w:t>
      </w:r>
      <w:r w:rsidR="004C63C0">
        <w:rPr>
          <w:bCs/>
        </w:rPr>
        <w:t>, to enhance the Department of Health and Human Services – Housing Division services:</w:t>
      </w:r>
    </w:p>
    <w:p w14:paraId="6FCAA4CE" w14:textId="13E01E3F" w:rsidR="004C63C0" w:rsidRDefault="004C63C0" w:rsidP="006A2BA3">
      <w:pPr>
        <w:pStyle w:val="ListParagraph"/>
        <w:ind w:left="0" w:firstLine="720"/>
        <w:rPr>
          <w:bCs/>
        </w:rPr>
      </w:pPr>
    </w:p>
    <w:p w14:paraId="1582D490" w14:textId="313B11B0" w:rsidR="004C63C0" w:rsidRPr="004C63C0" w:rsidRDefault="004C63C0" w:rsidP="004C63C0">
      <w:pPr>
        <w:widowControl/>
        <w:autoSpaceDE w:val="0"/>
        <w:autoSpaceDN w:val="0"/>
        <w:adjustRightInd w:val="0"/>
        <w:rPr>
          <w:color w:val="000000"/>
          <w:sz w:val="23"/>
          <w:szCs w:val="23"/>
        </w:rPr>
      </w:pPr>
      <w:r w:rsidRPr="004C63C0">
        <w:rPr>
          <w:color w:val="000000"/>
          <w:sz w:val="23"/>
          <w:szCs w:val="23"/>
          <w:u w:val="single"/>
        </w:rPr>
        <w:t>Title</w:t>
      </w:r>
      <w:r w:rsidRPr="004C63C0">
        <w:rPr>
          <w:color w:val="000000"/>
          <w:sz w:val="23"/>
          <w:szCs w:val="23"/>
        </w:rPr>
        <w:t xml:space="preserve"> </w:t>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sidRPr="004C63C0">
        <w:rPr>
          <w:color w:val="000000"/>
          <w:sz w:val="23"/>
          <w:szCs w:val="23"/>
          <w:u w:val="single"/>
        </w:rPr>
        <w:t>Title Code</w:t>
      </w:r>
      <w:r w:rsidRPr="004C63C0">
        <w:rPr>
          <w:color w:val="000000"/>
          <w:sz w:val="23"/>
          <w:szCs w:val="23"/>
        </w:rPr>
        <w:t xml:space="preserve"> </w:t>
      </w:r>
      <w:r>
        <w:rPr>
          <w:color w:val="000000"/>
          <w:sz w:val="23"/>
          <w:szCs w:val="23"/>
        </w:rPr>
        <w:tab/>
        <w:t xml:space="preserve"> </w:t>
      </w:r>
      <w:r w:rsidRPr="004C63C0">
        <w:rPr>
          <w:color w:val="000000"/>
          <w:sz w:val="23"/>
          <w:szCs w:val="23"/>
          <w:u w:val="single"/>
        </w:rPr>
        <w:t># of Positions</w:t>
      </w:r>
      <w:r w:rsidRPr="004C63C0">
        <w:rPr>
          <w:color w:val="000000"/>
          <w:sz w:val="23"/>
          <w:szCs w:val="23"/>
        </w:rPr>
        <w:t xml:space="preserve"> </w:t>
      </w:r>
      <w:r>
        <w:rPr>
          <w:color w:val="000000"/>
          <w:sz w:val="23"/>
          <w:szCs w:val="23"/>
        </w:rPr>
        <w:tab/>
        <w:t xml:space="preserve"> </w:t>
      </w:r>
      <w:r w:rsidRPr="004C63C0">
        <w:rPr>
          <w:color w:val="000000"/>
          <w:sz w:val="23"/>
          <w:szCs w:val="23"/>
          <w:u w:val="single"/>
        </w:rPr>
        <w:t>Pay Grade</w:t>
      </w:r>
      <w:r w:rsidRPr="004C63C0">
        <w:rPr>
          <w:color w:val="000000"/>
          <w:sz w:val="23"/>
          <w:szCs w:val="23"/>
        </w:rPr>
        <w:t xml:space="preserve">  </w:t>
      </w:r>
    </w:p>
    <w:p w14:paraId="572165B6" w14:textId="1A5BB310" w:rsidR="004C63C0" w:rsidRPr="004C63C0" w:rsidRDefault="004C63C0" w:rsidP="004C63C0">
      <w:pPr>
        <w:widowControl/>
        <w:autoSpaceDE w:val="0"/>
        <w:autoSpaceDN w:val="0"/>
        <w:adjustRightInd w:val="0"/>
        <w:rPr>
          <w:color w:val="000000"/>
          <w:sz w:val="23"/>
          <w:szCs w:val="23"/>
        </w:rPr>
      </w:pPr>
      <w:r w:rsidRPr="004C63C0">
        <w:rPr>
          <w:color w:val="000000"/>
          <w:sz w:val="23"/>
          <w:szCs w:val="23"/>
        </w:rPr>
        <w:t xml:space="preserve"> </w:t>
      </w:r>
    </w:p>
    <w:p w14:paraId="3747E94F" w14:textId="73168000" w:rsidR="004C63C0" w:rsidRPr="004C63C0" w:rsidRDefault="004C63C0" w:rsidP="004C63C0">
      <w:pPr>
        <w:widowControl/>
        <w:autoSpaceDE w:val="0"/>
        <w:autoSpaceDN w:val="0"/>
        <w:adjustRightInd w:val="0"/>
        <w:rPr>
          <w:color w:val="000000"/>
          <w:sz w:val="23"/>
          <w:szCs w:val="23"/>
        </w:rPr>
      </w:pPr>
      <w:r w:rsidRPr="004C63C0">
        <w:rPr>
          <w:color w:val="000000"/>
          <w:sz w:val="23"/>
          <w:szCs w:val="23"/>
        </w:rPr>
        <w:t xml:space="preserve">Community Intervention Specialist </w:t>
      </w:r>
      <w:r>
        <w:rPr>
          <w:color w:val="000000"/>
          <w:sz w:val="23"/>
          <w:szCs w:val="23"/>
        </w:rPr>
        <w:t xml:space="preserve">  </w:t>
      </w:r>
      <w:r w:rsidRPr="004C63C0">
        <w:rPr>
          <w:color w:val="000000"/>
          <w:sz w:val="23"/>
          <w:szCs w:val="23"/>
        </w:rPr>
        <w:t xml:space="preserve">00008000 </w:t>
      </w:r>
      <w:r>
        <w:rPr>
          <w:color w:val="000000"/>
          <w:sz w:val="23"/>
          <w:szCs w:val="23"/>
        </w:rPr>
        <w:tab/>
      </w:r>
      <w:r>
        <w:rPr>
          <w:color w:val="000000"/>
          <w:sz w:val="23"/>
          <w:szCs w:val="23"/>
        </w:rPr>
        <w:tab/>
        <w:t>1</w:t>
      </w:r>
      <w:r w:rsidRPr="004C63C0">
        <w:rPr>
          <w:color w:val="000000"/>
          <w:sz w:val="23"/>
          <w:szCs w:val="23"/>
        </w:rPr>
        <w:t xml:space="preserve"> </w:t>
      </w:r>
      <w:r>
        <w:rPr>
          <w:color w:val="000000"/>
          <w:sz w:val="23"/>
          <w:szCs w:val="23"/>
        </w:rPr>
        <w:tab/>
      </w:r>
      <w:r>
        <w:rPr>
          <w:color w:val="000000"/>
          <w:sz w:val="23"/>
          <w:szCs w:val="23"/>
        </w:rPr>
        <w:tab/>
      </w:r>
      <w:r>
        <w:rPr>
          <w:color w:val="000000"/>
          <w:sz w:val="23"/>
          <w:szCs w:val="23"/>
        </w:rPr>
        <w:tab/>
      </w:r>
      <w:r w:rsidRPr="004C63C0">
        <w:rPr>
          <w:color w:val="000000"/>
          <w:sz w:val="23"/>
          <w:szCs w:val="23"/>
        </w:rPr>
        <w:t xml:space="preserve">24  </w:t>
      </w:r>
    </w:p>
    <w:p w14:paraId="5CCE4EA5" w14:textId="20A7F457" w:rsidR="004C63C0" w:rsidRPr="004C63C0" w:rsidRDefault="004C63C0" w:rsidP="004C63C0">
      <w:pPr>
        <w:widowControl/>
        <w:autoSpaceDE w:val="0"/>
        <w:autoSpaceDN w:val="0"/>
        <w:adjustRightInd w:val="0"/>
        <w:rPr>
          <w:color w:val="000000"/>
          <w:sz w:val="23"/>
          <w:szCs w:val="23"/>
        </w:rPr>
      </w:pPr>
      <w:r w:rsidRPr="004C63C0">
        <w:rPr>
          <w:color w:val="000000"/>
          <w:sz w:val="23"/>
          <w:szCs w:val="23"/>
        </w:rPr>
        <w:t xml:space="preserve"> </w:t>
      </w:r>
    </w:p>
    <w:p w14:paraId="17F5221E" w14:textId="71ABECB3" w:rsidR="004C63C0" w:rsidRPr="00921AF0" w:rsidRDefault="004C63C0" w:rsidP="00921AF0">
      <w:pPr>
        <w:rPr>
          <w:bCs/>
        </w:rPr>
      </w:pPr>
      <w:r w:rsidRPr="00921AF0">
        <w:rPr>
          <w:color w:val="000000"/>
          <w:sz w:val="23"/>
          <w:szCs w:val="23"/>
        </w:rPr>
        <w:t>; and</w:t>
      </w:r>
    </w:p>
    <w:p w14:paraId="7A8E493A" w14:textId="0BD974C1" w:rsidR="00C21F6C" w:rsidRDefault="00C21F6C" w:rsidP="006A2BA3">
      <w:pPr>
        <w:pStyle w:val="ListParagraph"/>
        <w:ind w:left="0" w:firstLine="720"/>
        <w:rPr>
          <w:bCs/>
        </w:rPr>
      </w:pPr>
    </w:p>
    <w:p w14:paraId="3060B44E" w14:textId="794A543A" w:rsidR="00C21F6C" w:rsidRPr="006A2BA3" w:rsidRDefault="00C21F6C" w:rsidP="006A2BA3">
      <w:pPr>
        <w:pStyle w:val="ListParagraph"/>
        <w:ind w:left="0" w:firstLine="720"/>
        <w:rPr>
          <w:bCs/>
        </w:rPr>
      </w:pPr>
      <w:r>
        <w:rPr>
          <w:bCs/>
        </w:rPr>
        <w:t xml:space="preserve">BE IT FURTHER RESOLVED, </w:t>
      </w:r>
      <w:r w:rsidR="00F52FCC">
        <w:rPr>
          <w:bCs/>
        </w:rPr>
        <w:t>the Department of Administrative Services - Office of Performance, Strategy and Budget (DAS-PSB), working in conjunction with the Office of the Comptroller, is authorized and directed to transfer $</w:t>
      </w:r>
      <w:r w:rsidR="00921AF0">
        <w:rPr>
          <w:bCs/>
        </w:rPr>
        <w:t>48,042</w:t>
      </w:r>
      <w:r>
        <w:rPr>
          <w:bCs/>
        </w:rPr>
        <w:t xml:space="preserve">  from Org. Unit 1940-1945 </w:t>
      </w:r>
      <w:r w:rsidR="00737132">
        <w:rPr>
          <w:bCs/>
        </w:rPr>
        <w:t>Appropriation</w:t>
      </w:r>
      <w:r>
        <w:rPr>
          <w:bCs/>
        </w:rPr>
        <w:t xml:space="preserve"> for </w:t>
      </w:r>
      <w:r w:rsidR="00737132">
        <w:rPr>
          <w:bCs/>
        </w:rPr>
        <w:t>Contingencies</w:t>
      </w:r>
      <w:r>
        <w:rPr>
          <w:bCs/>
        </w:rPr>
        <w:t xml:space="preserve"> to </w:t>
      </w:r>
      <w:r w:rsidR="00F52FCC">
        <w:rPr>
          <w:bCs/>
        </w:rPr>
        <w:t xml:space="preserve">the appropriate salary accounts in </w:t>
      </w:r>
      <w:r w:rsidR="00737132">
        <w:rPr>
          <w:bCs/>
        </w:rPr>
        <w:t>Org. Unit 8</w:t>
      </w:r>
      <w:r w:rsidR="00921AF0">
        <w:rPr>
          <w:bCs/>
        </w:rPr>
        <w:t>529</w:t>
      </w:r>
      <w:r w:rsidR="00F52FCC">
        <w:rPr>
          <w:bCs/>
        </w:rPr>
        <w:t xml:space="preserve"> -</w:t>
      </w:r>
      <w:r w:rsidR="00737132">
        <w:rPr>
          <w:bCs/>
        </w:rPr>
        <w:t xml:space="preserve"> Department of Health and Human Services</w:t>
      </w:r>
      <w:r w:rsidR="00921AF0">
        <w:rPr>
          <w:bCs/>
        </w:rPr>
        <w:t xml:space="preserve"> </w:t>
      </w:r>
      <w:r w:rsidR="00F52FCC">
        <w:rPr>
          <w:bCs/>
        </w:rPr>
        <w:t>-</w:t>
      </w:r>
      <w:r w:rsidR="00737132">
        <w:rPr>
          <w:bCs/>
        </w:rPr>
        <w:t xml:space="preserve"> Housing Division</w:t>
      </w:r>
      <w:r w:rsidR="00F52FCC">
        <w:rPr>
          <w:bCs/>
        </w:rPr>
        <w:t xml:space="preserve"> to offset the cost of the position for the remainder of 2021</w:t>
      </w:r>
      <w:r w:rsidR="00737132">
        <w:rPr>
          <w:bCs/>
        </w:rPr>
        <w:t>.</w:t>
      </w:r>
    </w:p>
    <w:sectPr w:rsidR="00C21F6C" w:rsidRPr="006A2BA3" w:rsidSect="004134D8">
      <w:footerReference w:type="default" r:id="rId7"/>
      <w:endnotePr>
        <w:numFmt w:val="decimal"/>
      </w:endnotePr>
      <w:type w:val="continuous"/>
      <w:pgSz w:w="12240" w:h="15840" w:code="1"/>
      <w:pgMar w:top="1440" w:right="720" w:bottom="1440" w:left="2160" w:header="1440" w:footer="1440" w:gutter="0"/>
      <w:lnNumType w:countBy="1" w:restart="continuou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05E34" w14:textId="77777777" w:rsidR="00C21F6C" w:rsidRDefault="00C21F6C">
      <w:r>
        <w:separator/>
      </w:r>
    </w:p>
  </w:endnote>
  <w:endnote w:type="continuationSeparator" w:id="0">
    <w:p w14:paraId="3BB609E7" w14:textId="77777777" w:rsidR="00C21F6C" w:rsidRDefault="00C21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Segoe U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6CFB5" w14:textId="77777777" w:rsidR="00C21F6C" w:rsidRDefault="00C21F6C">
    <w:pPr>
      <w:spacing w:line="240" w:lineRule="exact"/>
    </w:pPr>
  </w:p>
  <w:p w14:paraId="0EBB0DE0" w14:textId="77777777" w:rsidR="00C21F6C" w:rsidRDefault="00C21F6C">
    <w:pPr>
      <w:tabs>
        <w:tab w:val="center" w:pos="3960"/>
      </w:tabs>
      <w:ind w:left="-720" w:right="720"/>
      <w:rPr>
        <w:rFonts w:ascii="CG Omega" w:hAnsi="CG Omega"/>
      </w:rPr>
    </w:pPr>
    <w:r>
      <w:rPr>
        <w:rFonts w:ascii="CG Omega" w:hAnsi="CG Omega"/>
      </w:rPr>
      <w:tab/>
      <w:t xml:space="preserve">- </w:t>
    </w:r>
    <w:r>
      <w:rPr>
        <w:rFonts w:ascii="CG Omega" w:hAnsi="CG Omega"/>
      </w:rPr>
      <w:fldChar w:fldCharType="begin"/>
    </w:r>
    <w:r>
      <w:rPr>
        <w:rFonts w:ascii="CG Omega" w:hAnsi="CG Omega"/>
      </w:rPr>
      <w:instrText xml:space="preserve">PAGE </w:instrText>
    </w:r>
    <w:r>
      <w:rPr>
        <w:rFonts w:ascii="CG Omega" w:hAnsi="CG Omega"/>
      </w:rPr>
      <w:fldChar w:fldCharType="separate"/>
    </w:r>
    <w:r>
      <w:rPr>
        <w:rFonts w:ascii="CG Omega" w:hAnsi="CG Omega"/>
        <w:noProof/>
      </w:rPr>
      <w:t>1</w:t>
    </w:r>
    <w:r>
      <w:rPr>
        <w:rFonts w:ascii="CG Omega" w:hAnsi="CG Omega"/>
      </w:rPr>
      <w:fldChar w:fldCharType="end"/>
    </w:r>
    <w:r>
      <w:rPr>
        <w:rFonts w:ascii="CG Omega" w:hAnsi="CG Omeg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7AA8D" w14:textId="77777777" w:rsidR="00C21F6C" w:rsidRDefault="00C21F6C">
      <w:r>
        <w:separator/>
      </w:r>
    </w:p>
  </w:footnote>
  <w:footnote w:type="continuationSeparator" w:id="0">
    <w:p w14:paraId="0DEE671A" w14:textId="77777777" w:rsidR="00C21F6C" w:rsidRDefault="00C21F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649D3"/>
    <w:multiLevelType w:val="singleLevel"/>
    <w:tmpl w:val="6CEE498A"/>
    <w:lvl w:ilvl="0">
      <w:start w:val="1"/>
      <w:numFmt w:val="decimal"/>
      <w:lvlText w:val="(%1)"/>
      <w:lvlJc w:val="left"/>
      <w:pPr>
        <w:tabs>
          <w:tab w:val="num" w:pos="360"/>
        </w:tabs>
        <w:ind w:left="360" w:hanging="360"/>
      </w:pPr>
    </w:lvl>
  </w:abstractNum>
  <w:abstractNum w:abstractNumId="1" w15:restartNumberingAfterBreak="0">
    <w:nsid w:val="1971356F"/>
    <w:multiLevelType w:val="hybridMultilevel"/>
    <w:tmpl w:val="409E7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0C59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9A138CB"/>
    <w:multiLevelType w:val="hybridMultilevel"/>
    <w:tmpl w:val="EF927C8E"/>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4" w15:restartNumberingAfterBreak="0">
    <w:nsid w:val="3E075BC4"/>
    <w:multiLevelType w:val="hybridMultilevel"/>
    <w:tmpl w:val="7758F3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5236244B"/>
    <w:multiLevelType w:val="singleLevel"/>
    <w:tmpl w:val="39421754"/>
    <w:lvl w:ilvl="0">
      <w:start w:val="1"/>
      <w:numFmt w:val="decimal"/>
      <w:lvlText w:val="%1."/>
      <w:lvlJc w:val="left"/>
      <w:pPr>
        <w:tabs>
          <w:tab w:val="num" w:pos="1080"/>
        </w:tabs>
        <w:ind w:left="1080" w:hanging="360"/>
      </w:pPr>
      <w:rPr>
        <w:rFonts w:hint="default"/>
      </w:rPr>
    </w:lvl>
  </w:abstractNum>
  <w:abstractNum w:abstractNumId="6" w15:restartNumberingAfterBreak="0">
    <w:nsid w:val="53257E1A"/>
    <w:multiLevelType w:val="hybridMultilevel"/>
    <w:tmpl w:val="04AE01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53535722"/>
    <w:multiLevelType w:val="hybridMultilevel"/>
    <w:tmpl w:val="EAF2DC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90A73C7"/>
    <w:multiLevelType w:val="multilevel"/>
    <w:tmpl w:val="EDDC93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8866E4C"/>
    <w:multiLevelType w:val="hybridMultilevel"/>
    <w:tmpl w:val="F5B851C4"/>
    <w:lvl w:ilvl="0" w:tplc="4F4EB99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8"/>
  </w:num>
  <w:num w:numId="6">
    <w:abstractNumId w:val="1"/>
  </w:num>
  <w:num w:numId="7">
    <w:abstractNumId w:val="9"/>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76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720"/>
    <w:rsid w:val="00001524"/>
    <w:rsid w:val="00001BF3"/>
    <w:rsid w:val="0001189A"/>
    <w:rsid w:val="0004187E"/>
    <w:rsid w:val="00056A69"/>
    <w:rsid w:val="0007456D"/>
    <w:rsid w:val="00080AD6"/>
    <w:rsid w:val="000872AA"/>
    <w:rsid w:val="000901D9"/>
    <w:rsid w:val="00093533"/>
    <w:rsid w:val="000944E6"/>
    <w:rsid w:val="000A0375"/>
    <w:rsid w:val="000A6FA0"/>
    <w:rsid w:val="000B5E84"/>
    <w:rsid w:val="000B6BD0"/>
    <w:rsid w:val="000B6D44"/>
    <w:rsid w:val="000C7F16"/>
    <w:rsid w:val="000D7267"/>
    <w:rsid w:val="000E4747"/>
    <w:rsid w:val="000E47DE"/>
    <w:rsid w:val="000F1821"/>
    <w:rsid w:val="000F188D"/>
    <w:rsid w:val="000F37A1"/>
    <w:rsid w:val="0010004B"/>
    <w:rsid w:val="00106937"/>
    <w:rsid w:val="001133D2"/>
    <w:rsid w:val="001143C2"/>
    <w:rsid w:val="00116AB0"/>
    <w:rsid w:val="00121615"/>
    <w:rsid w:val="00131AB4"/>
    <w:rsid w:val="00135A20"/>
    <w:rsid w:val="001405E8"/>
    <w:rsid w:val="00142A40"/>
    <w:rsid w:val="001457E6"/>
    <w:rsid w:val="0016329D"/>
    <w:rsid w:val="00163692"/>
    <w:rsid w:val="001770FB"/>
    <w:rsid w:val="00180005"/>
    <w:rsid w:val="00184392"/>
    <w:rsid w:val="0018574F"/>
    <w:rsid w:val="001C4D8F"/>
    <w:rsid w:val="001D5A05"/>
    <w:rsid w:val="001E20AC"/>
    <w:rsid w:val="001E6962"/>
    <w:rsid w:val="001F1DC5"/>
    <w:rsid w:val="00201F80"/>
    <w:rsid w:val="00206A0E"/>
    <w:rsid w:val="002076D2"/>
    <w:rsid w:val="0021294D"/>
    <w:rsid w:val="0021796F"/>
    <w:rsid w:val="002237BC"/>
    <w:rsid w:val="002362C4"/>
    <w:rsid w:val="0023644B"/>
    <w:rsid w:val="00252C03"/>
    <w:rsid w:val="0025693B"/>
    <w:rsid w:val="00266C6C"/>
    <w:rsid w:val="002711EB"/>
    <w:rsid w:val="00273EE5"/>
    <w:rsid w:val="00282B57"/>
    <w:rsid w:val="002839F3"/>
    <w:rsid w:val="002878A4"/>
    <w:rsid w:val="002926DA"/>
    <w:rsid w:val="00295F51"/>
    <w:rsid w:val="002A1977"/>
    <w:rsid w:val="002A2A26"/>
    <w:rsid w:val="002B06DA"/>
    <w:rsid w:val="002B1D69"/>
    <w:rsid w:val="002B515F"/>
    <w:rsid w:val="002C661C"/>
    <w:rsid w:val="002C707A"/>
    <w:rsid w:val="002C7FFD"/>
    <w:rsid w:val="002D1813"/>
    <w:rsid w:val="002E3346"/>
    <w:rsid w:val="00305E7D"/>
    <w:rsid w:val="003142F0"/>
    <w:rsid w:val="00320132"/>
    <w:rsid w:val="00335ABA"/>
    <w:rsid w:val="00340D83"/>
    <w:rsid w:val="00344D68"/>
    <w:rsid w:val="00352447"/>
    <w:rsid w:val="00355F66"/>
    <w:rsid w:val="003575ED"/>
    <w:rsid w:val="003606B9"/>
    <w:rsid w:val="0037025B"/>
    <w:rsid w:val="003850E2"/>
    <w:rsid w:val="0039092B"/>
    <w:rsid w:val="00393D76"/>
    <w:rsid w:val="00397813"/>
    <w:rsid w:val="003978A8"/>
    <w:rsid w:val="003A6A7D"/>
    <w:rsid w:val="003B62E5"/>
    <w:rsid w:val="003B6EFA"/>
    <w:rsid w:val="003C0946"/>
    <w:rsid w:val="003C30E0"/>
    <w:rsid w:val="003C484C"/>
    <w:rsid w:val="003D10FA"/>
    <w:rsid w:val="003D3897"/>
    <w:rsid w:val="003E0C44"/>
    <w:rsid w:val="003E4D6E"/>
    <w:rsid w:val="003E53FD"/>
    <w:rsid w:val="003F033A"/>
    <w:rsid w:val="003F1F3C"/>
    <w:rsid w:val="003F2585"/>
    <w:rsid w:val="003F7797"/>
    <w:rsid w:val="003F7E98"/>
    <w:rsid w:val="004134D8"/>
    <w:rsid w:val="00420763"/>
    <w:rsid w:val="00423434"/>
    <w:rsid w:val="0042475E"/>
    <w:rsid w:val="00426382"/>
    <w:rsid w:val="00440117"/>
    <w:rsid w:val="004446B1"/>
    <w:rsid w:val="004541A4"/>
    <w:rsid w:val="0046281E"/>
    <w:rsid w:val="00467BC8"/>
    <w:rsid w:val="00485468"/>
    <w:rsid w:val="00491424"/>
    <w:rsid w:val="0049167F"/>
    <w:rsid w:val="004927B0"/>
    <w:rsid w:val="004948FF"/>
    <w:rsid w:val="00496FB8"/>
    <w:rsid w:val="004B1C4D"/>
    <w:rsid w:val="004C0424"/>
    <w:rsid w:val="004C63C0"/>
    <w:rsid w:val="004C7A11"/>
    <w:rsid w:val="004D14AA"/>
    <w:rsid w:val="004D317A"/>
    <w:rsid w:val="0050091D"/>
    <w:rsid w:val="00507B6D"/>
    <w:rsid w:val="00517B1C"/>
    <w:rsid w:val="005203C8"/>
    <w:rsid w:val="00554FEA"/>
    <w:rsid w:val="00566EB1"/>
    <w:rsid w:val="00572AA6"/>
    <w:rsid w:val="00574BA2"/>
    <w:rsid w:val="00583B2F"/>
    <w:rsid w:val="00583C73"/>
    <w:rsid w:val="00587331"/>
    <w:rsid w:val="0059662B"/>
    <w:rsid w:val="00597058"/>
    <w:rsid w:val="005A2A13"/>
    <w:rsid w:val="005A4159"/>
    <w:rsid w:val="005A4961"/>
    <w:rsid w:val="005B1C58"/>
    <w:rsid w:val="005B366F"/>
    <w:rsid w:val="005B5CF5"/>
    <w:rsid w:val="005C2704"/>
    <w:rsid w:val="005C2980"/>
    <w:rsid w:val="005C55F5"/>
    <w:rsid w:val="005C6DB1"/>
    <w:rsid w:val="005D4375"/>
    <w:rsid w:val="005E1D80"/>
    <w:rsid w:val="006008AF"/>
    <w:rsid w:val="0060695A"/>
    <w:rsid w:val="00607BDE"/>
    <w:rsid w:val="00614C8D"/>
    <w:rsid w:val="00622E29"/>
    <w:rsid w:val="006246D5"/>
    <w:rsid w:val="00624D9E"/>
    <w:rsid w:val="006352C0"/>
    <w:rsid w:val="0063724B"/>
    <w:rsid w:val="006409DE"/>
    <w:rsid w:val="006531A9"/>
    <w:rsid w:val="00664D5A"/>
    <w:rsid w:val="006707D0"/>
    <w:rsid w:val="0068587C"/>
    <w:rsid w:val="00690CD3"/>
    <w:rsid w:val="006930B1"/>
    <w:rsid w:val="006A2BA3"/>
    <w:rsid w:val="006A3172"/>
    <w:rsid w:val="006B28A6"/>
    <w:rsid w:val="006B4314"/>
    <w:rsid w:val="006B5ADC"/>
    <w:rsid w:val="006B79CE"/>
    <w:rsid w:val="006C7D5E"/>
    <w:rsid w:val="006D354B"/>
    <w:rsid w:val="006D7B79"/>
    <w:rsid w:val="006E6780"/>
    <w:rsid w:val="006F4423"/>
    <w:rsid w:val="006F49DE"/>
    <w:rsid w:val="007018A6"/>
    <w:rsid w:val="00701EAA"/>
    <w:rsid w:val="00702AAB"/>
    <w:rsid w:val="007167CF"/>
    <w:rsid w:val="007222C1"/>
    <w:rsid w:val="007328A4"/>
    <w:rsid w:val="00737132"/>
    <w:rsid w:val="0073772C"/>
    <w:rsid w:val="00750441"/>
    <w:rsid w:val="0075689D"/>
    <w:rsid w:val="0075759C"/>
    <w:rsid w:val="007646D9"/>
    <w:rsid w:val="007649D8"/>
    <w:rsid w:val="007746D8"/>
    <w:rsid w:val="007839C9"/>
    <w:rsid w:val="00784AC8"/>
    <w:rsid w:val="00794E41"/>
    <w:rsid w:val="007A0908"/>
    <w:rsid w:val="007A30F1"/>
    <w:rsid w:val="007A3B94"/>
    <w:rsid w:val="007A63C8"/>
    <w:rsid w:val="007A69FD"/>
    <w:rsid w:val="007C4E30"/>
    <w:rsid w:val="007E0334"/>
    <w:rsid w:val="007E4967"/>
    <w:rsid w:val="007E4FCA"/>
    <w:rsid w:val="007F751E"/>
    <w:rsid w:val="00820FB7"/>
    <w:rsid w:val="00821ED9"/>
    <w:rsid w:val="00822DC7"/>
    <w:rsid w:val="00825C98"/>
    <w:rsid w:val="00832F73"/>
    <w:rsid w:val="008350E5"/>
    <w:rsid w:val="00844756"/>
    <w:rsid w:val="0085628E"/>
    <w:rsid w:val="00860969"/>
    <w:rsid w:val="00860DDC"/>
    <w:rsid w:val="00870DEC"/>
    <w:rsid w:val="0087522B"/>
    <w:rsid w:val="0087527B"/>
    <w:rsid w:val="0087667E"/>
    <w:rsid w:val="00891906"/>
    <w:rsid w:val="00896B13"/>
    <w:rsid w:val="008A31D5"/>
    <w:rsid w:val="008A6724"/>
    <w:rsid w:val="008A70C8"/>
    <w:rsid w:val="008B4117"/>
    <w:rsid w:val="008C0BF2"/>
    <w:rsid w:val="008C1A0D"/>
    <w:rsid w:val="008D6A14"/>
    <w:rsid w:val="008E5864"/>
    <w:rsid w:val="008F4508"/>
    <w:rsid w:val="008F76C6"/>
    <w:rsid w:val="008F7FE2"/>
    <w:rsid w:val="00900173"/>
    <w:rsid w:val="00921AF0"/>
    <w:rsid w:val="00922144"/>
    <w:rsid w:val="00925F9B"/>
    <w:rsid w:val="00926C83"/>
    <w:rsid w:val="009320FB"/>
    <w:rsid w:val="00941D54"/>
    <w:rsid w:val="00956EFB"/>
    <w:rsid w:val="00962DA6"/>
    <w:rsid w:val="00964F54"/>
    <w:rsid w:val="00971FBB"/>
    <w:rsid w:val="00972DB7"/>
    <w:rsid w:val="00977C7B"/>
    <w:rsid w:val="00982200"/>
    <w:rsid w:val="009901FC"/>
    <w:rsid w:val="009A0EED"/>
    <w:rsid w:val="009A0FAA"/>
    <w:rsid w:val="009C021B"/>
    <w:rsid w:val="009C55D4"/>
    <w:rsid w:val="009C7730"/>
    <w:rsid w:val="009D2E56"/>
    <w:rsid w:val="009E281A"/>
    <w:rsid w:val="009F6170"/>
    <w:rsid w:val="009F6D73"/>
    <w:rsid w:val="00A0506A"/>
    <w:rsid w:val="00A137EA"/>
    <w:rsid w:val="00A20FAF"/>
    <w:rsid w:val="00A34671"/>
    <w:rsid w:val="00A407F2"/>
    <w:rsid w:val="00A5473E"/>
    <w:rsid w:val="00A570D6"/>
    <w:rsid w:val="00A6580F"/>
    <w:rsid w:val="00A66874"/>
    <w:rsid w:val="00A676B0"/>
    <w:rsid w:val="00A7061A"/>
    <w:rsid w:val="00A72BE8"/>
    <w:rsid w:val="00A77BE3"/>
    <w:rsid w:val="00A77EEF"/>
    <w:rsid w:val="00A86DB7"/>
    <w:rsid w:val="00A91329"/>
    <w:rsid w:val="00A95EB7"/>
    <w:rsid w:val="00AA4F36"/>
    <w:rsid w:val="00AB274B"/>
    <w:rsid w:val="00AB5C63"/>
    <w:rsid w:val="00AC14F0"/>
    <w:rsid w:val="00AC17D7"/>
    <w:rsid w:val="00AD0FFC"/>
    <w:rsid w:val="00AD6333"/>
    <w:rsid w:val="00AD66AF"/>
    <w:rsid w:val="00AD7378"/>
    <w:rsid w:val="00AE5551"/>
    <w:rsid w:val="00AF32FE"/>
    <w:rsid w:val="00B100E9"/>
    <w:rsid w:val="00B143A7"/>
    <w:rsid w:val="00B16086"/>
    <w:rsid w:val="00B26220"/>
    <w:rsid w:val="00B31526"/>
    <w:rsid w:val="00B3335B"/>
    <w:rsid w:val="00B34249"/>
    <w:rsid w:val="00B4764C"/>
    <w:rsid w:val="00B618AB"/>
    <w:rsid w:val="00B70C7F"/>
    <w:rsid w:val="00B745B2"/>
    <w:rsid w:val="00B83884"/>
    <w:rsid w:val="00B922EC"/>
    <w:rsid w:val="00B95D9D"/>
    <w:rsid w:val="00BB395A"/>
    <w:rsid w:val="00BB6D13"/>
    <w:rsid w:val="00BC09A3"/>
    <w:rsid w:val="00BC2BF1"/>
    <w:rsid w:val="00BD0124"/>
    <w:rsid w:val="00BD076A"/>
    <w:rsid w:val="00BE3377"/>
    <w:rsid w:val="00BF20BB"/>
    <w:rsid w:val="00BF791C"/>
    <w:rsid w:val="00C1261F"/>
    <w:rsid w:val="00C171E4"/>
    <w:rsid w:val="00C21F6C"/>
    <w:rsid w:val="00C259E0"/>
    <w:rsid w:val="00C32FF0"/>
    <w:rsid w:val="00C35044"/>
    <w:rsid w:val="00C44525"/>
    <w:rsid w:val="00C46871"/>
    <w:rsid w:val="00C503CE"/>
    <w:rsid w:val="00C80247"/>
    <w:rsid w:val="00C8756A"/>
    <w:rsid w:val="00C8760A"/>
    <w:rsid w:val="00C93A7F"/>
    <w:rsid w:val="00C942F8"/>
    <w:rsid w:val="00CA3B93"/>
    <w:rsid w:val="00CB2D22"/>
    <w:rsid w:val="00CC2C19"/>
    <w:rsid w:val="00CD29C6"/>
    <w:rsid w:val="00CE0021"/>
    <w:rsid w:val="00CE147A"/>
    <w:rsid w:val="00CE4963"/>
    <w:rsid w:val="00CE7CE1"/>
    <w:rsid w:val="00CF6C0E"/>
    <w:rsid w:val="00D01441"/>
    <w:rsid w:val="00D13F70"/>
    <w:rsid w:val="00D17A15"/>
    <w:rsid w:val="00D3145E"/>
    <w:rsid w:val="00D44CF4"/>
    <w:rsid w:val="00D4736E"/>
    <w:rsid w:val="00D47B45"/>
    <w:rsid w:val="00D50FBE"/>
    <w:rsid w:val="00D54146"/>
    <w:rsid w:val="00D62DA8"/>
    <w:rsid w:val="00D72EB8"/>
    <w:rsid w:val="00D7479E"/>
    <w:rsid w:val="00D766AD"/>
    <w:rsid w:val="00D87443"/>
    <w:rsid w:val="00D8751F"/>
    <w:rsid w:val="00D9120B"/>
    <w:rsid w:val="00DA1675"/>
    <w:rsid w:val="00DA59A7"/>
    <w:rsid w:val="00DA6556"/>
    <w:rsid w:val="00DA7E01"/>
    <w:rsid w:val="00DB1394"/>
    <w:rsid w:val="00DB61CE"/>
    <w:rsid w:val="00DC210C"/>
    <w:rsid w:val="00DC5865"/>
    <w:rsid w:val="00DD7025"/>
    <w:rsid w:val="00DE290A"/>
    <w:rsid w:val="00DE5B9C"/>
    <w:rsid w:val="00DE7BA2"/>
    <w:rsid w:val="00DF3C20"/>
    <w:rsid w:val="00DF76DF"/>
    <w:rsid w:val="00E01425"/>
    <w:rsid w:val="00E05FED"/>
    <w:rsid w:val="00E1502A"/>
    <w:rsid w:val="00E17E0E"/>
    <w:rsid w:val="00E30FD9"/>
    <w:rsid w:val="00E31628"/>
    <w:rsid w:val="00E41AFA"/>
    <w:rsid w:val="00E4706B"/>
    <w:rsid w:val="00E509ED"/>
    <w:rsid w:val="00E5619C"/>
    <w:rsid w:val="00E62EC0"/>
    <w:rsid w:val="00E64FC5"/>
    <w:rsid w:val="00E650DF"/>
    <w:rsid w:val="00E71D97"/>
    <w:rsid w:val="00E72327"/>
    <w:rsid w:val="00E76D3D"/>
    <w:rsid w:val="00E866CC"/>
    <w:rsid w:val="00E873F6"/>
    <w:rsid w:val="00E918BB"/>
    <w:rsid w:val="00EA2F2E"/>
    <w:rsid w:val="00EA42E4"/>
    <w:rsid w:val="00EA7B41"/>
    <w:rsid w:val="00EB13D7"/>
    <w:rsid w:val="00EB3FF0"/>
    <w:rsid w:val="00EC22A5"/>
    <w:rsid w:val="00EC3A8E"/>
    <w:rsid w:val="00EC5FF8"/>
    <w:rsid w:val="00ED2720"/>
    <w:rsid w:val="00ED76D1"/>
    <w:rsid w:val="00EE0B50"/>
    <w:rsid w:val="00EF0BBE"/>
    <w:rsid w:val="00EF2BF9"/>
    <w:rsid w:val="00EF3132"/>
    <w:rsid w:val="00EF6BC7"/>
    <w:rsid w:val="00EF7326"/>
    <w:rsid w:val="00F02E3A"/>
    <w:rsid w:val="00F03768"/>
    <w:rsid w:val="00F10691"/>
    <w:rsid w:val="00F20E7C"/>
    <w:rsid w:val="00F20F39"/>
    <w:rsid w:val="00F309CD"/>
    <w:rsid w:val="00F327DC"/>
    <w:rsid w:val="00F364B7"/>
    <w:rsid w:val="00F52FCC"/>
    <w:rsid w:val="00F5533C"/>
    <w:rsid w:val="00F602ED"/>
    <w:rsid w:val="00F61DF6"/>
    <w:rsid w:val="00F76743"/>
    <w:rsid w:val="00F868A6"/>
    <w:rsid w:val="00F947DD"/>
    <w:rsid w:val="00F95E9C"/>
    <w:rsid w:val="00FB4A1D"/>
    <w:rsid w:val="00FC1024"/>
    <w:rsid w:val="00FC135C"/>
    <w:rsid w:val="00FD053C"/>
    <w:rsid w:val="00FF4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35ECEDF0"/>
  <w15:chartTrackingRefBased/>
  <w15:docId w15:val="{3FFE55E3-FF39-4EF8-855C-D28BB9B5F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z w:val="24"/>
      <w:szCs w:val="24"/>
    </w:rPr>
  </w:style>
  <w:style w:type="paragraph" w:styleId="Heading1">
    <w:name w:val="heading 1"/>
    <w:basedOn w:val="Normal"/>
    <w:next w:val="Normal"/>
    <w:qFormat/>
    <w:pPr>
      <w:keepNext/>
      <w:widowControl/>
      <w:tabs>
        <w:tab w:val="left" w:pos="720"/>
        <w:tab w:val="left" w:pos="1800"/>
        <w:tab w:val="center" w:pos="4680"/>
        <w:tab w:val="right" w:pos="9360"/>
      </w:tabs>
      <w:ind w:firstLine="720"/>
      <w:jc w:val="center"/>
      <w:outlineLvl w:val="0"/>
    </w:pPr>
    <w:rPr>
      <w:rFonts w:ascii="CG Omega" w:hAnsi="CG Omeg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LineNumber">
    <w:name w:val="line number"/>
    <w:basedOn w:val="DefaultParagraphFont"/>
    <w:semiHidden/>
  </w:style>
  <w:style w:type="paragraph" w:styleId="BodyText">
    <w:name w:val="Body Text"/>
    <w:basedOn w:val="Normal"/>
    <w:semiHidden/>
    <w:pPr>
      <w:widowControl/>
      <w:tabs>
        <w:tab w:val="left" w:pos="720"/>
        <w:tab w:val="left" w:pos="1800"/>
        <w:tab w:val="center" w:pos="4680"/>
        <w:tab w:val="right" w:pos="9360"/>
      </w:tabs>
      <w:jc w:val="center"/>
    </w:pPr>
    <w:rPr>
      <w:rFonts w:ascii="CG Omega" w:hAnsi="CG Omega"/>
    </w:rPr>
  </w:style>
  <w:style w:type="paragraph" w:styleId="BodyTextIndent">
    <w:name w:val="Body Text Indent"/>
    <w:basedOn w:val="Normal"/>
    <w:semiHidden/>
    <w:pPr>
      <w:widowControl/>
      <w:tabs>
        <w:tab w:val="left" w:pos="720"/>
        <w:tab w:val="left" w:pos="1800"/>
        <w:tab w:val="center" w:pos="4680"/>
        <w:tab w:val="right" w:pos="9360"/>
      </w:tabs>
      <w:ind w:left="1800" w:hanging="1800"/>
    </w:pPr>
    <w:rPr>
      <w:rFonts w:ascii="CG Omega" w:hAnsi="CG Omega"/>
      <w:b/>
    </w:rPr>
  </w:style>
  <w:style w:type="paragraph" w:styleId="BodyTextIndent2">
    <w:name w:val="Body Text Indent 2"/>
    <w:basedOn w:val="Normal"/>
    <w:semiHidden/>
    <w:pPr>
      <w:ind w:left="720"/>
    </w:pPr>
    <w:rPr>
      <w:rFonts w:ascii="CG Omega" w:hAnsi="CG Omega"/>
    </w:rPr>
  </w:style>
  <w:style w:type="paragraph" w:styleId="BodyTextIndent3">
    <w:name w:val="Body Text Indent 3"/>
    <w:basedOn w:val="Normal"/>
    <w:semiHidden/>
    <w:pPr>
      <w:widowControl/>
      <w:tabs>
        <w:tab w:val="left" w:pos="720"/>
        <w:tab w:val="left" w:pos="1800"/>
        <w:tab w:val="center" w:pos="4680"/>
        <w:tab w:val="right" w:pos="9360"/>
      </w:tabs>
      <w:ind w:left="720"/>
      <w:jc w:val="center"/>
    </w:pPr>
    <w:rPr>
      <w:rFonts w:ascii="CG Omega" w:hAnsi="CG Omega"/>
    </w:rPr>
  </w:style>
  <w:style w:type="paragraph" w:styleId="BalloonText">
    <w:name w:val="Balloon Text"/>
    <w:basedOn w:val="Normal"/>
    <w:link w:val="BalloonTextChar"/>
    <w:uiPriority w:val="99"/>
    <w:semiHidden/>
    <w:unhideWhenUsed/>
    <w:rsid w:val="007A63C8"/>
    <w:rPr>
      <w:rFonts w:ascii="Tahoma" w:hAnsi="Tahoma" w:cs="Tahoma"/>
      <w:sz w:val="16"/>
      <w:szCs w:val="16"/>
    </w:rPr>
  </w:style>
  <w:style w:type="character" w:customStyle="1" w:styleId="BalloonTextChar">
    <w:name w:val="Balloon Text Char"/>
    <w:link w:val="BalloonText"/>
    <w:uiPriority w:val="99"/>
    <w:semiHidden/>
    <w:rsid w:val="007A63C8"/>
    <w:rPr>
      <w:rFonts w:ascii="Tahoma" w:hAnsi="Tahoma" w:cs="Tahoma"/>
      <w:snapToGrid w:val="0"/>
      <w:sz w:val="16"/>
      <w:szCs w:val="16"/>
    </w:rPr>
  </w:style>
  <w:style w:type="paragraph" w:styleId="Header">
    <w:name w:val="header"/>
    <w:basedOn w:val="Normal"/>
    <w:link w:val="HeaderChar"/>
    <w:uiPriority w:val="99"/>
    <w:unhideWhenUsed/>
    <w:rsid w:val="001E6962"/>
    <w:pPr>
      <w:tabs>
        <w:tab w:val="center" w:pos="4680"/>
        <w:tab w:val="right" w:pos="9360"/>
      </w:tabs>
    </w:pPr>
  </w:style>
  <w:style w:type="character" w:customStyle="1" w:styleId="HeaderChar">
    <w:name w:val="Header Char"/>
    <w:link w:val="Header"/>
    <w:uiPriority w:val="99"/>
    <w:rsid w:val="001E6962"/>
    <w:rPr>
      <w:snapToGrid w:val="0"/>
      <w:sz w:val="24"/>
    </w:rPr>
  </w:style>
  <w:style w:type="paragraph" w:styleId="Footer">
    <w:name w:val="footer"/>
    <w:basedOn w:val="Normal"/>
    <w:link w:val="FooterChar"/>
    <w:uiPriority w:val="99"/>
    <w:unhideWhenUsed/>
    <w:rsid w:val="001E6962"/>
    <w:pPr>
      <w:tabs>
        <w:tab w:val="center" w:pos="4680"/>
        <w:tab w:val="right" w:pos="9360"/>
      </w:tabs>
    </w:pPr>
  </w:style>
  <w:style w:type="character" w:customStyle="1" w:styleId="FooterChar">
    <w:name w:val="Footer Char"/>
    <w:link w:val="Footer"/>
    <w:uiPriority w:val="99"/>
    <w:rsid w:val="001E6962"/>
    <w:rPr>
      <w:snapToGrid w:val="0"/>
      <w:sz w:val="24"/>
    </w:rPr>
  </w:style>
  <w:style w:type="character" w:styleId="Hyperlink">
    <w:name w:val="Hyperlink"/>
    <w:uiPriority w:val="99"/>
    <w:unhideWhenUsed/>
    <w:rsid w:val="002B06DA"/>
    <w:rPr>
      <w:color w:val="0563C1"/>
      <w:u w:val="single"/>
    </w:rPr>
  </w:style>
  <w:style w:type="character" w:styleId="FollowedHyperlink">
    <w:name w:val="FollowedHyperlink"/>
    <w:uiPriority w:val="99"/>
    <w:semiHidden/>
    <w:unhideWhenUsed/>
    <w:rsid w:val="008F4508"/>
    <w:rPr>
      <w:color w:val="954F72"/>
      <w:u w:val="single"/>
    </w:rPr>
  </w:style>
  <w:style w:type="paragraph" w:styleId="ListParagraph">
    <w:name w:val="List Paragraph"/>
    <w:basedOn w:val="Normal"/>
    <w:uiPriority w:val="34"/>
    <w:qFormat/>
    <w:rsid w:val="00C1261F"/>
    <w:pPr>
      <w:widowControl/>
      <w:spacing w:after="160" w:line="259" w:lineRule="auto"/>
      <w:ind w:left="720"/>
      <w:contextualSpacing/>
    </w:pPr>
    <w:rPr>
      <w:rFonts w:eastAsia="Calibri"/>
    </w:rPr>
  </w:style>
  <w:style w:type="paragraph" w:customStyle="1" w:styleId="Default">
    <w:name w:val="Default"/>
    <w:rsid w:val="00C1261F"/>
    <w:pPr>
      <w:autoSpaceDE w:val="0"/>
      <w:autoSpaceDN w:val="0"/>
      <w:adjustRightInd w:val="0"/>
    </w:pPr>
    <w:rPr>
      <w:rFonts w:eastAsia="Calibri"/>
      <w:color w:val="000000"/>
      <w:sz w:val="24"/>
      <w:szCs w:val="24"/>
    </w:rPr>
  </w:style>
  <w:style w:type="character" w:customStyle="1" w:styleId="tgc">
    <w:name w:val="_tgc"/>
    <w:rsid w:val="00C1261F"/>
  </w:style>
  <w:style w:type="paragraph" w:styleId="PlainText">
    <w:name w:val="Plain Text"/>
    <w:basedOn w:val="Normal"/>
    <w:link w:val="PlainTextChar"/>
    <w:uiPriority w:val="99"/>
    <w:unhideWhenUsed/>
    <w:rsid w:val="00C8756A"/>
    <w:pPr>
      <w:widowControl/>
    </w:pPr>
    <w:rPr>
      <w:rFonts w:ascii="Calibri" w:hAnsi="Calibri" w:cs="Times New Roman"/>
      <w:sz w:val="22"/>
      <w:szCs w:val="21"/>
    </w:rPr>
  </w:style>
  <w:style w:type="character" w:customStyle="1" w:styleId="PlainTextChar">
    <w:name w:val="Plain Text Char"/>
    <w:link w:val="PlainText"/>
    <w:uiPriority w:val="99"/>
    <w:rsid w:val="00C8756A"/>
    <w:rPr>
      <w:rFonts w:ascii="Calibri" w:hAnsi="Calibri" w:cs="Times New Roman"/>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410813">
      <w:bodyDiv w:val="1"/>
      <w:marLeft w:val="0"/>
      <w:marRight w:val="0"/>
      <w:marTop w:val="0"/>
      <w:marBottom w:val="0"/>
      <w:divBdr>
        <w:top w:val="none" w:sz="0" w:space="0" w:color="auto"/>
        <w:left w:val="none" w:sz="0" w:space="0" w:color="auto"/>
        <w:bottom w:val="none" w:sz="0" w:space="0" w:color="auto"/>
        <w:right w:val="none" w:sz="0" w:space="0" w:color="auto"/>
      </w:divBdr>
      <w:divsChild>
        <w:div w:id="169873517">
          <w:marLeft w:val="0"/>
          <w:marRight w:val="0"/>
          <w:marTop w:val="43"/>
          <w:marBottom w:val="43"/>
          <w:divBdr>
            <w:top w:val="none" w:sz="0" w:space="0" w:color="auto"/>
            <w:left w:val="none" w:sz="0" w:space="0" w:color="auto"/>
            <w:bottom w:val="none" w:sz="0" w:space="0" w:color="auto"/>
            <w:right w:val="none" w:sz="0" w:space="0" w:color="auto"/>
          </w:divBdr>
        </w:div>
        <w:div w:id="709036231">
          <w:marLeft w:val="0"/>
          <w:marRight w:val="0"/>
          <w:marTop w:val="43"/>
          <w:marBottom w:val="43"/>
          <w:divBdr>
            <w:top w:val="none" w:sz="0" w:space="0" w:color="auto"/>
            <w:left w:val="none" w:sz="0" w:space="0" w:color="auto"/>
            <w:bottom w:val="none" w:sz="0" w:space="0" w:color="auto"/>
            <w:right w:val="none" w:sz="0" w:space="0" w:color="auto"/>
          </w:divBdr>
        </w:div>
        <w:div w:id="1135753616">
          <w:marLeft w:val="0"/>
          <w:marRight w:val="0"/>
          <w:marTop w:val="43"/>
          <w:marBottom w:val="43"/>
          <w:divBdr>
            <w:top w:val="none" w:sz="0" w:space="0" w:color="auto"/>
            <w:left w:val="none" w:sz="0" w:space="0" w:color="auto"/>
            <w:bottom w:val="none" w:sz="0" w:space="0" w:color="auto"/>
            <w:right w:val="none" w:sz="0" w:space="0" w:color="auto"/>
          </w:divBdr>
        </w:div>
        <w:div w:id="1652784927">
          <w:marLeft w:val="0"/>
          <w:marRight w:val="0"/>
          <w:marTop w:val="43"/>
          <w:marBottom w:val="43"/>
          <w:divBdr>
            <w:top w:val="none" w:sz="0" w:space="0" w:color="auto"/>
            <w:left w:val="none" w:sz="0" w:space="0" w:color="auto"/>
            <w:bottom w:val="none" w:sz="0" w:space="0" w:color="auto"/>
            <w:right w:val="none" w:sz="0" w:space="0" w:color="auto"/>
          </w:divBdr>
        </w:div>
        <w:div w:id="1701587446">
          <w:marLeft w:val="0"/>
          <w:marRight w:val="0"/>
          <w:marTop w:val="43"/>
          <w:marBottom w:val="43"/>
          <w:divBdr>
            <w:top w:val="single" w:sz="6" w:space="0" w:color="DDDDDD"/>
            <w:left w:val="none" w:sz="0" w:space="0" w:color="auto"/>
            <w:bottom w:val="single" w:sz="6" w:space="0" w:color="EEEEEE"/>
            <w:right w:val="none" w:sz="0" w:space="0" w:color="auto"/>
          </w:divBdr>
        </w:div>
        <w:div w:id="1771243853">
          <w:marLeft w:val="0"/>
          <w:marRight w:val="0"/>
          <w:marTop w:val="43"/>
          <w:marBottom w:val="43"/>
          <w:divBdr>
            <w:top w:val="none" w:sz="0" w:space="0" w:color="auto"/>
            <w:left w:val="none" w:sz="0" w:space="0" w:color="auto"/>
            <w:bottom w:val="none" w:sz="0" w:space="0" w:color="auto"/>
            <w:right w:val="none" w:sz="0" w:space="0" w:color="auto"/>
          </w:divBdr>
        </w:div>
      </w:divsChild>
    </w:div>
    <w:div w:id="1506048022">
      <w:bodyDiv w:val="1"/>
      <w:marLeft w:val="0"/>
      <w:marRight w:val="0"/>
      <w:marTop w:val="0"/>
      <w:marBottom w:val="0"/>
      <w:divBdr>
        <w:top w:val="none" w:sz="0" w:space="0" w:color="auto"/>
        <w:left w:val="none" w:sz="0" w:space="0" w:color="auto"/>
        <w:bottom w:val="none" w:sz="0" w:space="0" w:color="auto"/>
        <w:right w:val="none" w:sz="0" w:space="0" w:color="auto"/>
      </w:divBdr>
      <w:divsChild>
        <w:div w:id="47731663">
          <w:marLeft w:val="0"/>
          <w:marRight w:val="0"/>
          <w:marTop w:val="43"/>
          <w:marBottom w:val="43"/>
          <w:divBdr>
            <w:top w:val="none" w:sz="0" w:space="0" w:color="auto"/>
            <w:left w:val="none" w:sz="0" w:space="0" w:color="auto"/>
            <w:bottom w:val="none" w:sz="0" w:space="0" w:color="auto"/>
            <w:right w:val="none" w:sz="0" w:space="0" w:color="auto"/>
          </w:divBdr>
        </w:div>
        <w:div w:id="67390501">
          <w:marLeft w:val="0"/>
          <w:marRight w:val="0"/>
          <w:marTop w:val="43"/>
          <w:marBottom w:val="43"/>
          <w:divBdr>
            <w:top w:val="none" w:sz="0" w:space="0" w:color="auto"/>
            <w:left w:val="none" w:sz="0" w:space="0" w:color="auto"/>
            <w:bottom w:val="none" w:sz="0" w:space="0" w:color="auto"/>
            <w:right w:val="none" w:sz="0" w:space="0" w:color="auto"/>
          </w:divBdr>
        </w:div>
        <w:div w:id="184487110">
          <w:marLeft w:val="0"/>
          <w:marRight w:val="0"/>
          <w:marTop w:val="43"/>
          <w:marBottom w:val="43"/>
          <w:divBdr>
            <w:top w:val="none" w:sz="0" w:space="0" w:color="auto"/>
            <w:left w:val="none" w:sz="0" w:space="0" w:color="auto"/>
            <w:bottom w:val="none" w:sz="0" w:space="0" w:color="auto"/>
            <w:right w:val="none" w:sz="0" w:space="0" w:color="auto"/>
          </w:divBdr>
        </w:div>
        <w:div w:id="1307050740">
          <w:marLeft w:val="0"/>
          <w:marRight w:val="0"/>
          <w:marTop w:val="43"/>
          <w:marBottom w:val="43"/>
          <w:divBdr>
            <w:top w:val="single" w:sz="6" w:space="0" w:color="DDDDDD"/>
            <w:left w:val="none" w:sz="0" w:space="0" w:color="auto"/>
            <w:bottom w:val="single" w:sz="6" w:space="0" w:color="EEEEEE"/>
            <w:right w:val="none" w:sz="0" w:space="0" w:color="auto"/>
          </w:divBdr>
        </w:div>
        <w:div w:id="1359819626">
          <w:marLeft w:val="0"/>
          <w:marRight w:val="0"/>
          <w:marTop w:val="43"/>
          <w:marBottom w:val="43"/>
          <w:divBdr>
            <w:top w:val="none" w:sz="0" w:space="0" w:color="auto"/>
            <w:left w:val="none" w:sz="0" w:space="0" w:color="auto"/>
            <w:bottom w:val="none" w:sz="0" w:space="0" w:color="auto"/>
            <w:right w:val="none" w:sz="0" w:space="0" w:color="auto"/>
          </w:divBdr>
        </w:div>
        <w:div w:id="1841038613">
          <w:marLeft w:val="0"/>
          <w:marRight w:val="0"/>
          <w:marTop w:val="43"/>
          <w:marBottom w:val="43"/>
          <w:divBdr>
            <w:top w:val="none" w:sz="0" w:space="0" w:color="auto"/>
            <w:left w:val="none" w:sz="0" w:space="0" w:color="auto"/>
            <w:bottom w:val="none" w:sz="0" w:space="0" w:color="auto"/>
            <w:right w:val="none" w:sz="0" w:space="0" w:color="auto"/>
          </w:divBdr>
        </w:div>
      </w:divsChild>
    </w:div>
    <w:div w:id="1633248252">
      <w:bodyDiv w:val="1"/>
      <w:marLeft w:val="0"/>
      <w:marRight w:val="0"/>
      <w:marTop w:val="0"/>
      <w:marBottom w:val="0"/>
      <w:divBdr>
        <w:top w:val="none" w:sz="0" w:space="0" w:color="auto"/>
        <w:left w:val="none" w:sz="0" w:space="0" w:color="auto"/>
        <w:bottom w:val="none" w:sz="0" w:space="0" w:color="auto"/>
        <w:right w:val="none" w:sz="0" w:space="0" w:color="auto"/>
      </w:divBdr>
      <w:divsChild>
        <w:div w:id="225653873">
          <w:marLeft w:val="0"/>
          <w:marRight w:val="0"/>
          <w:marTop w:val="0"/>
          <w:marBottom w:val="0"/>
          <w:divBdr>
            <w:top w:val="none" w:sz="0" w:space="0" w:color="auto"/>
            <w:left w:val="none" w:sz="0" w:space="0" w:color="auto"/>
            <w:bottom w:val="none" w:sz="0" w:space="0" w:color="auto"/>
            <w:right w:val="none" w:sz="0" w:space="0" w:color="auto"/>
          </w:divBdr>
          <w:divsChild>
            <w:div w:id="614335168">
              <w:marLeft w:val="0"/>
              <w:marRight w:val="0"/>
              <w:marTop w:val="270"/>
              <w:marBottom w:val="270"/>
              <w:divBdr>
                <w:top w:val="none" w:sz="0" w:space="0" w:color="auto"/>
                <w:left w:val="none" w:sz="0" w:space="0" w:color="auto"/>
                <w:bottom w:val="none" w:sz="0" w:space="0" w:color="auto"/>
                <w:right w:val="none" w:sz="0" w:space="0" w:color="auto"/>
              </w:divBdr>
              <w:divsChild>
                <w:div w:id="183370596">
                  <w:marLeft w:val="0"/>
                  <w:marRight w:val="0"/>
                  <w:marTop w:val="0"/>
                  <w:marBottom w:val="0"/>
                  <w:divBdr>
                    <w:top w:val="none" w:sz="0" w:space="0" w:color="auto"/>
                    <w:left w:val="none" w:sz="0" w:space="0" w:color="auto"/>
                    <w:bottom w:val="none" w:sz="0" w:space="0" w:color="auto"/>
                    <w:right w:val="none" w:sz="0" w:space="0" w:color="auto"/>
                  </w:divBdr>
                  <w:divsChild>
                    <w:div w:id="204105195">
                      <w:marLeft w:val="0"/>
                      <w:marRight w:val="0"/>
                      <w:marTop w:val="0"/>
                      <w:marBottom w:val="0"/>
                      <w:divBdr>
                        <w:top w:val="none" w:sz="0" w:space="0" w:color="auto"/>
                        <w:left w:val="none" w:sz="0" w:space="0" w:color="auto"/>
                        <w:bottom w:val="none" w:sz="0" w:space="0" w:color="auto"/>
                        <w:right w:val="none" w:sz="0" w:space="0" w:color="auto"/>
                      </w:divBdr>
                      <w:divsChild>
                        <w:div w:id="1938753690">
                          <w:marLeft w:val="0"/>
                          <w:marRight w:val="0"/>
                          <w:marTop w:val="0"/>
                          <w:marBottom w:val="225"/>
                          <w:divBdr>
                            <w:top w:val="none" w:sz="0" w:space="0" w:color="auto"/>
                            <w:left w:val="none" w:sz="0" w:space="0" w:color="auto"/>
                            <w:bottom w:val="none" w:sz="0" w:space="0" w:color="auto"/>
                            <w:right w:val="none" w:sz="0" w:space="0" w:color="auto"/>
                          </w:divBdr>
                          <w:divsChild>
                            <w:div w:id="113452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953321">
      <w:bodyDiv w:val="1"/>
      <w:marLeft w:val="0"/>
      <w:marRight w:val="0"/>
      <w:marTop w:val="0"/>
      <w:marBottom w:val="0"/>
      <w:divBdr>
        <w:top w:val="none" w:sz="0" w:space="0" w:color="auto"/>
        <w:left w:val="none" w:sz="0" w:space="0" w:color="auto"/>
        <w:bottom w:val="none" w:sz="0" w:space="0" w:color="auto"/>
        <w:right w:val="none" w:sz="0" w:space="0" w:color="auto"/>
      </w:divBdr>
      <w:divsChild>
        <w:div w:id="249847942">
          <w:marLeft w:val="0"/>
          <w:marRight w:val="0"/>
          <w:marTop w:val="43"/>
          <w:marBottom w:val="43"/>
          <w:divBdr>
            <w:top w:val="none" w:sz="0" w:space="0" w:color="auto"/>
            <w:left w:val="none" w:sz="0" w:space="0" w:color="auto"/>
            <w:bottom w:val="none" w:sz="0" w:space="0" w:color="auto"/>
            <w:right w:val="none" w:sz="0" w:space="0" w:color="auto"/>
          </w:divBdr>
        </w:div>
        <w:div w:id="263848432">
          <w:marLeft w:val="0"/>
          <w:marRight w:val="0"/>
          <w:marTop w:val="43"/>
          <w:marBottom w:val="43"/>
          <w:divBdr>
            <w:top w:val="none" w:sz="0" w:space="0" w:color="auto"/>
            <w:left w:val="none" w:sz="0" w:space="0" w:color="auto"/>
            <w:bottom w:val="none" w:sz="0" w:space="0" w:color="auto"/>
            <w:right w:val="none" w:sz="0" w:space="0" w:color="auto"/>
          </w:divBdr>
        </w:div>
        <w:div w:id="637686993">
          <w:marLeft w:val="0"/>
          <w:marRight w:val="0"/>
          <w:marTop w:val="43"/>
          <w:marBottom w:val="43"/>
          <w:divBdr>
            <w:top w:val="none" w:sz="0" w:space="0" w:color="auto"/>
            <w:left w:val="none" w:sz="0" w:space="0" w:color="auto"/>
            <w:bottom w:val="none" w:sz="0" w:space="0" w:color="auto"/>
            <w:right w:val="none" w:sz="0" w:space="0" w:color="auto"/>
          </w:divBdr>
        </w:div>
        <w:div w:id="2109038219">
          <w:marLeft w:val="0"/>
          <w:marRight w:val="0"/>
          <w:marTop w:val="43"/>
          <w:marBottom w:val="43"/>
          <w:divBdr>
            <w:top w:val="none" w:sz="0" w:space="0" w:color="auto"/>
            <w:left w:val="none" w:sz="0" w:space="0" w:color="auto"/>
            <w:bottom w:val="none" w:sz="0" w:space="0" w:color="auto"/>
            <w:right w:val="none" w:sz="0" w:space="0" w:color="auto"/>
          </w:divBdr>
        </w:div>
      </w:divsChild>
    </w:div>
    <w:div w:id="1884826698">
      <w:bodyDiv w:val="1"/>
      <w:marLeft w:val="0"/>
      <w:marRight w:val="0"/>
      <w:marTop w:val="0"/>
      <w:marBottom w:val="0"/>
      <w:divBdr>
        <w:top w:val="none" w:sz="0" w:space="0" w:color="auto"/>
        <w:left w:val="none" w:sz="0" w:space="0" w:color="auto"/>
        <w:bottom w:val="none" w:sz="0" w:space="0" w:color="auto"/>
        <w:right w:val="none" w:sz="0" w:space="0" w:color="auto"/>
      </w:divBdr>
      <w:divsChild>
        <w:div w:id="863246144">
          <w:marLeft w:val="0"/>
          <w:marRight w:val="0"/>
          <w:marTop w:val="0"/>
          <w:marBottom w:val="0"/>
          <w:divBdr>
            <w:top w:val="none" w:sz="0" w:space="0" w:color="auto"/>
            <w:left w:val="none" w:sz="0" w:space="0" w:color="auto"/>
            <w:bottom w:val="none" w:sz="0" w:space="0" w:color="auto"/>
            <w:right w:val="none" w:sz="0" w:space="0" w:color="auto"/>
          </w:divBdr>
          <w:divsChild>
            <w:div w:id="1233615975">
              <w:marLeft w:val="0"/>
              <w:marRight w:val="0"/>
              <w:marTop w:val="270"/>
              <w:marBottom w:val="270"/>
              <w:divBdr>
                <w:top w:val="none" w:sz="0" w:space="0" w:color="auto"/>
                <w:left w:val="none" w:sz="0" w:space="0" w:color="auto"/>
                <w:bottom w:val="none" w:sz="0" w:space="0" w:color="auto"/>
                <w:right w:val="none" w:sz="0" w:space="0" w:color="auto"/>
              </w:divBdr>
              <w:divsChild>
                <w:div w:id="998384868">
                  <w:marLeft w:val="0"/>
                  <w:marRight w:val="0"/>
                  <w:marTop w:val="0"/>
                  <w:marBottom w:val="0"/>
                  <w:divBdr>
                    <w:top w:val="none" w:sz="0" w:space="0" w:color="auto"/>
                    <w:left w:val="none" w:sz="0" w:space="0" w:color="auto"/>
                    <w:bottom w:val="none" w:sz="0" w:space="0" w:color="auto"/>
                    <w:right w:val="none" w:sz="0" w:space="0" w:color="auto"/>
                  </w:divBdr>
                  <w:divsChild>
                    <w:div w:id="1195928468">
                      <w:marLeft w:val="0"/>
                      <w:marRight w:val="0"/>
                      <w:marTop w:val="0"/>
                      <w:marBottom w:val="0"/>
                      <w:divBdr>
                        <w:top w:val="none" w:sz="0" w:space="0" w:color="auto"/>
                        <w:left w:val="none" w:sz="0" w:space="0" w:color="auto"/>
                        <w:bottom w:val="none" w:sz="0" w:space="0" w:color="auto"/>
                        <w:right w:val="none" w:sz="0" w:space="0" w:color="auto"/>
                      </w:divBdr>
                      <w:divsChild>
                        <w:div w:id="1343778405">
                          <w:marLeft w:val="0"/>
                          <w:marRight w:val="0"/>
                          <w:marTop w:val="0"/>
                          <w:marBottom w:val="225"/>
                          <w:divBdr>
                            <w:top w:val="none" w:sz="0" w:space="0" w:color="auto"/>
                            <w:left w:val="none" w:sz="0" w:space="0" w:color="auto"/>
                            <w:bottom w:val="none" w:sz="0" w:space="0" w:color="auto"/>
                            <w:right w:val="none" w:sz="0" w:space="0" w:color="auto"/>
                          </w:divBdr>
                          <w:divsChild>
                            <w:div w:id="896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964479">
      <w:bodyDiv w:val="1"/>
      <w:marLeft w:val="0"/>
      <w:marRight w:val="0"/>
      <w:marTop w:val="0"/>
      <w:marBottom w:val="0"/>
      <w:divBdr>
        <w:top w:val="none" w:sz="0" w:space="0" w:color="auto"/>
        <w:left w:val="none" w:sz="0" w:space="0" w:color="auto"/>
        <w:bottom w:val="none" w:sz="0" w:space="0" w:color="auto"/>
        <w:right w:val="none" w:sz="0" w:space="0" w:color="auto"/>
      </w:divBdr>
      <w:divsChild>
        <w:div w:id="72898851">
          <w:marLeft w:val="0"/>
          <w:marRight w:val="0"/>
          <w:marTop w:val="43"/>
          <w:marBottom w:val="43"/>
          <w:divBdr>
            <w:top w:val="none" w:sz="0" w:space="0" w:color="auto"/>
            <w:left w:val="none" w:sz="0" w:space="0" w:color="auto"/>
            <w:bottom w:val="none" w:sz="0" w:space="0" w:color="auto"/>
            <w:right w:val="none" w:sz="0" w:space="0" w:color="auto"/>
          </w:divBdr>
        </w:div>
        <w:div w:id="73549666">
          <w:marLeft w:val="0"/>
          <w:marRight w:val="0"/>
          <w:marTop w:val="43"/>
          <w:marBottom w:val="43"/>
          <w:divBdr>
            <w:top w:val="none" w:sz="0" w:space="0" w:color="auto"/>
            <w:left w:val="none" w:sz="0" w:space="0" w:color="auto"/>
            <w:bottom w:val="none" w:sz="0" w:space="0" w:color="auto"/>
            <w:right w:val="none" w:sz="0" w:space="0" w:color="auto"/>
          </w:divBdr>
        </w:div>
        <w:div w:id="297492186">
          <w:marLeft w:val="0"/>
          <w:marRight w:val="0"/>
          <w:marTop w:val="43"/>
          <w:marBottom w:val="43"/>
          <w:divBdr>
            <w:top w:val="none" w:sz="0" w:space="0" w:color="auto"/>
            <w:left w:val="none" w:sz="0" w:space="0" w:color="auto"/>
            <w:bottom w:val="none" w:sz="0" w:space="0" w:color="auto"/>
            <w:right w:val="none" w:sz="0" w:space="0" w:color="auto"/>
          </w:divBdr>
        </w:div>
        <w:div w:id="1040546467">
          <w:marLeft w:val="0"/>
          <w:marRight w:val="0"/>
          <w:marTop w:val="43"/>
          <w:marBottom w:val="43"/>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ther%20Documents\Resol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Resolution</Template>
  <TotalTime>3</TotalTime>
  <Pages>2</Pages>
  <Words>519</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Milwaukee County</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County Board of Supervisors</dc:creator>
  <cp:keywords/>
  <cp:lastModifiedBy>Maxwell-Mitchell, Lottie</cp:lastModifiedBy>
  <cp:revision>3</cp:revision>
  <cp:lastPrinted>2017-09-06T21:36:00Z</cp:lastPrinted>
  <dcterms:created xsi:type="dcterms:W3CDTF">2020-12-29T15:59:00Z</dcterms:created>
  <dcterms:modified xsi:type="dcterms:W3CDTF">2020-12-29T22:42:00Z</dcterms:modified>
</cp:coreProperties>
</file>