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FFBC" w14:textId="6A7B07E3" w:rsidR="00CC49CB" w:rsidRPr="00D011CE" w:rsidRDefault="21CA8C92" w:rsidP="21CA8C92">
      <w:pPr>
        <w:pStyle w:val="Heading1"/>
        <w:ind w:firstLine="270"/>
        <w:rPr>
          <w:rFonts w:ascii="Arial" w:hAnsi="Arial" w:cs="Arial"/>
        </w:rPr>
      </w:pPr>
      <w:r w:rsidRPr="00D011CE">
        <w:rPr>
          <w:rFonts w:ascii="Arial" w:hAnsi="Arial" w:cs="Arial"/>
        </w:rPr>
        <w:t>File No. 2</w:t>
      </w:r>
      <w:r w:rsidR="00776628">
        <w:rPr>
          <w:rFonts w:ascii="Arial" w:hAnsi="Arial" w:cs="Arial"/>
        </w:rPr>
        <w:t>1</w:t>
      </w:r>
      <w:bookmarkStart w:id="0" w:name="_GoBack"/>
      <w:bookmarkEnd w:id="0"/>
      <w:r w:rsidRPr="00D011CE">
        <w:rPr>
          <w:rFonts w:ascii="Arial" w:hAnsi="Arial" w:cs="Arial"/>
        </w:rPr>
        <w:t>-</w:t>
      </w:r>
    </w:p>
    <w:p w14:paraId="37A7FFBD" w14:textId="77777777" w:rsidR="00CC49CB" w:rsidRPr="00D011CE" w:rsidRDefault="00294825">
      <w:pPr>
        <w:pStyle w:val="Heading1"/>
        <w:ind w:firstLine="270"/>
        <w:rPr>
          <w:rFonts w:ascii="Arial" w:hAnsi="Arial" w:cs="Arial"/>
          <w:szCs w:val="24"/>
        </w:rPr>
      </w:pPr>
      <w:r w:rsidRPr="00D011CE">
        <w:rPr>
          <w:rFonts w:ascii="Arial" w:hAnsi="Arial" w:cs="Arial"/>
          <w:szCs w:val="24"/>
        </w:rPr>
        <w:t>(Journal, )</w:t>
      </w:r>
    </w:p>
    <w:p w14:paraId="37A7FFBE" w14:textId="77777777" w:rsidR="00CC49CB" w:rsidRPr="00D011CE" w:rsidRDefault="00CC49CB">
      <w:pPr>
        <w:widowControl w:val="0"/>
        <w:rPr>
          <w:rFonts w:ascii="Arial" w:hAnsi="Arial" w:cs="Arial"/>
          <w:snapToGrid w:val="0"/>
          <w:sz w:val="24"/>
          <w:szCs w:val="24"/>
        </w:rPr>
      </w:pPr>
    </w:p>
    <w:p w14:paraId="37A7FFBF" w14:textId="56B9E7D7" w:rsidR="00CC49CB" w:rsidRPr="00587BBE" w:rsidRDefault="00294825">
      <w:pPr>
        <w:widowControl w:val="0"/>
        <w:rPr>
          <w:rFonts w:ascii="Arial" w:hAnsi="Arial" w:cs="Arial"/>
          <w:snapToGrid w:val="0"/>
          <w:sz w:val="24"/>
          <w:szCs w:val="24"/>
        </w:rPr>
      </w:pPr>
      <w:r w:rsidRPr="00D011CE">
        <w:rPr>
          <w:rFonts w:ascii="Arial" w:hAnsi="Arial" w:cs="Arial"/>
          <w:snapToGrid w:val="0"/>
          <w:sz w:val="24"/>
          <w:szCs w:val="24"/>
        </w:rPr>
        <w:t>(IT</w:t>
      </w:r>
      <w:r w:rsidR="00AD37C6" w:rsidRPr="00D011CE">
        <w:rPr>
          <w:rFonts w:ascii="Arial" w:hAnsi="Arial" w:cs="Arial"/>
          <w:snapToGrid w:val="0"/>
          <w:sz w:val="24"/>
          <w:szCs w:val="24"/>
        </w:rPr>
        <w:t>EM NO.    )</w:t>
      </w:r>
      <w:r w:rsidR="00AD37C6">
        <w:rPr>
          <w:rFonts w:ascii="Arial" w:hAnsi="Arial" w:cs="Arial"/>
          <w:snapToGrid w:val="0"/>
          <w:sz w:val="24"/>
          <w:szCs w:val="24"/>
        </w:rPr>
        <w:t xml:space="preserve">  From the </w:t>
      </w:r>
      <w:r w:rsidR="00420D17">
        <w:rPr>
          <w:rFonts w:ascii="Arial" w:hAnsi="Arial" w:cs="Arial"/>
          <w:snapToGrid w:val="0"/>
          <w:sz w:val="24"/>
          <w:szCs w:val="24"/>
        </w:rPr>
        <w:t xml:space="preserve">Executive </w:t>
      </w:r>
      <w:r w:rsidR="00AD37C6">
        <w:rPr>
          <w:rFonts w:ascii="Arial" w:hAnsi="Arial" w:cs="Arial"/>
          <w:snapToGrid w:val="0"/>
          <w:sz w:val="24"/>
          <w:szCs w:val="24"/>
        </w:rPr>
        <w:t>Director of Milwaukee of County Parks</w:t>
      </w:r>
      <w:r w:rsidR="005A09D8" w:rsidRPr="00DB6D49">
        <w:rPr>
          <w:rFonts w:ascii="Arial" w:hAnsi="Arial" w:cs="Arial"/>
          <w:snapToGrid w:val="0"/>
          <w:sz w:val="24"/>
          <w:szCs w:val="24"/>
        </w:rPr>
        <w:t>, requesting</w:t>
      </w:r>
      <w:r w:rsidRPr="00DB6D49">
        <w:rPr>
          <w:rFonts w:ascii="Arial" w:hAnsi="Arial" w:cs="Arial"/>
          <w:snapToGrid w:val="0"/>
          <w:sz w:val="24"/>
          <w:szCs w:val="24"/>
        </w:rPr>
        <w:t xml:space="preserve"> </w:t>
      </w:r>
      <w:bookmarkStart w:id="1" w:name="_Hlk59199663"/>
      <w:r w:rsidR="0055593E" w:rsidRPr="00DB6D49">
        <w:rPr>
          <w:rFonts w:ascii="Arial" w:hAnsi="Arial" w:cs="Arial"/>
          <w:snapToGrid w:val="0"/>
          <w:sz w:val="24"/>
          <w:szCs w:val="24"/>
        </w:rPr>
        <w:t>authorization to</w:t>
      </w:r>
      <w:r w:rsidR="00420D17">
        <w:rPr>
          <w:rFonts w:ascii="Arial" w:hAnsi="Arial" w:cs="Arial"/>
          <w:snapToGrid w:val="0"/>
          <w:sz w:val="24"/>
          <w:szCs w:val="24"/>
        </w:rPr>
        <w:t xml:space="preserve"> </w:t>
      </w:r>
      <w:r w:rsidR="00420D17" w:rsidRPr="00420D17">
        <w:rPr>
          <w:rFonts w:ascii="Arial" w:hAnsi="Arial" w:cs="Arial"/>
          <w:snapToGrid w:val="0"/>
          <w:sz w:val="24"/>
          <w:szCs w:val="24"/>
        </w:rPr>
        <w:t>adopt the drafted coastal management policy for implementation by the Parks Department for all pertinent land use actions, both County-initiated as well as third party projects</w:t>
      </w:r>
      <w:bookmarkEnd w:id="1"/>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37A7FFC3" w14:textId="76AC16AD" w:rsidR="00701A37" w:rsidRDefault="00F72DEE" w:rsidP="00701A37">
      <w:pPr>
        <w:pStyle w:val="ListParagraph"/>
        <w:ind w:left="0"/>
      </w:pPr>
      <w:r w:rsidRPr="00CA0A0E">
        <w:rPr>
          <w:snapToGrid w:val="0"/>
        </w:rPr>
        <w:tab/>
        <w:t>WHEREAS,</w:t>
      </w:r>
      <w:r>
        <w:rPr>
          <w:snapToGrid w:val="0"/>
        </w:rPr>
        <w:t xml:space="preserve"> </w:t>
      </w:r>
      <w:r w:rsidR="00420D17" w:rsidRPr="00420D17">
        <w:t>Milwaukee County Parks has received two grants through the Wisconsin Coastal Management Program and has developed both a coastal asset inventory as well as a coastal bluff management policy</w:t>
      </w:r>
      <w:r w:rsidR="0055593E">
        <w:t>;</w:t>
      </w:r>
      <w:r w:rsidR="00B44751">
        <w:t xml:space="preserve"> and</w:t>
      </w:r>
      <w:r w:rsidR="00701A37" w:rsidRPr="00701A37">
        <w:t xml:space="preserve"> </w:t>
      </w:r>
    </w:p>
    <w:p w14:paraId="37A7FFC4" w14:textId="77777777" w:rsidR="00B44751" w:rsidRDefault="00B44751" w:rsidP="00701A37">
      <w:pPr>
        <w:pStyle w:val="ListParagraph"/>
        <w:ind w:left="0"/>
      </w:pPr>
    </w:p>
    <w:p w14:paraId="19658AB6" w14:textId="060684D1" w:rsidR="0055593E" w:rsidRDefault="00F72DEE" w:rsidP="0055593E">
      <w:pPr>
        <w:pStyle w:val="ListParagraph"/>
        <w:ind w:left="0"/>
      </w:pPr>
      <w:r w:rsidRPr="00CA0A0E">
        <w:rPr>
          <w:snapToGrid w:val="0"/>
        </w:rPr>
        <w:tab/>
      </w:r>
      <w:r w:rsidR="0055593E" w:rsidRPr="00CA0A0E">
        <w:rPr>
          <w:snapToGrid w:val="0"/>
        </w:rPr>
        <w:t>WHEREAS,</w:t>
      </w:r>
      <w:r w:rsidR="0055593E">
        <w:rPr>
          <w:snapToGrid w:val="0"/>
        </w:rPr>
        <w:t xml:space="preserve"> </w:t>
      </w:r>
      <w:r w:rsidR="00420D17" w:rsidRPr="00420D17">
        <w:t>Milwaukee County’s Department of Administrative Services – Environmental Services Section has led a project to prepare a coastal asset inventory for the shoreline of Milwaukee County</w:t>
      </w:r>
      <w:r w:rsidR="0055593E">
        <w:t>; and</w:t>
      </w:r>
      <w:r w:rsidR="0055593E" w:rsidRPr="00701A37">
        <w:t xml:space="preserve"> </w:t>
      </w:r>
    </w:p>
    <w:p w14:paraId="432201F2" w14:textId="5057DDA7" w:rsidR="00420D17" w:rsidRDefault="00420D17" w:rsidP="0055593E">
      <w:pPr>
        <w:pStyle w:val="ListParagraph"/>
        <w:ind w:left="0"/>
      </w:pPr>
    </w:p>
    <w:p w14:paraId="55DF344C" w14:textId="03C89C2E" w:rsidR="00420D17" w:rsidRDefault="00420D17" w:rsidP="0055593E">
      <w:pPr>
        <w:pStyle w:val="ListParagraph"/>
        <w:ind w:left="0"/>
      </w:pPr>
      <w:r>
        <w:tab/>
        <w:t xml:space="preserve">WHEREAS, </w:t>
      </w:r>
      <w:r w:rsidRPr="00420D17">
        <w:t>Milwaukee County has approximately nine miles of coast on Lake Michigan, which includes beaches, bluffs, and other assets that are continually degraded from storms and erosion</w:t>
      </w:r>
      <w:r>
        <w:t>; and</w:t>
      </w:r>
    </w:p>
    <w:p w14:paraId="421C35F3" w14:textId="5FE59723" w:rsidR="00420D17" w:rsidRDefault="00420D17" w:rsidP="0055593E">
      <w:pPr>
        <w:pStyle w:val="ListParagraph"/>
        <w:ind w:left="0"/>
      </w:pPr>
    </w:p>
    <w:p w14:paraId="05E4046B" w14:textId="0EAE76FA" w:rsidR="00420D17" w:rsidRDefault="00420D17" w:rsidP="0055593E">
      <w:pPr>
        <w:pStyle w:val="ListParagraph"/>
        <w:ind w:left="0"/>
      </w:pPr>
      <w:r>
        <w:tab/>
        <w:t>WHEREAS, t</w:t>
      </w:r>
      <w:r w:rsidRPr="00420D17">
        <w:t>he total Milwaukee County coastal asset valuation is estimated at $2,927,425,276 with approximately 50% of the cost attributed to bluff stabilization needs</w:t>
      </w:r>
      <w:r>
        <w:t xml:space="preserve">; and </w:t>
      </w:r>
    </w:p>
    <w:p w14:paraId="56170573" w14:textId="3B2B251B" w:rsidR="001B33A9" w:rsidRDefault="001B33A9" w:rsidP="0055593E">
      <w:pPr>
        <w:pStyle w:val="ListParagraph"/>
        <w:ind w:left="0"/>
      </w:pPr>
    </w:p>
    <w:p w14:paraId="013B4F16" w14:textId="53FDF4A4" w:rsidR="001B33A9" w:rsidRDefault="001B33A9" w:rsidP="0055593E">
      <w:pPr>
        <w:pStyle w:val="ListParagraph"/>
        <w:ind w:left="0"/>
      </w:pPr>
      <w:r>
        <w:tab/>
        <w:t>WHEREAS, i</w:t>
      </w:r>
      <w:r w:rsidRPr="001B33A9">
        <w:t>n accordance with file 19-342, the Milwaukee County Parks Division of Planning and Development has been working  with the Environmental Services section the County Department of Administrative Services of the Architecture &amp; Engineering Division as well as the Southeastern Wisconsin Regional Planning Commission, SEWRPC, to develop a coastal bluff management policy that will help guide land use and management decisions in consideration of the high risk of slope failure and erosion on coastal bluffs</w:t>
      </w:r>
      <w:r>
        <w:t>; and</w:t>
      </w:r>
    </w:p>
    <w:p w14:paraId="509F165D" w14:textId="536BFD10" w:rsidR="001B33A9" w:rsidRDefault="001B33A9" w:rsidP="0055593E">
      <w:pPr>
        <w:pStyle w:val="ListParagraph"/>
        <w:ind w:left="0"/>
      </w:pPr>
    </w:p>
    <w:p w14:paraId="70D837EF" w14:textId="14AE5624" w:rsidR="001B33A9" w:rsidRDefault="001B33A9" w:rsidP="0055593E">
      <w:pPr>
        <w:pStyle w:val="ListParagraph"/>
        <w:ind w:left="0"/>
      </w:pPr>
      <w:r>
        <w:tab/>
        <w:t>WHEREAS, t</w:t>
      </w:r>
      <w:r w:rsidRPr="001B33A9">
        <w:t>he document that has been drafted defines key terms related to coastal bluff management, delineates the areas of parkland that would have the guidelines applied, sets standards for project submittals within the coastal bluff zone, and sets forth recommendations for management actions and project reviews</w:t>
      </w:r>
      <w:r>
        <w:t>; and</w:t>
      </w:r>
    </w:p>
    <w:p w14:paraId="7F2B6503" w14:textId="4C645A95" w:rsidR="001B33A9" w:rsidRDefault="001B33A9" w:rsidP="0055593E">
      <w:pPr>
        <w:pStyle w:val="ListParagraph"/>
        <w:ind w:left="0"/>
      </w:pPr>
    </w:p>
    <w:p w14:paraId="4BC5477F" w14:textId="77777777" w:rsidR="001B33A9" w:rsidRDefault="001B33A9" w:rsidP="001B33A9">
      <w:pPr>
        <w:pStyle w:val="ListParagraph"/>
        <w:ind w:left="0"/>
      </w:pPr>
      <w:r>
        <w:tab/>
        <w:t>WHEREAS, w</w:t>
      </w:r>
      <w:r w:rsidRPr="001B33A9">
        <w:t>ork has taken place to identify different types of projects that could be proposed in the applicable areas including landscape management, shore protection modifications, and structures</w:t>
      </w:r>
      <w:r>
        <w:t>; now, therefore,</w:t>
      </w:r>
    </w:p>
    <w:p w14:paraId="4A0791BA" w14:textId="6A54A867" w:rsidR="001B33A9" w:rsidRDefault="001B33A9" w:rsidP="0055593E">
      <w:pPr>
        <w:pStyle w:val="ListParagraph"/>
        <w:ind w:left="0"/>
      </w:pPr>
    </w:p>
    <w:p w14:paraId="37A7FFDF" w14:textId="46D2A31C" w:rsidR="00B44751" w:rsidRDefault="00420D17" w:rsidP="001B33A9">
      <w:pPr>
        <w:pStyle w:val="ListParagraph"/>
        <w:ind w:left="0"/>
      </w:pPr>
      <w:r>
        <w:tab/>
      </w:r>
      <w:r w:rsidR="00B44751">
        <w:rPr>
          <w:snapToGrid w:val="0"/>
        </w:rPr>
        <w:t xml:space="preserve">BE IT RESOLVED, that </w:t>
      </w:r>
      <w:r w:rsidR="00B44751">
        <w:t xml:space="preserve">the </w:t>
      </w:r>
      <w:r w:rsidR="00B44751" w:rsidRPr="00701A37">
        <w:t xml:space="preserve">DPRC </w:t>
      </w:r>
      <w:r w:rsidR="00B44751">
        <w:t xml:space="preserve">is hereby </w:t>
      </w:r>
      <w:r w:rsidR="00B44751" w:rsidRPr="00701A37">
        <w:t>authorized to</w:t>
      </w:r>
      <w:r w:rsidR="001B33A9">
        <w:t xml:space="preserve"> </w:t>
      </w:r>
      <w:r w:rsidR="001B33A9" w:rsidRPr="001B33A9">
        <w:t>adopt the drafted coastal management policy for implementation by the Parks Department</w:t>
      </w:r>
      <w:r w:rsidR="00C16D1D">
        <w:t xml:space="preserve">; and </w:t>
      </w:r>
    </w:p>
    <w:p w14:paraId="37A7FFE0" w14:textId="77777777" w:rsidR="00B44751" w:rsidRPr="00076AFD" w:rsidRDefault="00B44751" w:rsidP="00076AFD">
      <w:pPr>
        <w:pStyle w:val="BodyText2"/>
        <w:ind w:firstLine="720"/>
        <w:rPr>
          <w:rFonts w:ascii="Arial" w:hAnsi="Arial" w:cs="Arial"/>
          <w:sz w:val="24"/>
        </w:rPr>
      </w:pPr>
    </w:p>
    <w:p w14:paraId="41B6BC93" w14:textId="178198DF" w:rsidR="0052217C" w:rsidRPr="0052217C" w:rsidRDefault="00C16D1D" w:rsidP="0052217C">
      <w:pPr>
        <w:widowControl w:val="0"/>
        <w:ind w:firstLine="720"/>
        <w:rPr>
          <w:rFonts w:ascii="Arial" w:hAnsi="Arial" w:cs="Arial"/>
          <w:sz w:val="24"/>
        </w:rPr>
      </w:pPr>
      <w:r>
        <w:rPr>
          <w:rFonts w:ascii="Arial" w:hAnsi="Arial" w:cs="Arial"/>
          <w:snapToGrid w:val="0"/>
          <w:sz w:val="24"/>
          <w:szCs w:val="24"/>
        </w:rPr>
        <w:lastRenderedPageBreak/>
        <w:t>BE IT FURTHER RESOLVED</w:t>
      </w:r>
      <w:r w:rsidRPr="005F6DA6">
        <w:rPr>
          <w:rFonts w:ascii="Arial" w:hAnsi="Arial" w:cs="Arial"/>
          <w:snapToGrid w:val="0"/>
          <w:sz w:val="24"/>
          <w:szCs w:val="24"/>
        </w:rPr>
        <w:t xml:space="preserve">, </w:t>
      </w:r>
      <w:r>
        <w:rPr>
          <w:rFonts w:ascii="Arial" w:hAnsi="Arial" w:cs="Arial"/>
          <w:sz w:val="24"/>
        </w:rPr>
        <w:t>that</w:t>
      </w:r>
      <w:r w:rsidR="001B33A9">
        <w:rPr>
          <w:rFonts w:ascii="Arial" w:hAnsi="Arial" w:cs="Arial"/>
          <w:sz w:val="24"/>
        </w:rPr>
        <w:t xml:space="preserve"> said policy shall be applied </w:t>
      </w:r>
      <w:r w:rsidR="001B33A9" w:rsidRPr="001B33A9">
        <w:rPr>
          <w:rFonts w:ascii="Arial" w:hAnsi="Arial" w:cs="Arial"/>
          <w:sz w:val="24"/>
        </w:rPr>
        <w:t xml:space="preserve">for all pertinent </w:t>
      </w:r>
      <w:r w:rsidR="001B33A9">
        <w:rPr>
          <w:rFonts w:ascii="Arial" w:hAnsi="Arial" w:cs="Arial"/>
          <w:sz w:val="24"/>
        </w:rPr>
        <w:t xml:space="preserve">proposed </w:t>
      </w:r>
      <w:r w:rsidR="001B33A9" w:rsidRPr="001B33A9">
        <w:rPr>
          <w:rFonts w:ascii="Arial" w:hAnsi="Arial" w:cs="Arial"/>
          <w:sz w:val="24"/>
        </w:rPr>
        <w:t>land use actions, both County-initiated as well as third party projects</w:t>
      </w:r>
      <w:r w:rsidR="001B33A9">
        <w:rPr>
          <w:rFonts w:ascii="Arial" w:hAnsi="Arial" w:cs="Arial"/>
          <w:sz w:val="24"/>
        </w:rPr>
        <w:t>.</w:t>
      </w:r>
    </w:p>
    <w:sectPr w:rsidR="0052217C" w:rsidRPr="0052217C"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6157" w14:textId="77777777" w:rsidR="00861FEC" w:rsidRDefault="00861FEC">
      <w:r>
        <w:separator/>
      </w:r>
    </w:p>
  </w:endnote>
  <w:endnote w:type="continuationSeparator" w:id="0">
    <w:p w14:paraId="19E4C65E" w14:textId="77777777" w:rsidR="00861FEC" w:rsidRDefault="0086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4BD9" w14:textId="77777777" w:rsidR="00861FEC" w:rsidRDefault="00861FEC">
      <w:r>
        <w:separator/>
      </w:r>
    </w:p>
  </w:footnote>
  <w:footnote w:type="continuationSeparator" w:id="0">
    <w:p w14:paraId="58B194AF" w14:textId="77777777" w:rsidR="00861FEC" w:rsidRDefault="0086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B33A9"/>
    <w:rsid w:val="001C6D4D"/>
    <w:rsid w:val="001E0F69"/>
    <w:rsid w:val="00200C7C"/>
    <w:rsid w:val="002161D7"/>
    <w:rsid w:val="00271B7F"/>
    <w:rsid w:val="002858F1"/>
    <w:rsid w:val="0029389E"/>
    <w:rsid w:val="00294825"/>
    <w:rsid w:val="002A556F"/>
    <w:rsid w:val="002D2B7F"/>
    <w:rsid w:val="003667A4"/>
    <w:rsid w:val="003C3352"/>
    <w:rsid w:val="003D2573"/>
    <w:rsid w:val="00406F80"/>
    <w:rsid w:val="00420D17"/>
    <w:rsid w:val="004A2108"/>
    <w:rsid w:val="004A3687"/>
    <w:rsid w:val="00512D82"/>
    <w:rsid w:val="0052217C"/>
    <w:rsid w:val="0055593E"/>
    <w:rsid w:val="005564C8"/>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41590"/>
    <w:rsid w:val="00776628"/>
    <w:rsid w:val="007B6072"/>
    <w:rsid w:val="007D7077"/>
    <w:rsid w:val="007E4B94"/>
    <w:rsid w:val="00812B84"/>
    <w:rsid w:val="00843A89"/>
    <w:rsid w:val="00855C11"/>
    <w:rsid w:val="00861FEC"/>
    <w:rsid w:val="00A46F99"/>
    <w:rsid w:val="00A7044F"/>
    <w:rsid w:val="00AB3A1A"/>
    <w:rsid w:val="00AC39ED"/>
    <w:rsid w:val="00AD37C6"/>
    <w:rsid w:val="00B44751"/>
    <w:rsid w:val="00B72213"/>
    <w:rsid w:val="00BC224F"/>
    <w:rsid w:val="00BC4D08"/>
    <w:rsid w:val="00BC7288"/>
    <w:rsid w:val="00C16D1D"/>
    <w:rsid w:val="00C91A53"/>
    <w:rsid w:val="00CA0A0E"/>
    <w:rsid w:val="00CC49CB"/>
    <w:rsid w:val="00D011CE"/>
    <w:rsid w:val="00D261D5"/>
    <w:rsid w:val="00D72D38"/>
    <w:rsid w:val="00DB6D49"/>
    <w:rsid w:val="00DF3F03"/>
    <w:rsid w:val="00E22BA2"/>
    <w:rsid w:val="00E71881"/>
    <w:rsid w:val="00E908C8"/>
    <w:rsid w:val="00EE7BD4"/>
    <w:rsid w:val="00EE7F69"/>
    <w:rsid w:val="00EE7FDC"/>
    <w:rsid w:val="00F2507C"/>
    <w:rsid w:val="00F72DEE"/>
    <w:rsid w:val="21CA8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Johnson-Boorse, Paula</cp:lastModifiedBy>
  <cp:revision>3</cp:revision>
  <cp:lastPrinted>2016-02-18T16:54:00Z</cp:lastPrinted>
  <dcterms:created xsi:type="dcterms:W3CDTF">2020-12-30T17:21:00Z</dcterms:created>
  <dcterms:modified xsi:type="dcterms:W3CDTF">2020-12-30T17:23:00Z</dcterms:modified>
</cp:coreProperties>
</file>