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45FF2EDE" w:rsidR="00CC49CB" w:rsidRPr="001C6D4D" w:rsidRDefault="21CA8C92" w:rsidP="21CA8C92">
      <w:pPr>
        <w:pStyle w:val="Heading1"/>
        <w:ind w:firstLine="270"/>
        <w:rPr>
          <w:rFonts w:ascii="Arial" w:hAnsi="Arial" w:cs="Arial"/>
        </w:rPr>
      </w:pPr>
      <w:r w:rsidRPr="21CA8C92">
        <w:rPr>
          <w:rFonts w:ascii="Arial" w:hAnsi="Arial" w:cs="Arial"/>
        </w:rPr>
        <w:t>File No. 20-</w:t>
      </w:r>
    </w:p>
    <w:p w14:paraId="37A7FFBD"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 )</w:t>
      </w:r>
    </w:p>
    <w:p w14:paraId="37A7FFBF" w14:textId="514E6C34" w:rsidR="00CC49CB" w:rsidRPr="00587BBE" w:rsidRDefault="00CC49CB">
      <w:pPr>
        <w:widowControl w:val="0"/>
        <w:rPr>
          <w:rFonts w:ascii="Arial" w:hAnsi="Arial" w:cs="Arial"/>
          <w:snapToGrid w:val="0"/>
          <w:sz w:val="24"/>
          <w:szCs w:val="24"/>
        </w:rPr>
      </w:pPr>
    </w:p>
    <w:p w14:paraId="37A7FFC0" w14:textId="77777777" w:rsidR="00CC49CB" w:rsidRPr="00843A89" w:rsidRDefault="00CC49CB">
      <w:pPr>
        <w:widowControl w:val="0"/>
        <w:rPr>
          <w:rFonts w:ascii="Arial" w:hAnsi="Arial" w:cs="Arial"/>
          <w:b/>
          <w:snapToGrid w:val="0"/>
          <w:sz w:val="24"/>
          <w:szCs w:val="24"/>
        </w:rPr>
      </w:pPr>
    </w:p>
    <w:p w14:paraId="6D579D3E" w14:textId="6B6FAC29" w:rsidR="00C62D63" w:rsidRDefault="00B71164" w:rsidP="00B71164">
      <w:pPr>
        <w:widowControl w:val="0"/>
        <w:rPr>
          <w:rFonts w:ascii="Arial" w:hAnsi="Arial" w:cs="Arial"/>
          <w:sz w:val="24"/>
        </w:rPr>
      </w:pPr>
      <w:r>
        <w:rPr>
          <w:rFonts w:ascii="Arial" w:hAnsi="Arial" w:cs="Arial"/>
          <w:snapToGrid w:val="0"/>
          <w:sz w:val="24"/>
        </w:rPr>
        <w:t xml:space="preserve">(ITEM NO.    )  From the Executive Director of Milwaukee County Parks, </w:t>
      </w:r>
      <w:r>
        <w:rPr>
          <w:rFonts w:ascii="Arial" w:hAnsi="Arial" w:cs="Arial"/>
          <w:sz w:val="24"/>
        </w:rPr>
        <w:t xml:space="preserve">requesting authorization to enter into Agricultural Lease Agreements with </w:t>
      </w:r>
      <w:r w:rsidR="00C62D63">
        <w:rPr>
          <w:rFonts w:ascii="Arial" w:hAnsi="Arial" w:cs="Arial"/>
          <w:sz w:val="24"/>
        </w:rPr>
        <w:t>D&amp;S Farms in the amount of $1,168.50 per year for 9.5 acres of land for the period effective January 1, 2021, through December 31, 2025; and Joseph Holterman in the amount of $5,451.60 per year for 46.2 acres of land for the period effective January 1, 2021, through December 31, 2023; and Darrell Schaefer in the amount of $</w:t>
      </w:r>
      <w:r w:rsidR="004D1E61">
        <w:rPr>
          <w:rFonts w:ascii="Arial" w:hAnsi="Arial" w:cs="Arial"/>
          <w:sz w:val="24"/>
        </w:rPr>
        <w:t xml:space="preserve">3,271.60 </w:t>
      </w:r>
      <w:r w:rsidR="00C62D63">
        <w:rPr>
          <w:rFonts w:ascii="Arial" w:hAnsi="Arial" w:cs="Arial"/>
          <w:sz w:val="24"/>
        </w:rPr>
        <w:t xml:space="preserve">per year for </w:t>
      </w:r>
      <w:r w:rsidR="004D1E61">
        <w:rPr>
          <w:rFonts w:ascii="Arial" w:hAnsi="Arial" w:cs="Arial"/>
          <w:sz w:val="24"/>
        </w:rPr>
        <w:t>25.2</w:t>
      </w:r>
      <w:bookmarkStart w:id="0" w:name="_GoBack"/>
      <w:bookmarkEnd w:id="0"/>
      <w:r w:rsidR="00C62D63">
        <w:rPr>
          <w:rFonts w:ascii="Arial" w:hAnsi="Arial" w:cs="Arial"/>
          <w:sz w:val="24"/>
        </w:rPr>
        <w:t xml:space="preserve"> acres of land for the period effective January 1, 2021, through December 31, 2023, by recommending adoption of the following:</w:t>
      </w:r>
    </w:p>
    <w:p w14:paraId="7EBAB09C" w14:textId="77777777" w:rsidR="00B71164" w:rsidRDefault="00B71164" w:rsidP="00B71164">
      <w:pPr>
        <w:rPr>
          <w:rFonts w:ascii="Arial" w:hAnsi="Arial" w:cs="Arial"/>
          <w:sz w:val="24"/>
        </w:rPr>
      </w:pPr>
      <w:r>
        <w:rPr>
          <w:rFonts w:ascii="Arial" w:hAnsi="Arial" w:cs="Arial"/>
          <w:snapToGrid w:val="0"/>
          <w:sz w:val="24"/>
        </w:rPr>
        <w:tab/>
        <w:t xml:space="preserve"> </w:t>
      </w:r>
    </w:p>
    <w:p w14:paraId="5B164170" w14:textId="77777777" w:rsidR="00B71164" w:rsidRDefault="00B71164" w:rsidP="00B71164">
      <w:pPr>
        <w:widowControl w:val="0"/>
        <w:rPr>
          <w:rFonts w:ascii="Arial" w:hAnsi="Arial" w:cs="Arial"/>
          <w:snapToGrid w:val="0"/>
          <w:sz w:val="24"/>
        </w:rPr>
      </w:pPr>
    </w:p>
    <w:p w14:paraId="7FD94DC2" w14:textId="77777777" w:rsidR="00B71164" w:rsidRDefault="00B71164" w:rsidP="00B71164">
      <w:pPr>
        <w:pStyle w:val="Heading1"/>
        <w:tabs>
          <w:tab w:val="left" w:pos="6480"/>
        </w:tabs>
        <w:ind w:left="0" w:firstLine="0"/>
        <w:jc w:val="center"/>
        <w:rPr>
          <w:rFonts w:ascii="Arial" w:hAnsi="Arial" w:cs="Arial"/>
          <w:b/>
          <w:snapToGrid/>
        </w:rPr>
      </w:pPr>
      <w:r>
        <w:rPr>
          <w:rFonts w:ascii="Arial" w:hAnsi="Arial" w:cs="Arial"/>
          <w:b/>
        </w:rPr>
        <w:t>A RESOLUTION</w:t>
      </w:r>
    </w:p>
    <w:p w14:paraId="4E891724" w14:textId="77777777" w:rsidR="00B71164" w:rsidRDefault="00B71164" w:rsidP="00B71164">
      <w:pPr>
        <w:widowControl w:val="0"/>
        <w:rPr>
          <w:rFonts w:ascii="Arial" w:hAnsi="Arial" w:cs="Arial"/>
          <w:snapToGrid w:val="0"/>
          <w:sz w:val="24"/>
        </w:rPr>
      </w:pPr>
    </w:p>
    <w:p w14:paraId="7C49B018" w14:textId="181020ED" w:rsidR="00B71164" w:rsidRDefault="00B71164" w:rsidP="00B71164">
      <w:pPr>
        <w:rPr>
          <w:rFonts w:ascii="Arial" w:hAnsi="Arial" w:cs="Arial"/>
          <w:snapToGrid w:val="0"/>
          <w:sz w:val="24"/>
        </w:rPr>
      </w:pPr>
      <w:r>
        <w:rPr>
          <w:rFonts w:ascii="Arial" w:hAnsi="Arial" w:cs="Arial"/>
          <w:snapToGrid w:val="0"/>
          <w:sz w:val="24"/>
        </w:rPr>
        <w:tab/>
        <w:t xml:space="preserve">WHEREAS, </w:t>
      </w:r>
      <w:r>
        <w:rPr>
          <w:rFonts w:ascii="Arial" w:hAnsi="Arial" w:cs="Arial"/>
          <w:sz w:val="24"/>
        </w:rPr>
        <w:t>Milwaukee County Parks manages 708 acres of agricultural land for the purpose of growing and harvesting agricultural row-crops, vegetable crops, and hay</w:t>
      </w:r>
      <w:r>
        <w:rPr>
          <w:rFonts w:ascii="Arial" w:hAnsi="Arial" w:cs="Arial"/>
          <w:snapToGrid w:val="0"/>
          <w:sz w:val="24"/>
        </w:rPr>
        <w:t>; and</w:t>
      </w:r>
    </w:p>
    <w:p w14:paraId="31F577C4" w14:textId="77777777" w:rsidR="00B71164" w:rsidRDefault="00B71164" w:rsidP="00B71164">
      <w:pPr>
        <w:widowControl w:val="0"/>
        <w:rPr>
          <w:rFonts w:ascii="Arial" w:hAnsi="Arial" w:cs="Arial"/>
          <w:snapToGrid w:val="0"/>
          <w:sz w:val="24"/>
        </w:rPr>
      </w:pPr>
    </w:p>
    <w:p w14:paraId="3100552C" w14:textId="77777777" w:rsidR="00B71164" w:rsidRDefault="00B71164" w:rsidP="00B71164">
      <w:pPr>
        <w:widowControl w:val="0"/>
        <w:rPr>
          <w:rFonts w:ascii="Arial" w:hAnsi="Arial" w:cs="Arial"/>
          <w:sz w:val="24"/>
        </w:rPr>
      </w:pPr>
      <w:r>
        <w:rPr>
          <w:rFonts w:ascii="Arial" w:hAnsi="Arial" w:cs="Arial"/>
          <w:snapToGrid w:val="0"/>
          <w:sz w:val="24"/>
        </w:rPr>
        <w:tab/>
      </w:r>
      <w:r>
        <w:rPr>
          <w:rFonts w:ascii="Arial" w:hAnsi="Arial" w:cs="Arial"/>
          <w:sz w:val="24"/>
        </w:rPr>
        <w:t>WHEREAS, the agricultural lands held by Parks are located within designated primary environmental corridors as defined by Southeastern Wisconsin Regional Planning Commission; and</w:t>
      </w:r>
    </w:p>
    <w:p w14:paraId="74D050F3" w14:textId="77777777" w:rsidR="00B71164" w:rsidRDefault="00B71164" w:rsidP="00B71164">
      <w:pPr>
        <w:widowControl w:val="0"/>
        <w:ind w:firstLine="720"/>
        <w:rPr>
          <w:rFonts w:ascii="Arial" w:hAnsi="Arial" w:cs="Arial"/>
          <w:snapToGrid w:val="0"/>
          <w:sz w:val="24"/>
        </w:rPr>
      </w:pPr>
    </w:p>
    <w:p w14:paraId="76BE5D8E" w14:textId="77777777" w:rsidR="00B71164" w:rsidRDefault="00B71164" w:rsidP="00B71164">
      <w:pPr>
        <w:rPr>
          <w:rFonts w:ascii="Arial" w:hAnsi="Arial" w:cs="Arial"/>
          <w:snapToGrid w:val="0"/>
          <w:sz w:val="24"/>
        </w:rPr>
      </w:pPr>
      <w:r>
        <w:rPr>
          <w:rFonts w:ascii="Arial" w:hAnsi="Arial" w:cs="Arial"/>
          <w:snapToGrid w:val="0"/>
          <w:sz w:val="24"/>
        </w:rPr>
        <w:tab/>
        <w:t xml:space="preserve">WHEREAS, </w:t>
      </w:r>
      <w:r>
        <w:rPr>
          <w:rFonts w:ascii="Arial" w:hAnsi="Arial" w:cs="Arial"/>
          <w:sz w:val="24"/>
        </w:rPr>
        <w:t>keeping these agricultural lands in production deters invasive plant species from overtaking the land</w:t>
      </w:r>
      <w:r>
        <w:rPr>
          <w:rFonts w:ascii="Arial" w:hAnsi="Arial" w:cs="Arial"/>
          <w:snapToGrid w:val="0"/>
          <w:sz w:val="24"/>
        </w:rPr>
        <w:t>; and</w:t>
      </w:r>
    </w:p>
    <w:p w14:paraId="0018045B" w14:textId="77777777" w:rsidR="00B71164" w:rsidRDefault="00B71164" w:rsidP="00B71164">
      <w:pPr>
        <w:rPr>
          <w:rFonts w:ascii="Arial" w:hAnsi="Arial" w:cs="Arial"/>
          <w:snapToGrid w:val="0"/>
          <w:sz w:val="24"/>
        </w:rPr>
      </w:pPr>
    </w:p>
    <w:p w14:paraId="346BBC99" w14:textId="77777777" w:rsidR="00B71164" w:rsidRDefault="00B71164" w:rsidP="00B71164">
      <w:pPr>
        <w:widowControl w:val="0"/>
        <w:rPr>
          <w:rFonts w:ascii="Arial" w:hAnsi="Arial" w:cs="Arial"/>
          <w:snapToGrid w:val="0"/>
          <w:sz w:val="24"/>
        </w:rPr>
      </w:pPr>
      <w:r>
        <w:rPr>
          <w:rFonts w:ascii="Arial" w:hAnsi="Arial" w:cs="Arial"/>
          <w:snapToGrid w:val="0"/>
          <w:sz w:val="24"/>
        </w:rPr>
        <w:tab/>
        <w:t>WHEREAS, each lessee is responsible for working with Parks on the development of a Conservation Plan specific to their parcels to reduce soil loss, achieve water quality goals, and protect the natural resource base; and</w:t>
      </w:r>
    </w:p>
    <w:p w14:paraId="242F1380" w14:textId="77777777" w:rsidR="00B71164" w:rsidRDefault="00B71164" w:rsidP="00B71164">
      <w:pPr>
        <w:ind w:firstLine="720"/>
        <w:rPr>
          <w:rFonts w:ascii="Arial" w:hAnsi="Arial" w:cs="Arial"/>
          <w:snapToGrid w:val="0"/>
          <w:sz w:val="24"/>
        </w:rPr>
      </w:pPr>
    </w:p>
    <w:p w14:paraId="3D0BD56A" w14:textId="77777777" w:rsidR="00B71164" w:rsidRDefault="00B71164" w:rsidP="00B71164">
      <w:pPr>
        <w:ind w:firstLine="720"/>
        <w:rPr>
          <w:rFonts w:ascii="Arial" w:hAnsi="Arial" w:cs="Arial"/>
          <w:snapToGrid w:val="0"/>
          <w:sz w:val="24"/>
        </w:rPr>
      </w:pPr>
      <w:r>
        <w:rPr>
          <w:rFonts w:ascii="Arial" w:hAnsi="Arial" w:cs="Arial"/>
          <w:snapToGrid w:val="0"/>
          <w:sz w:val="24"/>
        </w:rPr>
        <w:t>WHEREAS, the term of each lease is selected based on factors such as the conservation method, the crop rotation cycle, and the likelihood that the parcel may cease to be available for farming; and</w:t>
      </w:r>
    </w:p>
    <w:p w14:paraId="0A071B07" w14:textId="77777777" w:rsidR="00B71164" w:rsidRDefault="00B71164" w:rsidP="00B71164">
      <w:pPr>
        <w:ind w:firstLine="720"/>
        <w:rPr>
          <w:rFonts w:ascii="Arial" w:hAnsi="Arial" w:cs="Arial"/>
          <w:snapToGrid w:val="0"/>
          <w:sz w:val="24"/>
        </w:rPr>
      </w:pPr>
    </w:p>
    <w:p w14:paraId="4DA49503" w14:textId="380D822C" w:rsidR="00B71164" w:rsidRDefault="00B71164" w:rsidP="00B71164">
      <w:pPr>
        <w:ind w:firstLine="720"/>
        <w:rPr>
          <w:rFonts w:ascii="Arial" w:hAnsi="Arial" w:cs="Arial"/>
          <w:snapToGrid w:val="0"/>
          <w:sz w:val="24"/>
        </w:rPr>
      </w:pPr>
      <w:r>
        <w:rPr>
          <w:rFonts w:ascii="Arial" w:hAnsi="Arial" w:cs="Arial"/>
          <w:snapToGrid w:val="0"/>
          <w:sz w:val="24"/>
        </w:rPr>
        <w:t>WHEREAS, all agricultural lands are subject to Milwaukee County’s Agricultural Land Lease Policy as adopted by the Milwaukee County Board of Supervisors on September 29, 1994, revised in January 2010, and again in December 2019; and</w:t>
      </w:r>
    </w:p>
    <w:p w14:paraId="3DF57A25" w14:textId="77777777" w:rsidR="00B71164" w:rsidRDefault="00B71164" w:rsidP="00B71164">
      <w:pPr>
        <w:ind w:firstLine="720"/>
        <w:rPr>
          <w:rFonts w:ascii="Arial" w:hAnsi="Arial" w:cs="Arial"/>
          <w:snapToGrid w:val="0"/>
          <w:sz w:val="24"/>
        </w:rPr>
      </w:pPr>
    </w:p>
    <w:p w14:paraId="0D5BA00E" w14:textId="77777777" w:rsidR="00B71164" w:rsidRDefault="00B71164" w:rsidP="00B71164">
      <w:pPr>
        <w:ind w:firstLine="720"/>
        <w:rPr>
          <w:rFonts w:ascii="Arial" w:hAnsi="Arial" w:cs="Arial"/>
          <w:snapToGrid w:val="0"/>
          <w:sz w:val="24"/>
        </w:rPr>
      </w:pPr>
      <w:r>
        <w:rPr>
          <w:rFonts w:ascii="Arial" w:hAnsi="Arial" w:cs="Arial"/>
          <w:snapToGrid w:val="0"/>
          <w:sz w:val="24"/>
        </w:rPr>
        <w:t>WHEREAS, rent payments vary due to the size of the parcel and were developed based on United States Department of Agriculture and State of Wisconsin Department of Agriculture, Trade and Consumer Protection fair market value rates for southeastern Wisconsin; and</w:t>
      </w:r>
    </w:p>
    <w:p w14:paraId="0F17FEEC" w14:textId="77777777" w:rsidR="00B71164" w:rsidRDefault="00B71164" w:rsidP="00B71164">
      <w:pPr>
        <w:ind w:firstLine="720"/>
        <w:rPr>
          <w:rFonts w:ascii="Arial" w:hAnsi="Arial" w:cs="Arial"/>
          <w:snapToGrid w:val="0"/>
          <w:sz w:val="24"/>
        </w:rPr>
      </w:pPr>
    </w:p>
    <w:p w14:paraId="269B624D" w14:textId="77777777" w:rsidR="00B71164" w:rsidRDefault="00B71164" w:rsidP="00B71164">
      <w:pPr>
        <w:ind w:firstLine="720"/>
        <w:rPr>
          <w:rFonts w:ascii="Arial" w:hAnsi="Arial" w:cs="Arial"/>
          <w:snapToGrid w:val="0"/>
          <w:sz w:val="24"/>
        </w:rPr>
      </w:pPr>
      <w:r>
        <w:rPr>
          <w:rFonts w:ascii="Arial" w:hAnsi="Arial" w:cs="Arial"/>
          <w:snapToGrid w:val="0"/>
          <w:sz w:val="24"/>
        </w:rPr>
        <w:t>WHEREAS, the following Agreements are under consideration:</w:t>
      </w:r>
    </w:p>
    <w:p w14:paraId="3216F126" w14:textId="77777777" w:rsidR="00B71164" w:rsidRDefault="00B71164" w:rsidP="00B71164">
      <w:pPr>
        <w:ind w:firstLine="720"/>
        <w:rPr>
          <w:rFonts w:ascii="Arial" w:hAnsi="Arial" w:cs="Arial"/>
          <w:snapToGrid w:val="0"/>
          <w:sz w:val="24"/>
        </w:rPr>
      </w:pPr>
    </w:p>
    <w:p w14:paraId="352E1C17" w14:textId="77777777" w:rsidR="00B71164" w:rsidRDefault="00B71164" w:rsidP="00B71164">
      <w:pPr>
        <w:ind w:left="720"/>
        <w:rPr>
          <w:rFonts w:ascii="Arial" w:hAnsi="Arial" w:cs="Arial"/>
          <w:b/>
          <w:snapToGrid w:val="0"/>
          <w:sz w:val="24"/>
          <w:u w:val="single"/>
        </w:rPr>
      </w:pPr>
      <w:r>
        <w:rPr>
          <w:rFonts w:ascii="Arial" w:hAnsi="Arial" w:cs="Arial"/>
          <w:b/>
          <w:snapToGrid w:val="0"/>
          <w:sz w:val="24"/>
          <w:u w:val="single"/>
        </w:rPr>
        <w:lastRenderedPageBreak/>
        <w:t>Lessee</w:t>
      </w:r>
      <w:r>
        <w:rPr>
          <w:rFonts w:ascii="Arial" w:hAnsi="Arial" w:cs="Arial"/>
          <w:b/>
          <w:snapToGrid w:val="0"/>
          <w:sz w:val="24"/>
          <w:u w:val="single"/>
        </w:rPr>
        <w:tab/>
      </w:r>
      <w:r>
        <w:rPr>
          <w:rFonts w:ascii="Arial" w:hAnsi="Arial" w:cs="Arial"/>
          <w:b/>
          <w:snapToGrid w:val="0"/>
          <w:sz w:val="24"/>
          <w:u w:val="single"/>
        </w:rPr>
        <w:tab/>
      </w:r>
      <w:r>
        <w:rPr>
          <w:rFonts w:ascii="Arial" w:hAnsi="Arial" w:cs="Arial"/>
          <w:b/>
          <w:snapToGrid w:val="0"/>
          <w:sz w:val="24"/>
          <w:u w:val="single"/>
        </w:rPr>
        <w:tab/>
        <w:t>Annual Rent</w:t>
      </w:r>
      <w:r>
        <w:rPr>
          <w:rFonts w:ascii="Arial" w:hAnsi="Arial" w:cs="Arial"/>
          <w:b/>
          <w:snapToGrid w:val="0"/>
          <w:sz w:val="24"/>
          <w:u w:val="single"/>
        </w:rPr>
        <w:tab/>
      </w:r>
      <w:r>
        <w:rPr>
          <w:rFonts w:ascii="Arial" w:hAnsi="Arial" w:cs="Arial"/>
          <w:b/>
          <w:snapToGrid w:val="0"/>
          <w:sz w:val="24"/>
          <w:u w:val="single"/>
        </w:rPr>
        <w:tab/>
        <w:t>Acreage</w:t>
      </w:r>
      <w:r>
        <w:rPr>
          <w:rFonts w:ascii="Arial" w:hAnsi="Arial" w:cs="Arial"/>
          <w:b/>
          <w:snapToGrid w:val="0"/>
          <w:sz w:val="24"/>
          <w:u w:val="single"/>
        </w:rPr>
        <w:tab/>
        <w:t>Lease Term</w:t>
      </w:r>
    </w:p>
    <w:p w14:paraId="44F87DAA" w14:textId="3ADA55B2" w:rsidR="00B71164" w:rsidRDefault="00F86EC5" w:rsidP="00B71164">
      <w:pPr>
        <w:ind w:left="720"/>
        <w:rPr>
          <w:rFonts w:ascii="Arial" w:hAnsi="Arial" w:cs="Arial"/>
          <w:snapToGrid w:val="0"/>
          <w:sz w:val="24"/>
        </w:rPr>
      </w:pPr>
      <w:r>
        <w:rPr>
          <w:rFonts w:ascii="Arial" w:hAnsi="Arial" w:cs="Arial"/>
          <w:snapToGrid w:val="0"/>
          <w:sz w:val="24"/>
        </w:rPr>
        <w:t>D&amp;S Farms</w:t>
      </w:r>
      <w:r>
        <w:rPr>
          <w:rFonts w:ascii="Arial" w:hAnsi="Arial" w:cs="Arial"/>
          <w:snapToGrid w:val="0"/>
          <w:sz w:val="24"/>
        </w:rPr>
        <w:tab/>
      </w:r>
      <w:r w:rsidR="00B71164">
        <w:rPr>
          <w:rFonts w:ascii="Arial" w:hAnsi="Arial" w:cs="Arial"/>
          <w:snapToGrid w:val="0"/>
          <w:sz w:val="24"/>
        </w:rPr>
        <w:t xml:space="preserve"> </w:t>
      </w:r>
      <w:r w:rsidR="00B71164">
        <w:rPr>
          <w:rFonts w:ascii="Arial" w:hAnsi="Arial" w:cs="Arial"/>
          <w:snapToGrid w:val="0"/>
          <w:sz w:val="24"/>
        </w:rPr>
        <w:tab/>
      </w:r>
      <w:r w:rsidR="00B71164">
        <w:rPr>
          <w:rFonts w:ascii="Arial" w:hAnsi="Arial" w:cs="Arial"/>
          <w:snapToGrid w:val="0"/>
          <w:sz w:val="24"/>
        </w:rPr>
        <w:tab/>
        <w:t>$</w:t>
      </w:r>
      <w:r>
        <w:rPr>
          <w:rFonts w:ascii="Arial" w:hAnsi="Arial" w:cs="Arial"/>
          <w:snapToGrid w:val="0"/>
          <w:sz w:val="24"/>
        </w:rPr>
        <w:t>1,168.50</w:t>
      </w:r>
      <w:r w:rsidR="00B71164">
        <w:rPr>
          <w:rFonts w:ascii="Arial" w:hAnsi="Arial" w:cs="Arial"/>
          <w:snapToGrid w:val="0"/>
          <w:sz w:val="24"/>
        </w:rPr>
        <w:tab/>
      </w:r>
      <w:r w:rsidR="00B71164">
        <w:rPr>
          <w:rFonts w:ascii="Arial" w:hAnsi="Arial" w:cs="Arial"/>
          <w:snapToGrid w:val="0"/>
          <w:sz w:val="24"/>
        </w:rPr>
        <w:tab/>
      </w:r>
      <w:r>
        <w:rPr>
          <w:rFonts w:ascii="Arial" w:hAnsi="Arial" w:cs="Arial"/>
          <w:snapToGrid w:val="0"/>
          <w:sz w:val="24"/>
        </w:rPr>
        <w:t>9.5</w:t>
      </w:r>
      <w:r w:rsidR="00B71164">
        <w:rPr>
          <w:rFonts w:ascii="Arial" w:hAnsi="Arial" w:cs="Arial"/>
          <w:snapToGrid w:val="0"/>
          <w:sz w:val="24"/>
        </w:rPr>
        <w:tab/>
      </w:r>
      <w:r w:rsidR="00B71164">
        <w:rPr>
          <w:rFonts w:ascii="Arial" w:hAnsi="Arial" w:cs="Arial"/>
          <w:snapToGrid w:val="0"/>
          <w:sz w:val="24"/>
        </w:rPr>
        <w:tab/>
        <w:t>5 Years</w:t>
      </w:r>
      <w:r w:rsidR="00B71164">
        <w:rPr>
          <w:rFonts w:ascii="Arial" w:hAnsi="Arial" w:cs="Arial"/>
          <w:snapToGrid w:val="0"/>
          <w:sz w:val="24"/>
        </w:rPr>
        <w:tab/>
        <w:t xml:space="preserve">    </w:t>
      </w:r>
    </w:p>
    <w:p w14:paraId="0BF9BE66" w14:textId="7579AF82" w:rsidR="00B71164" w:rsidRDefault="00F86EC5" w:rsidP="00B71164">
      <w:pPr>
        <w:ind w:left="720"/>
        <w:rPr>
          <w:rFonts w:ascii="Arial" w:hAnsi="Arial" w:cs="Arial"/>
          <w:snapToGrid w:val="0"/>
          <w:sz w:val="24"/>
        </w:rPr>
      </w:pPr>
      <w:r>
        <w:rPr>
          <w:rFonts w:ascii="Arial" w:hAnsi="Arial" w:cs="Arial"/>
          <w:snapToGrid w:val="0"/>
          <w:sz w:val="24"/>
        </w:rPr>
        <w:t>Joseph Holterman</w:t>
      </w:r>
      <w:r>
        <w:rPr>
          <w:rFonts w:ascii="Arial" w:hAnsi="Arial" w:cs="Arial"/>
          <w:snapToGrid w:val="0"/>
          <w:sz w:val="24"/>
        </w:rPr>
        <w:tab/>
      </w:r>
      <w:r>
        <w:rPr>
          <w:rFonts w:ascii="Arial" w:hAnsi="Arial" w:cs="Arial"/>
          <w:snapToGrid w:val="0"/>
          <w:sz w:val="24"/>
        </w:rPr>
        <w:tab/>
      </w:r>
      <w:r w:rsidR="00C62D63">
        <w:rPr>
          <w:rFonts w:ascii="Arial" w:hAnsi="Arial" w:cs="Arial"/>
          <w:snapToGrid w:val="0"/>
          <w:sz w:val="24"/>
        </w:rPr>
        <w:t>$5,451.60</w:t>
      </w:r>
      <w:r w:rsidR="00C62D63">
        <w:rPr>
          <w:rFonts w:ascii="Arial" w:hAnsi="Arial" w:cs="Arial"/>
          <w:snapToGrid w:val="0"/>
          <w:sz w:val="24"/>
        </w:rPr>
        <w:tab/>
      </w:r>
      <w:r w:rsidR="00C62D63">
        <w:rPr>
          <w:rFonts w:ascii="Arial" w:hAnsi="Arial" w:cs="Arial"/>
          <w:snapToGrid w:val="0"/>
          <w:sz w:val="24"/>
        </w:rPr>
        <w:tab/>
        <w:t>46.2</w:t>
      </w:r>
      <w:r w:rsidR="00B71164">
        <w:rPr>
          <w:rFonts w:ascii="Arial" w:hAnsi="Arial" w:cs="Arial"/>
          <w:snapToGrid w:val="0"/>
          <w:sz w:val="24"/>
        </w:rPr>
        <w:tab/>
      </w:r>
      <w:r w:rsidR="00B71164">
        <w:rPr>
          <w:rFonts w:ascii="Arial" w:hAnsi="Arial" w:cs="Arial"/>
          <w:snapToGrid w:val="0"/>
          <w:sz w:val="24"/>
        </w:rPr>
        <w:tab/>
        <w:t xml:space="preserve">3 Years         </w:t>
      </w:r>
      <w:r w:rsidR="00B71164">
        <w:rPr>
          <w:rFonts w:ascii="Arial" w:hAnsi="Arial" w:cs="Arial"/>
          <w:snapToGrid w:val="0"/>
          <w:sz w:val="24"/>
        </w:rPr>
        <w:tab/>
      </w:r>
      <w:r w:rsidR="00B71164">
        <w:rPr>
          <w:rFonts w:ascii="Arial" w:hAnsi="Arial" w:cs="Arial"/>
          <w:snapToGrid w:val="0"/>
          <w:sz w:val="24"/>
        </w:rPr>
        <w:tab/>
        <w:t xml:space="preserve">            </w:t>
      </w:r>
    </w:p>
    <w:p w14:paraId="070A0827" w14:textId="44241FE7" w:rsidR="00B71164" w:rsidRDefault="00F86EC5" w:rsidP="00B71164">
      <w:pPr>
        <w:ind w:left="720"/>
        <w:rPr>
          <w:rFonts w:ascii="Arial" w:hAnsi="Arial" w:cs="Arial"/>
          <w:snapToGrid w:val="0"/>
          <w:sz w:val="24"/>
        </w:rPr>
      </w:pPr>
      <w:r>
        <w:rPr>
          <w:rFonts w:ascii="Arial" w:hAnsi="Arial" w:cs="Arial"/>
          <w:snapToGrid w:val="0"/>
          <w:sz w:val="24"/>
        </w:rPr>
        <w:t>Darrell Schaefer</w:t>
      </w:r>
      <w:r>
        <w:rPr>
          <w:rFonts w:ascii="Arial" w:hAnsi="Arial" w:cs="Arial"/>
          <w:snapToGrid w:val="0"/>
          <w:sz w:val="24"/>
        </w:rPr>
        <w:tab/>
      </w:r>
      <w:r>
        <w:rPr>
          <w:rFonts w:ascii="Arial" w:hAnsi="Arial" w:cs="Arial"/>
          <w:snapToGrid w:val="0"/>
          <w:sz w:val="24"/>
        </w:rPr>
        <w:tab/>
      </w:r>
      <w:r w:rsidR="004D1E61" w:rsidRPr="004D1E61">
        <w:rPr>
          <w:rFonts w:ascii="Arial" w:hAnsi="Arial" w:cs="Arial"/>
          <w:snapToGrid w:val="0"/>
          <w:sz w:val="24"/>
        </w:rPr>
        <w:t>$3,271.60</w:t>
      </w:r>
      <w:r w:rsidR="004D1E61" w:rsidRPr="004D1E61">
        <w:rPr>
          <w:rFonts w:ascii="Arial" w:hAnsi="Arial" w:cs="Arial"/>
          <w:snapToGrid w:val="0"/>
          <w:sz w:val="24"/>
        </w:rPr>
        <w:tab/>
      </w:r>
      <w:r w:rsidR="004D1E61" w:rsidRPr="004D1E61">
        <w:rPr>
          <w:rFonts w:ascii="Arial" w:hAnsi="Arial" w:cs="Arial"/>
          <w:snapToGrid w:val="0"/>
          <w:sz w:val="24"/>
        </w:rPr>
        <w:tab/>
        <w:t>25.2</w:t>
      </w:r>
      <w:r w:rsidR="00B71164">
        <w:rPr>
          <w:rFonts w:ascii="Arial" w:hAnsi="Arial" w:cs="Arial"/>
          <w:snapToGrid w:val="0"/>
          <w:sz w:val="24"/>
        </w:rPr>
        <w:tab/>
      </w:r>
      <w:r w:rsidR="00B71164">
        <w:rPr>
          <w:rFonts w:ascii="Arial" w:hAnsi="Arial" w:cs="Arial"/>
          <w:snapToGrid w:val="0"/>
          <w:sz w:val="24"/>
        </w:rPr>
        <w:tab/>
        <w:t xml:space="preserve">3 Years         </w:t>
      </w:r>
    </w:p>
    <w:p w14:paraId="1AA7F775" w14:textId="77777777" w:rsidR="00B71164" w:rsidRDefault="00B71164" w:rsidP="00B71164">
      <w:pPr>
        <w:ind w:left="720"/>
        <w:rPr>
          <w:rFonts w:ascii="Arial" w:hAnsi="Arial" w:cs="Arial"/>
          <w:snapToGrid w:val="0"/>
          <w:sz w:val="24"/>
        </w:rPr>
      </w:pPr>
    </w:p>
    <w:p w14:paraId="38CD0777" w14:textId="77777777" w:rsidR="00B71164" w:rsidRDefault="00B71164" w:rsidP="00B71164">
      <w:pPr>
        <w:ind w:firstLine="720"/>
        <w:rPr>
          <w:rFonts w:ascii="Arial" w:hAnsi="Arial" w:cs="Arial"/>
          <w:snapToGrid w:val="0"/>
          <w:sz w:val="24"/>
        </w:rPr>
      </w:pPr>
      <w:r>
        <w:rPr>
          <w:rFonts w:ascii="Arial" w:hAnsi="Arial" w:cs="Arial"/>
          <w:snapToGrid w:val="0"/>
          <w:sz w:val="24"/>
        </w:rPr>
        <w:t>;now, therefore,</w:t>
      </w:r>
    </w:p>
    <w:p w14:paraId="2CA43068" w14:textId="77777777" w:rsidR="00B71164" w:rsidRDefault="00B71164" w:rsidP="00B71164">
      <w:pPr>
        <w:widowControl w:val="0"/>
        <w:rPr>
          <w:rFonts w:ascii="Arial" w:hAnsi="Arial" w:cs="Arial"/>
          <w:snapToGrid w:val="0"/>
          <w:sz w:val="24"/>
        </w:rPr>
      </w:pPr>
    </w:p>
    <w:p w14:paraId="31E1C6E5" w14:textId="77777777" w:rsidR="00B71164" w:rsidRDefault="00B71164" w:rsidP="00B71164">
      <w:pPr>
        <w:widowControl w:val="0"/>
        <w:rPr>
          <w:rFonts w:ascii="Arial" w:hAnsi="Arial" w:cs="Arial"/>
          <w:sz w:val="24"/>
        </w:rPr>
      </w:pPr>
      <w:r>
        <w:rPr>
          <w:rFonts w:ascii="Arial" w:hAnsi="Arial" w:cs="Arial"/>
          <w:snapToGrid w:val="0"/>
          <w:sz w:val="24"/>
        </w:rPr>
        <w:tab/>
        <w:t xml:space="preserve">BE IT RESOLVED, that the Milwaukee County Board of Supervisors hereby authorizes and directs Milwaukee County Parks </w:t>
      </w:r>
      <w:r>
        <w:rPr>
          <w:rFonts w:ascii="Arial" w:hAnsi="Arial" w:cs="Arial"/>
          <w:sz w:val="24"/>
        </w:rPr>
        <w:t>to execute Agricultural Lease Agreements, in accordance with Milwaukee County’s Agricultural Land Lease Policy, with the following individuals as follows:</w:t>
      </w:r>
    </w:p>
    <w:p w14:paraId="3D98131D" w14:textId="77777777" w:rsidR="00B71164" w:rsidRDefault="00B71164" w:rsidP="00B71164">
      <w:pPr>
        <w:widowControl w:val="0"/>
        <w:rPr>
          <w:rFonts w:ascii="Arial" w:hAnsi="Arial" w:cs="Arial"/>
          <w:sz w:val="24"/>
        </w:rPr>
      </w:pPr>
    </w:p>
    <w:p w14:paraId="0E2203CC" w14:textId="77777777" w:rsidR="00B71164" w:rsidRDefault="00B71164" w:rsidP="00B71164">
      <w:pPr>
        <w:ind w:left="720"/>
        <w:rPr>
          <w:rFonts w:ascii="Arial" w:hAnsi="Arial" w:cs="Arial"/>
          <w:b/>
          <w:snapToGrid w:val="0"/>
          <w:sz w:val="24"/>
          <w:u w:val="single"/>
        </w:rPr>
      </w:pPr>
      <w:r>
        <w:rPr>
          <w:rFonts w:ascii="Arial" w:hAnsi="Arial" w:cs="Arial"/>
          <w:b/>
          <w:snapToGrid w:val="0"/>
          <w:sz w:val="24"/>
          <w:u w:val="single"/>
        </w:rPr>
        <w:t>Lessee</w:t>
      </w:r>
      <w:r>
        <w:rPr>
          <w:rFonts w:ascii="Arial" w:hAnsi="Arial" w:cs="Arial"/>
          <w:b/>
          <w:snapToGrid w:val="0"/>
          <w:sz w:val="24"/>
          <w:u w:val="single"/>
        </w:rPr>
        <w:tab/>
      </w:r>
      <w:r>
        <w:rPr>
          <w:rFonts w:ascii="Arial" w:hAnsi="Arial" w:cs="Arial"/>
          <w:b/>
          <w:snapToGrid w:val="0"/>
          <w:sz w:val="24"/>
          <w:u w:val="single"/>
        </w:rPr>
        <w:tab/>
      </w:r>
      <w:r>
        <w:rPr>
          <w:rFonts w:ascii="Arial" w:hAnsi="Arial" w:cs="Arial"/>
          <w:b/>
          <w:snapToGrid w:val="0"/>
          <w:sz w:val="24"/>
          <w:u w:val="single"/>
        </w:rPr>
        <w:tab/>
        <w:t>Annual Rent</w:t>
      </w:r>
      <w:r>
        <w:rPr>
          <w:rFonts w:ascii="Arial" w:hAnsi="Arial" w:cs="Arial"/>
          <w:b/>
          <w:snapToGrid w:val="0"/>
          <w:sz w:val="24"/>
          <w:u w:val="single"/>
        </w:rPr>
        <w:tab/>
      </w:r>
      <w:r>
        <w:rPr>
          <w:rFonts w:ascii="Arial" w:hAnsi="Arial" w:cs="Arial"/>
          <w:b/>
          <w:snapToGrid w:val="0"/>
          <w:sz w:val="24"/>
          <w:u w:val="single"/>
        </w:rPr>
        <w:tab/>
        <w:t>Acreage</w:t>
      </w:r>
      <w:r>
        <w:rPr>
          <w:rFonts w:ascii="Arial" w:hAnsi="Arial" w:cs="Arial"/>
          <w:b/>
          <w:snapToGrid w:val="0"/>
          <w:sz w:val="24"/>
          <w:u w:val="single"/>
        </w:rPr>
        <w:tab/>
        <w:t>Lease Term</w:t>
      </w:r>
    </w:p>
    <w:p w14:paraId="16183150" w14:textId="77777777" w:rsidR="00C62D63" w:rsidRDefault="00C62D63" w:rsidP="00C62D63">
      <w:pPr>
        <w:ind w:left="720"/>
        <w:rPr>
          <w:rFonts w:ascii="Arial" w:hAnsi="Arial" w:cs="Arial"/>
          <w:snapToGrid w:val="0"/>
          <w:sz w:val="24"/>
        </w:rPr>
      </w:pPr>
      <w:r>
        <w:rPr>
          <w:rFonts w:ascii="Arial" w:hAnsi="Arial" w:cs="Arial"/>
          <w:snapToGrid w:val="0"/>
          <w:sz w:val="24"/>
        </w:rPr>
        <w:t>D&amp;S Farms</w:t>
      </w:r>
      <w:r>
        <w:rPr>
          <w:rFonts w:ascii="Arial" w:hAnsi="Arial" w:cs="Arial"/>
          <w:snapToGrid w:val="0"/>
          <w:sz w:val="24"/>
        </w:rPr>
        <w:tab/>
        <w:t xml:space="preserve"> </w:t>
      </w:r>
      <w:r>
        <w:rPr>
          <w:rFonts w:ascii="Arial" w:hAnsi="Arial" w:cs="Arial"/>
          <w:snapToGrid w:val="0"/>
          <w:sz w:val="24"/>
        </w:rPr>
        <w:tab/>
      </w:r>
      <w:r>
        <w:rPr>
          <w:rFonts w:ascii="Arial" w:hAnsi="Arial" w:cs="Arial"/>
          <w:snapToGrid w:val="0"/>
          <w:sz w:val="24"/>
        </w:rPr>
        <w:tab/>
        <w:t>$1,168.50</w:t>
      </w:r>
      <w:r>
        <w:rPr>
          <w:rFonts w:ascii="Arial" w:hAnsi="Arial" w:cs="Arial"/>
          <w:snapToGrid w:val="0"/>
          <w:sz w:val="24"/>
        </w:rPr>
        <w:tab/>
      </w:r>
      <w:r>
        <w:rPr>
          <w:rFonts w:ascii="Arial" w:hAnsi="Arial" w:cs="Arial"/>
          <w:snapToGrid w:val="0"/>
          <w:sz w:val="24"/>
        </w:rPr>
        <w:tab/>
        <w:t>9.5</w:t>
      </w:r>
      <w:r>
        <w:rPr>
          <w:rFonts w:ascii="Arial" w:hAnsi="Arial" w:cs="Arial"/>
          <w:snapToGrid w:val="0"/>
          <w:sz w:val="24"/>
        </w:rPr>
        <w:tab/>
      </w:r>
      <w:r>
        <w:rPr>
          <w:rFonts w:ascii="Arial" w:hAnsi="Arial" w:cs="Arial"/>
          <w:snapToGrid w:val="0"/>
          <w:sz w:val="24"/>
        </w:rPr>
        <w:tab/>
        <w:t>5 Years</w:t>
      </w:r>
      <w:r>
        <w:rPr>
          <w:rFonts w:ascii="Arial" w:hAnsi="Arial" w:cs="Arial"/>
          <w:snapToGrid w:val="0"/>
          <w:sz w:val="24"/>
        </w:rPr>
        <w:tab/>
        <w:t xml:space="preserve">    </w:t>
      </w:r>
    </w:p>
    <w:p w14:paraId="392898BD" w14:textId="77777777" w:rsidR="00C62D63" w:rsidRDefault="00C62D63" w:rsidP="00C62D63">
      <w:pPr>
        <w:ind w:left="720"/>
        <w:rPr>
          <w:rFonts w:ascii="Arial" w:hAnsi="Arial" w:cs="Arial"/>
          <w:snapToGrid w:val="0"/>
          <w:sz w:val="24"/>
        </w:rPr>
      </w:pPr>
      <w:r>
        <w:rPr>
          <w:rFonts w:ascii="Arial" w:hAnsi="Arial" w:cs="Arial"/>
          <w:snapToGrid w:val="0"/>
          <w:sz w:val="24"/>
        </w:rPr>
        <w:t>Joseph Holterman</w:t>
      </w:r>
      <w:r>
        <w:rPr>
          <w:rFonts w:ascii="Arial" w:hAnsi="Arial" w:cs="Arial"/>
          <w:snapToGrid w:val="0"/>
          <w:sz w:val="24"/>
        </w:rPr>
        <w:tab/>
      </w:r>
      <w:r>
        <w:rPr>
          <w:rFonts w:ascii="Arial" w:hAnsi="Arial" w:cs="Arial"/>
          <w:snapToGrid w:val="0"/>
          <w:sz w:val="24"/>
        </w:rPr>
        <w:tab/>
        <w:t>$5,451.60</w:t>
      </w:r>
      <w:r>
        <w:rPr>
          <w:rFonts w:ascii="Arial" w:hAnsi="Arial" w:cs="Arial"/>
          <w:snapToGrid w:val="0"/>
          <w:sz w:val="24"/>
        </w:rPr>
        <w:tab/>
      </w:r>
      <w:r>
        <w:rPr>
          <w:rFonts w:ascii="Arial" w:hAnsi="Arial" w:cs="Arial"/>
          <w:snapToGrid w:val="0"/>
          <w:sz w:val="24"/>
        </w:rPr>
        <w:tab/>
        <w:t>46.2</w:t>
      </w:r>
      <w:r>
        <w:rPr>
          <w:rFonts w:ascii="Arial" w:hAnsi="Arial" w:cs="Arial"/>
          <w:snapToGrid w:val="0"/>
          <w:sz w:val="24"/>
        </w:rPr>
        <w:tab/>
      </w:r>
      <w:r>
        <w:rPr>
          <w:rFonts w:ascii="Arial" w:hAnsi="Arial" w:cs="Arial"/>
          <w:snapToGrid w:val="0"/>
          <w:sz w:val="24"/>
        </w:rPr>
        <w:tab/>
        <w:t xml:space="preserve">3 Years         </w:t>
      </w:r>
      <w:r>
        <w:rPr>
          <w:rFonts w:ascii="Arial" w:hAnsi="Arial" w:cs="Arial"/>
          <w:snapToGrid w:val="0"/>
          <w:sz w:val="24"/>
        </w:rPr>
        <w:tab/>
      </w:r>
      <w:r>
        <w:rPr>
          <w:rFonts w:ascii="Arial" w:hAnsi="Arial" w:cs="Arial"/>
          <w:snapToGrid w:val="0"/>
          <w:sz w:val="24"/>
        </w:rPr>
        <w:tab/>
        <w:t xml:space="preserve">            </w:t>
      </w:r>
    </w:p>
    <w:p w14:paraId="657859DB" w14:textId="707F0EB2" w:rsidR="00C62D63" w:rsidRDefault="00C62D63" w:rsidP="00C62D63">
      <w:pPr>
        <w:ind w:left="720"/>
        <w:rPr>
          <w:rFonts w:ascii="Arial" w:hAnsi="Arial" w:cs="Arial"/>
          <w:snapToGrid w:val="0"/>
          <w:sz w:val="24"/>
        </w:rPr>
      </w:pPr>
      <w:r>
        <w:rPr>
          <w:rFonts w:ascii="Arial" w:hAnsi="Arial" w:cs="Arial"/>
          <w:snapToGrid w:val="0"/>
          <w:sz w:val="24"/>
        </w:rPr>
        <w:t>Darrell Schaefer</w:t>
      </w:r>
      <w:r>
        <w:rPr>
          <w:rFonts w:ascii="Arial" w:hAnsi="Arial" w:cs="Arial"/>
          <w:snapToGrid w:val="0"/>
          <w:sz w:val="24"/>
        </w:rPr>
        <w:tab/>
      </w:r>
      <w:r>
        <w:rPr>
          <w:rFonts w:ascii="Arial" w:hAnsi="Arial" w:cs="Arial"/>
          <w:snapToGrid w:val="0"/>
          <w:sz w:val="24"/>
        </w:rPr>
        <w:tab/>
      </w:r>
      <w:r w:rsidR="004D1E61" w:rsidRPr="004D1E61">
        <w:rPr>
          <w:rFonts w:ascii="Arial" w:hAnsi="Arial" w:cs="Arial"/>
          <w:snapToGrid w:val="0"/>
          <w:sz w:val="24"/>
        </w:rPr>
        <w:t>$3,271.60</w:t>
      </w:r>
      <w:r w:rsidR="004D1E61" w:rsidRPr="004D1E61">
        <w:rPr>
          <w:rFonts w:ascii="Arial" w:hAnsi="Arial" w:cs="Arial"/>
          <w:snapToGrid w:val="0"/>
          <w:sz w:val="24"/>
        </w:rPr>
        <w:tab/>
      </w:r>
      <w:r w:rsidR="004D1E61" w:rsidRPr="004D1E61">
        <w:rPr>
          <w:rFonts w:ascii="Arial" w:hAnsi="Arial" w:cs="Arial"/>
          <w:snapToGrid w:val="0"/>
          <w:sz w:val="24"/>
        </w:rPr>
        <w:tab/>
        <w:t>25.2</w:t>
      </w:r>
      <w:r>
        <w:rPr>
          <w:rFonts w:ascii="Arial" w:hAnsi="Arial" w:cs="Arial"/>
          <w:snapToGrid w:val="0"/>
          <w:sz w:val="24"/>
        </w:rPr>
        <w:tab/>
      </w:r>
      <w:r>
        <w:rPr>
          <w:rFonts w:ascii="Arial" w:hAnsi="Arial" w:cs="Arial"/>
          <w:snapToGrid w:val="0"/>
          <w:sz w:val="24"/>
        </w:rPr>
        <w:tab/>
        <w:t xml:space="preserve">3 Years         </w:t>
      </w:r>
    </w:p>
    <w:p w14:paraId="29C4ADE7" w14:textId="77777777" w:rsidR="00B71164" w:rsidRDefault="00B71164" w:rsidP="00B71164">
      <w:pPr>
        <w:widowControl w:val="0"/>
        <w:rPr>
          <w:rFonts w:ascii="Arial" w:hAnsi="Arial" w:cs="Arial"/>
          <w:sz w:val="24"/>
        </w:rPr>
      </w:pPr>
    </w:p>
    <w:p w14:paraId="79503601" w14:textId="77777777" w:rsidR="00B71164" w:rsidRDefault="00B71164" w:rsidP="00B71164">
      <w:pPr>
        <w:widowControl w:val="0"/>
        <w:rPr>
          <w:rFonts w:ascii="Arial" w:hAnsi="Arial" w:cs="Arial"/>
          <w:sz w:val="24"/>
        </w:rPr>
      </w:pPr>
    </w:p>
    <w:p w14:paraId="41B6BC93" w14:textId="5606C4B9" w:rsidR="0052217C" w:rsidRPr="0052217C" w:rsidRDefault="00B71164" w:rsidP="00B71164">
      <w:pPr>
        <w:widowControl w:val="0"/>
        <w:ind w:firstLine="720"/>
        <w:rPr>
          <w:rFonts w:ascii="Arial" w:hAnsi="Arial" w:cs="Arial"/>
          <w:sz w:val="24"/>
        </w:rPr>
      </w:pPr>
      <w:r>
        <w:rPr>
          <w:rFonts w:ascii="Arial" w:hAnsi="Arial" w:cs="Arial"/>
          <w:sz w:val="24"/>
        </w:rPr>
        <w:t>BE IT FURTHER RESOLVED, that Milwaukee County Parks is authorized to prepare, execute, record all documents, and take all actions necessary as required to execute and implement the 2021 Agricultural Lease Program.</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4450E" w14:textId="77777777" w:rsidR="00CC41FB" w:rsidRDefault="00CC41FB">
      <w:r>
        <w:separator/>
      </w:r>
    </w:p>
  </w:endnote>
  <w:endnote w:type="continuationSeparator" w:id="0">
    <w:p w14:paraId="1FFA7E79" w14:textId="77777777" w:rsidR="00CC41FB" w:rsidRDefault="00CC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F707" w14:textId="77777777" w:rsidR="00CC41FB" w:rsidRDefault="00CC41FB">
      <w:r>
        <w:separator/>
      </w:r>
    </w:p>
  </w:footnote>
  <w:footnote w:type="continuationSeparator" w:id="0">
    <w:p w14:paraId="09A2EFAE" w14:textId="77777777" w:rsidR="00CC41FB" w:rsidRDefault="00CC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3687"/>
    <w:rsid w:val="004D1E61"/>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A46F99"/>
    <w:rsid w:val="00A7044F"/>
    <w:rsid w:val="00AB3A1A"/>
    <w:rsid w:val="00AC39ED"/>
    <w:rsid w:val="00AD37C6"/>
    <w:rsid w:val="00B44751"/>
    <w:rsid w:val="00B71164"/>
    <w:rsid w:val="00B72213"/>
    <w:rsid w:val="00BB5525"/>
    <w:rsid w:val="00BC224F"/>
    <w:rsid w:val="00BC4D08"/>
    <w:rsid w:val="00BC7288"/>
    <w:rsid w:val="00C16D1D"/>
    <w:rsid w:val="00C62D63"/>
    <w:rsid w:val="00C91A53"/>
    <w:rsid w:val="00CA0A0E"/>
    <w:rsid w:val="00CC41FB"/>
    <w:rsid w:val="00CC49CB"/>
    <w:rsid w:val="00D038EC"/>
    <w:rsid w:val="00D261D5"/>
    <w:rsid w:val="00D72D38"/>
    <w:rsid w:val="00DB6D49"/>
    <w:rsid w:val="00DF3F03"/>
    <w:rsid w:val="00E71881"/>
    <w:rsid w:val="00E908C8"/>
    <w:rsid w:val="00EE7BD4"/>
    <w:rsid w:val="00EE7F69"/>
    <w:rsid w:val="00EE7FDC"/>
    <w:rsid w:val="00F2507C"/>
    <w:rsid w:val="00F72DEE"/>
    <w:rsid w:val="00F86EC5"/>
    <w:rsid w:val="21CA8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2540</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Hayden, Erica</cp:lastModifiedBy>
  <cp:revision>3</cp:revision>
  <cp:lastPrinted>2016-02-18T16:54:00Z</cp:lastPrinted>
  <dcterms:created xsi:type="dcterms:W3CDTF">2020-11-06T18:03:00Z</dcterms:created>
  <dcterms:modified xsi:type="dcterms:W3CDTF">2020-11-11T15:11:00Z</dcterms:modified>
</cp:coreProperties>
</file>