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6343" w14:textId="61EA4A52" w:rsidR="007E42CF" w:rsidRDefault="00BB3554" w:rsidP="0028196D">
      <w:pPr>
        <w:pStyle w:val="NoSpacing"/>
        <w:spacing w:after="0"/>
        <w:jc w:val="center"/>
        <w:rPr>
          <w:b/>
          <w:u w:val="single"/>
        </w:rPr>
      </w:pPr>
      <w:r>
        <w:rPr>
          <w:b/>
          <w:u w:val="single"/>
        </w:rPr>
        <w:t>THIRD</w:t>
      </w:r>
      <w:r w:rsidR="00870526">
        <w:rPr>
          <w:b/>
          <w:u w:val="single"/>
        </w:rPr>
        <w:t xml:space="preserve"> </w:t>
      </w:r>
      <w:r w:rsidR="007F2CC2">
        <w:rPr>
          <w:b/>
          <w:u w:val="single"/>
        </w:rPr>
        <w:t xml:space="preserve">AMENDMENT TO </w:t>
      </w:r>
      <w:r w:rsidR="00A74551">
        <w:rPr>
          <w:b/>
          <w:u w:val="single"/>
        </w:rPr>
        <w:t>LEASE AND MANAGEMENT AGREEMENT</w:t>
      </w:r>
    </w:p>
    <w:p w14:paraId="2005AF33" w14:textId="77777777" w:rsidR="007E42CF" w:rsidRDefault="007E42CF" w:rsidP="0028196D">
      <w:pPr>
        <w:pStyle w:val="NoSpacing"/>
        <w:spacing w:after="0"/>
      </w:pPr>
    </w:p>
    <w:p w14:paraId="151EF14D" w14:textId="73243A38" w:rsidR="007E42CF" w:rsidRDefault="007F2CC2" w:rsidP="0028196D">
      <w:pPr>
        <w:pStyle w:val="NoSpacing"/>
        <w:spacing w:after="0"/>
        <w:rPr>
          <w:rFonts w:eastAsia="Times New Roman" w:cs="Times New Roman"/>
          <w:color w:val="auto"/>
          <w:szCs w:val="20"/>
          <w:lang w:bidi="ar-SA"/>
        </w:rPr>
      </w:pPr>
      <w:r>
        <w:tab/>
        <w:t xml:space="preserve">THIS </w:t>
      </w:r>
      <w:r w:rsidR="00BB3554">
        <w:t>THIRD</w:t>
      </w:r>
      <w:r w:rsidR="00870526">
        <w:t xml:space="preserve"> </w:t>
      </w:r>
      <w:r>
        <w:t xml:space="preserve">AMENDMENT TO </w:t>
      </w:r>
      <w:r w:rsidR="00A74551">
        <w:t>LEASE AND MANAGEMENT AGREEMENT</w:t>
      </w:r>
      <w:r>
        <w:t xml:space="preserve"> (this “</w:t>
      </w:r>
      <w:r w:rsidR="009F2684">
        <w:rPr>
          <w:u w:val="single"/>
        </w:rPr>
        <w:t>Amendment</w:t>
      </w:r>
      <w:r>
        <w:t xml:space="preserve">”) is entered into this ____ day of </w:t>
      </w:r>
      <w:r w:rsidR="00A74551">
        <w:t xml:space="preserve">______________________, </w:t>
      </w:r>
      <w:r w:rsidR="00A74551" w:rsidRPr="00870526">
        <w:t>20</w:t>
      </w:r>
      <w:r w:rsidR="006B0910" w:rsidRPr="00870526">
        <w:t>20</w:t>
      </w:r>
      <w:r>
        <w:t xml:space="preserve"> (the “</w:t>
      </w:r>
      <w:r>
        <w:rPr>
          <w:u w:val="single"/>
        </w:rPr>
        <w:t>Effective Date</w:t>
      </w:r>
      <w:r>
        <w:t xml:space="preserve">”), </w:t>
      </w:r>
      <w:r>
        <w:rPr>
          <w:rFonts w:eastAsia="Times New Roman" w:cs="Times New Roman"/>
          <w:color w:val="auto"/>
          <w:szCs w:val="20"/>
          <w:lang w:bidi="ar-SA"/>
        </w:rPr>
        <w:t xml:space="preserve">between </w:t>
      </w:r>
      <w:r>
        <w:rPr>
          <w:rFonts w:eastAsia="Times New Roman" w:cs="Times New Roman"/>
          <w:caps/>
          <w:color w:val="auto"/>
          <w:szCs w:val="20"/>
          <w:lang w:bidi="ar-SA"/>
        </w:rPr>
        <w:t>Milwaukee Public Museum, Inc.</w:t>
      </w:r>
      <w:r>
        <w:rPr>
          <w:rFonts w:eastAsia="Times New Roman" w:cs="Times New Roman"/>
          <w:color w:val="auto"/>
          <w:szCs w:val="20"/>
          <w:lang w:bidi="ar-SA"/>
        </w:rPr>
        <w:t>, a Wisconsin nonstock, nonprofit corporation (</w:t>
      </w:r>
      <w:r w:rsidR="00A74551">
        <w:rPr>
          <w:rFonts w:eastAsia="Times New Roman" w:cs="Times New Roman"/>
          <w:color w:val="auto"/>
          <w:szCs w:val="20"/>
          <w:lang w:bidi="ar-SA"/>
        </w:rPr>
        <w:t>“Milwaukee Public Museum</w:t>
      </w:r>
      <w:r>
        <w:rPr>
          <w:rFonts w:eastAsia="Times New Roman" w:cs="Times New Roman"/>
          <w:color w:val="auto"/>
          <w:szCs w:val="20"/>
          <w:lang w:bidi="ar-SA"/>
        </w:rPr>
        <w:t xml:space="preserve">”), and </w:t>
      </w:r>
      <w:r>
        <w:rPr>
          <w:rFonts w:eastAsia="Times New Roman" w:cs="Times New Roman"/>
          <w:caps/>
          <w:color w:val="auto"/>
          <w:szCs w:val="20"/>
          <w:lang w:bidi="ar-SA"/>
        </w:rPr>
        <w:t>Milwaukee County, Wisconsin</w:t>
      </w:r>
      <w:r>
        <w:rPr>
          <w:rFonts w:eastAsia="Times New Roman" w:cs="Times New Roman"/>
          <w:color w:val="auto"/>
          <w:szCs w:val="20"/>
          <w:lang w:bidi="ar-SA"/>
        </w:rPr>
        <w:t>, a political subdivision of the State of Wisconsin (the “</w:t>
      </w:r>
      <w:r>
        <w:rPr>
          <w:rFonts w:eastAsia="Times New Roman" w:cs="Times New Roman"/>
          <w:color w:val="auto"/>
          <w:szCs w:val="20"/>
          <w:u w:val="single"/>
          <w:lang w:bidi="ar-SA"/>
        </w:rPr>
        <w:t>County</w:t>
      </w:r>
      <w:r>
        <w:rPr>
          <w:rFonts w:eastAsia="Times New Roman" w:cs="Times New Roman"/>
          <w:color w:val="auto"/>
          <w:szCs w:val="20"/>
          <w:lang w:bidi="ar-SA"/>
        </w:rPr>
        <w:t>”).</w:t>
      </w:r>
    </w:p>
    <w:p w14:paraId="5F1BCC2C" w14:textId="77777777" w:rsidR="007E42CF" w:rsidRDefault="007E42CF" w:rsidP="0028196D">
      <w:pPr>
        <w:pStyle w:val="NoSpacing"/>
        <w:spacing w:after="0"/>
        <w:rPr>
          <w:rFonts w:eastAsia="Times New Roman" w:cs="Times New Roman"/>
          <w:color w:val="auto"/>
          <w:szCs w:val="20"/>
          <w:lang w:bidi="ar-SA"/>
        </w:rPr>
      </w:pPr>
    </w:p>
    <w:p w14:paraId="48748C79" w14:textId="77777777" w:rsidR="007E42CF" w:rsidRDefault="007F2CC2" w:rsidP="0028196D">
      <w:pPr>
        <w:suppressAutoHyphens w:val="0"/>
        <w:jc w:val="center"/>
        <w:rPr>
          <w:rFonts w:eastAsia="Times New Roman" w:cs="Times New Roman"/>
          <w:b/>
          <w:color w:val="auto"/>
        </w:rPr>
      </w:pPr>
      <w:r>
        <w:rPr>
          <w:rFonts w:eastAsia="Times New Roman" w:cs="Times New Roman"/>
          <w:b/>
          <w:color w:val="auto"/>
        </w:rPr>
        <w:t>RECITALS</w:t>
      </w:r>
    </w:p>
    <w:p w14:paraId="3A3DEBA7" w14:textId="77777777" w:rsidR="007E42CF" w:rsidRDefault="007E42CF" w:rsidP="0028196D">
      <w:pPr>
        <w:suppressAutoHyphens w:val="0"/>
        <w:jc w:val="center"/>
        <w:rPr>
          <w:rFonts w:eastAsia="Times New Roman" w:cs="Times New Roman"/>
          <w:color w:val="auto"/>
        </w:rPr>
      </w:pPr>
    </w:p>
    <w:p w14:paraId="74863C82" w14:textId="77777777" w:rsidR="007E42CF" w:rsidRDefault="007F2CC2" w:rsidP="0028196D">
      <w:pPr>
        <w:numPr>
          <w:ilvl w:val="0"/>
          <w:numId w:val="40"/>
        </w:numPr>
        <w:suppressAutoHyphens w:val="0"/>
        <w:rPr>
          <w:rFonts w:eastAsia="Times New Roman" w:cs="Times New Roman"/>
          <w:color w:val="auto"/>
        </w:rPr>
      </w:pPr>
      <w:r>
        <w:rPr>
          <w:rFonts w:eastAsia="Times New Roman" w:cs="Times New Roman"/>
          <w:color w:val="auto"/>
        </w:rPr>
        <w:t xml:space="preserve">Pursuant to a </w:t>
      </w:r>
      <w:r w:rsidR="00A74551">
        <w:rPr>
          <w:rFonts w:eastAsia="Times New Roman" w:cs="Times New Roman"/>
          <w:color w:val="auto"/>
        </w:rPr>
        <w:t>Lease and Management Agreement</w:t>
      </w:r>
      <w:r>
        <w:rPr>
          <w:rFonts w:eastAsia="Times New Roman" w:cs="Times New Roman"/>
          <w:color w:val="auto"/>
        </w:rPr>
        <w:t xml:space="preserve"> dated as of </w:t>
      </w:r>
      <w:r w:rsidR="00A74551">
        <w:rPr>
          <w:rFonts w:eastAsia="Times New Roman" w:cs="Times New Roman"/>
          <w:color w:val="auto"/>
        </w:rPr>
        <w:t>August 15,</w:t>
      </w:r>
      <w:r>
        <w:rPr>
          <w:rFonts w:eastAsia="Times New Roman" w:cs="Times New Roman"/>
          <w:color w:val="auto"/>
        </w:rPr>
        <w:t xml:space="preserve"> 2013 by and between </w:t>
      </w:r>
      <w:r w:rsidR="00A74551">
        <w:rPr>
          <w:rFonts w:eastAsia="Times New Roman" w:cs="Times New Roman"/>
          <w:color w:val="auto"/>
        </w:rPr>
        <w:t>Milwaukee Public Museum and County</w:t>
      </w:r>
      <w:r w:rsidR="009F2684">
        <w:rPr>
          <w:rFonts w:eastAsia="Times New Roman" w:cs="Times New Roman"/>
          <w:color w:val="auto"/>
        </w:rPr>
        <w:t xml:space="preserve"> (“Agreement”)</w:t>
      </w:r>
      <w:r>
        <w:rPr>
          <w:rFonts w:eastAsia="Times New Roman" w:cs="Times New Roman"/>
          <w:color w:val="auto"/>
        </w:rPr>
        <w:t xml:space="preserve">, </w:t>
      </w:r>
      <w:r w:rsidR="009F2684">
        <w:rPr>
          <w:rFonts w:eastAsia="Times New Roman" w:cs="Times New Roman"/>
          <w:color w:val="auto"/>
        </w:rPr>
        <w:t xml:space="preserve">Milwaukee Public Museum leases from the County the Building located at 800 W. Wells Street, Milwaukee, WI, 53233.  </w:t>
      </w:r>
    </w:p>
    <w:p w14:paraId="5CCC3512" w14:textId="77777777" w:rsidR="009F2684" w:rsidRDefault="009F2684" w:rsidP="0028196D">
      <w:pPr>
        <w:suppressAutoHyphens w:val="0"/>
        <w:ind w:left="720"/>
        <w:rPr>
          <w:rFonts w:eastAsia="Times New Roman" w:cs="Times New Roman"/>
          <w:color w:val="auto"/>
        </w:rPr>
      </w:pPr>
    </w:p>
    <w:p w14:paraId="49A29E3F" w14:textId="4597597E" w:rsidR="006B0910" w:rsidRPr="00870526" w:rsidRDefault="009F2684" w:rsidP="0028196D">
      <w:pPr>
        <w:pStyle w:val="ListParagraph"/>
        <w:numPr>
          <w:ilvl w:val="0"/>
          <w:numId w:val="40"/>
        </w:numPr>
        <w:suppressAutoHyphens w:val="0"/>
        <w:spacing w:after="0"/>
        <w:contextualSpacing w:val="0"/>
        <w:rPr>
          <w:rFonts w:eastAsia="Times New Roman" w:cs="Times New Roman"/>
          <w:color w:val="auto"/>
        </w:rPr>
      </w:pPr>
      <w:r w:rsidRPr="00870526">
        <w:rPr>
          <w:rFonts w:eastAsia="Times New Roman" w:cs="Times New Roman"/>
          <w:color w:val="auto"/>
        </w:rPr>
        <w:t xml:space="preserve">The Agreement contemplated a </w:t>
      </w:r>
      <w:r w:rsidR="006B0910" w:rsidRPr="00870526">
        <w:rPr>
          <w:rFonts w:eastAsia="Times New Roman" w:cs="Times New Roman"/>
          <w:color w:val="auto"/>
        </w:rPr>
        <w:t xml:space="preserve">base level of funding of operations from the County to the Milwaukee Public Museum </w:t>
      </w:r>
      <w:proofErr w:type="gramStart"/>
      <w:r w:rsidR="006B0910" w:rsidRPr="00870526">
        <w:rPr>
          <w:rFonts w:eastAsia="Times New Roman" w:cs="Times New Roman"/>
          <w:color w:val="auto"/>
        </w:rPr>
        <w:t>as long as</w:t>
      </w:r>
      <w:proofErr w:type="gramEnd"/>
      <w:r w:rsidR="006B0910" w:rsidRPr="00870526">
        <w:rPr>
          <w:rFonts w:eastAsia="Times New Roman" w:cs="Times New Roman"/>
          <w:color w:val="auto"/>
        </w:rPr>
        <w:t xml:space="preserve"> certain minimum criteria were achieved.  </w:t>
      </w:r>
      <w:r w:rsidR="00DF288B">
        <w:rPr>
          <w:rFonts w:eastAsia="Times New Roman" w:cs="Times New Roman"/>
          <w:color w:val="auto"/>
        </w:rPr>
        <w:t>Th</w:t>
      </w:r>
      <w:r w:rsidR="00DF288B" w:rsidRPr="00DF288B">
        <w:rPr>
          <w:rFonts w:eastAsia="Times New Roman" w:cs="Times New Roman"/>
          <w:color w:val="auto"/>
        </w:rPr>
        <w:t>rough this Agreement, the MPM agreed to a fundraising goal of $5,000,000 per year in cash and donor commitments for capital spending related to the Site, Building, exhibits, or donor gifts and commitments for its Relocation Strategy</w:t>
      </w:r>
    </w:p>
    <w:p w14:paraId="7E9DA290" w14:textId="77777777" w:rsidR="006B0910" w:rsidRPr="00211B0E" w:rsidRDefault="006B0910" w:rsidP="006B0910">
      <w:pPr>
        <w:pStyle w:val="ListParagraph"/>
        <w:rPr>
          <w:rFonts w:eastAsia="Times New Roman" w:cs="Times New Roman"/>
          <w:color w:val="auto"/>
          <w:highlight w:val="yellow"/>
        </w:rPr>
      </w:pPr>
    </w:p>
    <w:p w14:paraId="211CD878" w14:textId="53B71D40" w:rsidR="00C82A37" w:rsidRDefault="00DF288B" w:rsidP="0028196D">
      <w:pPr>
        <w:pStyle w:val="ListParagraph"/>
        <w:numPr>
          <w:ilvl w:val="0"/>
          <w:numId w:val="40"/>
        </w:numPr>
        <w:suppressAutoHyphens w:val="0"/>
        <w:spacing w:after="0"/>
        <w:contextualSpacing w:val="0"/>
        <w:rPr>
          <w:rFonts w:eastAsia="Times New Roman" w:cs="Times New Roman"/>
          <w:color w:val="auto"/>
        </w:rPr>
      </w:pPr>
      <w:r w:rsidRPr="00DF288B">
        <w:rPr>
          <w:rFonts w:eastAsia="Times New Roman" w:cs="Times New Roman"/>
          <w:color w:val="auto"/>
        </w:rPr>
        <w:t>MPM has raised $4.6 million directly pursuant to these requirements; however, the remaining amounts have been raised through a separate legal entity that is not consolidated into the MPM financial statements</w:t>
      </w:r>
      <w:r w:rsidR="006B0910" w:rsidRPr="00870526">
        <w:rPr>
          <w:rFonts w:eastAsia="Times New Roman" w:cs="Times New Roman"/>
          <w:color w:val="auto"/>
        </w:rPr>
        <w:t xml:space="preserve">.  </w:t>
      </w:r>
    </w:p>
    <w:p w14:paraId="556E330D" w14:textId="77777777" w:rsidR="00DF288B" w:rsidRPr="00DF288B" w:rsidRDefault="00DF288B" w:rsidP="00DF288B">
      <w:pPr>
        <w:pStyle w:val="ListParagraph"/>
        <w:rPr>
          <w:rFonts w:eastAsia="Times New Roman" w:cs="Times New Roman"/>
          <w:color w:val="auto"/>
        </w:rPr>
      </w:pPr>
    </w:p>
    <w:p w14:paraId="32E9FBD0" w14:textId="3CCED9E3" w:rsidR="00DF288B" w:rsidRPr="00870526" w:rsidRDefault="00DF288B" w:rsidP="0028196D">
      <w:pPr>
        <w:pStyle w:val="ListParagraph"/>
        <w:numPr>
          <w:ilvl w:val="0"/>
          <w:numId w:val="40"/>
        </w:numPr>
        <w:suppressAutoHyphens w:val="0"/>
        <w:spacing w:after="0"/>
        <w:contextualSpacing w:val="0"/>
        <w:rPr>
          <w:rFonts w:eastAsia="Times New Roman" w:cs="Times New Roman"/>
          <w:color w:val="auto"/>
        </w:rPr>
      </w:pPr>
      <w:r w:rsidRPr="00DF288B">
        <w:rPr>
          <w:rFonts w:eastAsia="Times New Roman" w:cs="Times New Roman"/>
          <w:color w:val="auto"/>
        </w:rPr>
        <w:t xml:space="preserve">MPM </w:t>
      </w:r>
      <w:r>
        <w:rPr>
          <w:rFonts w:eastAsia="Times New Roman" w:cs="Times New Roman"/>
          <w:color w:val="auto"/>
        </w:rPr>
        <w:t xml:space="preserve">and the County </w:t>
      </w:r>
      <w:r w:rsidRPr="00DF288B">
        <w:rPr>
          <w:rFonts w:eastAsia="Times New Roman" w:cs="Times New Roman"/>
          <w:color w:val="auto"/>
        </w:rPr>
        <w:t>desire to enhance the language in the Agreement to expressly state that cash and donor contributions committed to this separate legal entity may be counted toward MPM’s fundraising goal</w:t>
      </w:r>
      <w:r>
        <w:rPr>
          <w:rFonts w:eastAsia="Times New Roman" w:cs="Times New Roman"/>
          <w:color w:val="auto"/>
        </w:rPr>
        <w:t>.</w:t>
      </w:r>
    </w:p>
    <w:p w14:paraId="6AA940C5" w14:textId="77777777" w:rsidR="009F2684" w:rsidRDefault="009F2684" w:rsidP="00BB0F67">
      <w:pPr>
        <w:pStyle w:val="ListParagraph"/>
        <w:suppressAutoHyphens w:val="0"/>
        <w:spacing w:after="0"/>
        <w:ind w:left="720"/>
        <w:contextualSpacing w:val="0"/>
        <w:rPr>
          <w:rFonts w:eastAsia="Times New Roman" w:cs="Times New Roman"/>
          <w:color w:val="auto"/>
        </w:rPr>
      </w:pPr>
    </w:p>
    <w:p w14:paraId="09168481" w14:textId="7010373C" w:rsidR="007E42CF" w:rsidRDefault="007F2CC2" w:rsidP="00DF288B">
      <w:pPr>
        <w:suppressAutoHyphens w:val="0"/>
        <w:jc w:val="center"/>
        <w:rPr>
          <w:rFonts w:eastAsia="Times New Roman" w:cs="Times New Roman"/>
          <w:b/>
          <w:color w:val="auto"/>
        </w:rPr>
      </w:pPr>
      <w:r>
        <w:rPr>
          <w:rFonts w:eastAsia="Times New Roman" w:cs="Times New Roman"/>
          <w:b/>
          <w:color w:val="auto"/>
        </w:rPr>
        <w:t>AGREEMENT</w:t>
      </w:r>
    </w:p>
    <w:p w14:paraId="3FE601F5" w14:textId="77777777" w:rsidR="00C82A37" w:rsidRDefault="00C82A37" w:rsidP="0028196D">
      <w:pPr>
        <w:suppressAutoHyphens w:val="0"/>
        <w:jc w:val="center"/>
        <w:rPr>
          <w:rFonts w:eastAsia="Times New Roman" w:cs="Times New Roman"/>
          <w:b/>
          <w:color w:val="auto"/>
        </w:rPr>
      </w:pPr>
    </w:p>
    <w:p w14:paraId="75E5FD93" w14:textId="77777777" w:rsidR="007E42CF" w:rsidRDefault="007F2CC2" w:rsidP="0028196D">
      <w:pPr>
        <w:suppressAutoHyphens w:val="0"/>
        <w:ind w:firstLine="720"/>
        <w:rPr>
          <w:rFonts w:eastAsia="Times New Roman" w:cs="Times New Roman"/>
          <w:color w:val="auto"/>
        </w:rPr>
      </w:pPr>
      <w:r>
        <w:rPr>
          <w:rFonts w:eastAsia="Times New Roman" w:cs="Times New Roman"/>
          <w:color w:val="auto"/>
        </w:rPr>
        <w:t xml:space="preserve">NOW, THEREFORE, for value received, the receipt and sufficiency of which is hereby acknowledged, and in consideration of the terms, covenants and conditions of this </w:t>
      </w:r>
      <w:r w:rsidR="00AF43DA">
        <w:rPr>
          <w:rFonts w:eastAsia="Times New Roman" w:cs="Times New Roman"/>
          <w:color w:val="auto"/>
        </w:rPr>
        <w:t>Amendment</w:t>
      </w:r>
      <w:r>
        <w:rPr>
          <w:rFonts w:eastAsia="Times New Roman" w:cs="Times New Roman"/>
          <w:color w:val="auto"/>
        </w:rPr>
        <w:t xml:space="preserve">, </w:t>
      </w:r>
      <w:r w:rsidR="00AF43DA">
        <w:rPr>
          <w:rFonts w:eastAsia="Times New Roman" w:cs="Times New Roman"/>
          <w:color w:val="auto"/>
        </w:rPr>
        <w:t>Milwaukee Public Museum</w:t>
      </w:r>
      <w:r>
        <w:rPr>
          <w:rFonts w:eastAsia="Times New Roman" w:cs="Times New Roman"/>
          <w:color w:val="auto"/>
        </w:rPr>
        <w:t xml:space="preserve"> and the County agree as follows:</w:t>
      </w:r>
    </w:p>
    <w:p w14:paraId="133DEDFC" w14:textId="77777777" w:rsidR="00C82A37" w:rsidRDefault="00C82A37" w:rsidP="0028196D">
      <w:pPr>
        <w:suppressAutoHyphens w:val="0"/>
        <w:ind w:firstLine="720"/>
        <w:rPr>
          <w:rFonts w:eastAsia="Times New Roman" w:cs="Times New Roman"/>
          <w:color w:val="auto"/>
        </w:rPr>
      </w:pPr>
    </w:p>
    <w:p w14:paraId="49DFA082" w14:textId="3CEFE293" w:rsidR="00AF43DA" w:rsidRDefault="00AF43DA" w:rsidP="0028196D">
      <w:pPr>
        <w:numPr>
          <w:ilvl w:val="0"/>
          <w:numId w:val="41"/>
        </w:numPr>
        <w:tabs>
          <w:tab w:val="num" w:pos="0"/>
        </w:tabs>
        <w:suppressAutoHyphens w:val="0"/>
        <w:ind w:left="0" w:firstLine="720"/>
        <w:rPr>
          <w:rFonts w:eastAsia="Times New Roman" w:cs="Times New Roman"/>
          <w:color w:val="auto"/>
        </w:rPr>
      </w:pPr>
      <w:r>
        <w:rPr>
          <w:rFonts w:eastAsia="Times New Roman" w:cs="Times New Roman"/>
          <w:b/>
          <w:color w:val="auto"/>
          <w:u w:val="single"/>
        </w:rPr>
        <w:t>Base Level Funding of Operations</w:t>
      </w:r>
      <w:r w:rsidR="007F2CC2">
        <w:rPr>
          <w:rFonts w:eastAsia="Times New Roman" w:cs="Times New Roman"/>
          <w:color w:val="auto"/>
        </w:rPr>
        <w:t xml:space="preserve">.  </w:t>
      </w:r>
      <w:r w:rsidR="00DF288B">
        <w:rPr>
          <w:rFonts w:eastAsia="Times New Roman" w:cs="Times New Roman"/>
          <w:color w:val="auto"/>
        </w:rPr>
        <w:t xml:space="preserve">The second grammatical paragraph of </w:t>
      </w:r>
      <w:r>
        <w:rPr>
          <w:rFonts w:eastAsia="Times New Roman" w:cs="Times New Roman"/>
          <w:color w:val="auto"/>
        </w:rPr>
        <w:t>Section 5.3 of the Agreement is amended to read as follows:</w:t>
      </w:r>
    </w:p>
    <w:p w14:paraId="231D6B67" w14:textId="77777777" w:rsidR="00B427C9" w:rsidRDefault="00B427C9" w:rsidP="00B427C9">
      <w:pPr>
        <w:suppressAutoHyphens w:val="0"/>
        <w:ind w:left="720"/>
        <w:rPr>
          <w:rFonts w:eastAsia="Times New Roman" w:cs="Times New Roman"/>
          <w:color w:val="auto"/>
        </w:rPr>
      </w:pPr>
    </w:p>
    <w:p w14:paraId="2B9685B9" w14:textId="5C40D0D1" w:rsidR="0028196D" w:rsidRPr="005C563D" w:rsidRDefault="00C82A37" w:rsidP="00DF288B">
      <w:pPr>
        <w:suppressAutoHyphens w:val="0"/>
        <w:rPr>
          <w:rFonts w:eastAsia="Times New Roman" w:cs="Times New Roman"/>
          <w:color w:val="FF0000"/>
        </w:rPr>
      </w:pPr>
      <w:r w:rsidRPr="00BB0F67">
        <w:rPr>
          <w:rFonts w:eastAsia="Times New Roman" w:cs="Times New Roman"/>
          <w:color w:val="auto"/>
        </w:rPr>
        <w:t>“</w:t>
      </w:r>
      <w:r w:rsidR="0028196D" w:rsidRPr="005C563D">
        <w:rPr>
          <w:rFonts w:eastAsia="Times New Roman" w:cs="Times New Roman"/>
          <w:color w:val="auto"/>
        </w:rPr>
        <w:t>If the Milwaukee Public M</w:t>
      </w:r>
      <w:r w:rsidR="009D3A62">
        <w:rPr>
          <w:rFonts w:eastAsia="Times New Roman" w:cs="Times New Roman"/>
          <w:color w:val="auto"/>
        </w:rPr>
        <w:t xml:space="preserve">useum </w:t>
      </w:r>
      <w:r w:rsidR="00DF288B" w:rsidRPr="00DF288B">
        <w:rPr>
          <w:rFonts w:eastAsia="Times New Roman" w:cs="Times New Roman"/>
          <w:color w:val="auto"/>
          <w:highlight w:val="yellow"/>
        </w:rPr>
        <w:t>or entity affiliated with its Relocation Strategy</w:t>
      </w:r>
      <w:r w:rsidR="00DF288B">
        <w:rPr>
          <w:rFonts w:eastAsia="Times New Roman" w:cs="Times New Roman"/>
          <w:color w:val="auto"/>
        </w:rPr>
        <w:t xml:space="preserve"> </w:t>
      </w:r>
      <w:r w:rsidR="009D3A62">
        <w:rPr>
          <w:rFonts w:eastAsia="Times New Roman" w:cs="Times New Roman"/>
          <w:color w:val="auto"/>
        </w:rPr>
        <w:t xml:space="preserve">has received at least $5.0 </w:t>
      </w:r>
      <w:r w:rsidR="0028196D" w:rsidRPr="005C563D">
        <w:rPr>
          <w:rFonts w:eastAsia="Times New Roman" w:cs="Times New Roman"/>
          <w:color w:val="auto"/>
        </w:rPr>
        <w:t xml:space="preserve">Million in cash and donor commitments for capital spending related to the Site, Building, exhibits, or </w:t>
      </w:r>
      <w:r w:rsidR="003357E9" w:rsidRPr="005C563D">
        <w:rPr>
          <w:rFonts w:eastAsia="Times New Roman" w:cs="Times New Roman"/>
          <w:color w:val="auto"/>
        </w:rPr>
        <w:t xml:space="preserve">donor gifts and commitments </w:t>
      </w:r>
      <w:r w:rsidR="002B2B9A">
        <w:rPr>
          <w:rFonts w:eastAsia="Times New Roman" w:cs="Times New Roman"/>
          <w:color w:val="auto"/>
        </w:rPr>
        <w:t xml:space="preserve">for </w:t>
      </w:r>
      <w:r w:rsidR="0028196D" w:rsidRPr="005C563D">
        <w:rPr>
          <w:rFonts w:eastAsia="Times New Roman" w:cs="Times New Roman"/>
          <w:color w:val="auto"/>
        </w:rPr>
        <w:t>its Relocation Strategy (“$5 Million Commitment”), then the Base Level Funding will increase to a total o</w:t>
      </w:r>
      <w:r w:rsidR="002B2B9A">
        <w:rPr>
          <w:rFonts w:eastAsia="Times New Roman" w:cs="Times New Roman"/>
          <w:color w:val="auto"/>
        </w:rPr>
        <w:t>f $3,500,000 each year from 2021</w:t>
      </w:r>
      <w:r w:rsidR="0028196D" w:rsidRPr="005C563D">
        <w:rPr>
          <w:rFonts w:eastAsia="Times New Roman" w:cs="Times New Roman"/>
          <w:color w:val="auto"/>
        </w:rPr>
        <w:t xml:space="preserve"> through 2022. </w:t>
      </w:r>
      <w:r>
        <w:rPr>
          <w:rFonts w:eastAsia="Times New Roman" w:cs="Times New Roman"/>
          <w:color w:val="auto"/>
        </w:rPr>
        <w:t xml:space="preserve"> </w:t>
      </w:r>
      <w:r w:rsidR="002B2B9A" w:rsidRPr="002B2B9A">
        <w:rPr>
          <w:rFonts w:eastAsia="Times New Roman" w:cs="Times New Roman"/>
          <w:color w:val="auto"/>
        </w:rPr>
        <w:t>Cash and Donor Commitments to Exhibits, in the $5.0 million goal, is limited to $1.0 million.</w:t>
      </w:r>
      <w:r w:rsidR="0028196D" w:rsidRPr="002B2B9A">
        <w:rPr>
          <w:rFonts w:eastAsia="Times New Roman" w:cs="Times New Roman"/>
          <w:color w:val="auto"/>
        </w:rPr>
        <w:t xml:space="preserve"> </w:t>
      </w:r>
      <w:r>
        <w:rPr>
          <w:rFonts w:eastAsia="Times New Roman" w:cs="Times New Roman"/>
          <w:color w:val="auto"/>
        </w:rPr>
        <w:t xml:space="preserve"> </w:t>
      </w:r>
      <w:r w:rsidR="0028196D" w:rsidRPr="005C563D">
        <w:rPr>
          <w:rFonts w:eastAsia="Times New Roman" w:cs="Times New Roman"/>
          <w:color w:val="auto"/>
        </w:rPr>
        <w:t xml:space="preserve">“Relocation Strategy” as used herein means Milwaukee Public Museum’s efforts to develop a smaller more efficient building to make Milwaukee Public Museum more sustainable.  Eligible Relocation Strategy expenses include, without limitation, consulting fees related to the feasibility of the Relocation Strategy, architectural study and design fees, and contributions related </w:t>
      </w:r>
      <w:r w:rsidR="0028196D" w:rsidRPr="005C563D">
        <w:rPr>
          <w:rFonts w:eastAsia="Times New Roman" w:cs="Times New Roman"/>
          <w:color w:val="auto"/>
        </w:rPr>
        <w:lastRenderedPageBreak/>
        <w:t>to any replacement facility.</w:t>
      </w:r>
      <w:r w:rsidR="00DF288B">
        <w:rPr>
          <w:rFonts w:eastAsia="Times New Roman" w:cs="Times New Roman"/>
          <w:color w:val="auto"/>
        </w:rPr>
        <w:t xml:space="preserve"> </w:t>
      </w:r>
      <w:r w:rsidR="00DF288B" w:rsidRPr="00DF288B">
        <w:rPr>
          <w:rFonts w:eastAsia="Times New Roman" w:cs="Times New Roman"/>
          <w:color w:val="auto"/>
          <w:highlight w:val="yellow"/>
        </w:rPr>
        <w:t>An “Entity Affiliated with the Relocation Strategy” shall include an entity whose sole mission is to assist with MPM’s efforts to meet its Relocation Strategy and could include such entities that could assist in garnering opportunity zone or other tax credits.</w:t>
      </w:r>
      <w:r w:rsidR="0028196D" w:rsidRPr="005C563D">
        <w:rPr>
          <w:rFonts w:eastAsia="Times New Roman" w:cs="Times New Roman"/>
          <w:color w:val="auto"/>
        </w:rPr>
        <w:t xml:space="preserve">  Milwaukee Public Museum </w:t>
      </w:r>
      <w:r w:rsidR="00DF288B" w:rsidRPr="00DF288B">
        <w:rPr>
          <w:rFonts w:eastAsia="Times New Roman" w:cs="Times New Roman"/>
          <w:color w:val="auto"/>
          <w:highlight w:val="yellow"/>
        </w:rPr>
        <w:t>or the entity affiliated with the Relocation Strategy</w:t>
      </w:r>
      <w:r w:rsidR="00DF288B">
        <w:rPr>
          <w:rFonts w:eastAsia="Times New Roman" w:cs="Times New Roman"/>
          <w:color w:val="auto"/>
        </w:rPr>
        <w:t xml:space="preserve"> </w:t>
      </w:r>
      <w:r w:rsidR="0028196D" w:rsidRPr="005C563D">
        <w:rPr>
          <w:rFonts w:eastAsia="Times New Roman" w:cs="Times New Roman"/>
          <w:color w:val="auto"/>
        </w:rPr>
        <w:t xml:space="preserve">will provide evidence of the $5 Million Commitment by </w:t>
      </w:r>
      <w:r w:rsidR="003357E9" w:rsidRPr="005C563D">
        <w:rPr>
          <w:rFonts w:eastAsia="Times New Roman" w:cs="Times New Roman"/>
          <w:color w:val="auto"/>
        </w:rPr>
        <w:t>December 31, 202</w:t>
      </w:r>
      <w:r w:rsidR="00DF288B">
        <w:rPr>
          <w:rFonts w:eastAsia="Times New Roman" w:cs="Times New Roman"/>
          <w:color w:val="auto"/>
        </w:rPr>
        <w:t>0.”</w:t>
      </w:r>
    </w:p>
    <w:p w14:paraId="04C2724E" w14:textId="77777777" w:rsidR="00AF43DA" w:rsidRDefault="00AF43DA" w:rsidP="0028196D">
      <w:pPr>
        <w:suppressAutoHyphens w:val="0"/>
        <w:rPr>
          <w:rFonts w:eastAsia="Times New Roman" w:cs="Times New Roman"/>
          <w:color w:val="auto"/>
        </w:rPr>
      </w:pPr>
    </w:p>
    <w:p w14:paraId="32A7C5A5" w14:textId="77777777" w:rsidR="007E42CF" w:rsidRDefault="007F2CC2" w:rsidP="0028196D">
      <w:pPr>
        <w:numPr>
          <w:ilvl w:val="0"/>
          <w:numId w:val="41"/>
        </w:numPr>
        <w:tabs>
          <w:tab w:val="clear" w:pos="1440"/>
          <w:tab w:val="num" w:pos="0"/>
        </w:tabs>
        <w:suppressAutoHyphens w:val="0"/>
        <w:ind w:left="0" w:firstLine="720"/>
      </w:pPr>
      <w:r>
        <w:rPr>
          <w:b/>
          <w:u w:val="single"/>
        </w:rPr>
        <w:t>Entire Agreement</w:t>
      </w:r>
      <w:r>
        <w:t xml:space="preserve">.  This </w:t>
      </w:r>
      <w:r w:rsidR="008B247B">
        <w:t>Amendment</w:t>
      </w:r>
      <w:r>
        <w:t xml:space="preserve"> contains the entire agreement between the parties with respect to the subject matter hereof, and any prior negotiations, correspondence, memoranda or agreements are superseded in total by </w:t>
      </w:r>
      <w:r w:rsidR="00B85F13">
        <w:t>the Agreement as amended by the Amendment</w:t>
      </w:r>
      <w:r>
        <w:t xml:space="preserve">.  </w:t>
      </w:r>
    </w:p>
    <w:p w14:paraId="69562454" w14:textId="77777777" w:rsidR="008B247B" w:rsidRPr="008B247B" w:rsidRDefault="008B247B" w:rsidP="008B247B">
      <w:pPr>
        <w:suppressAutoHyphens w:val="0"/>
        <w:ind w:left="720"/>
      </w:pPr>
    </w:p>
    <w:p w14:paraId="28BC9F1B" w14:textId="77777777" w:rsidR="007E42CF" w:rsidRDefault="007F2CC2" w:rsidP="0028196D">
      <w:pPr>
        <w:numPr>
          <w:ilvl w:val="0"/>
          <w:numId w:val="41"/>
        </w:numPr>
        <w:tabs>
          <w:tab w:val="clear" w:pos="1440"/>
          <w:tab w:val="num" w:pos="0"/>
        </w:tabs>
        <w:suppressAutoHyphens w:val="0"/>
        <w:ind w:left="0" w:firstLine="720"/>
      </w:pPr>
      <w:r>
        <w:rPr>
          <w:b/>
          <w:u w:val="single"/>
        </w:rPr>
        <w:t>Counterparts</w:t>
      </w:r>
      <w:r>
        <w:t>.</w:t>
      </w:r>
      <w:r>
        <w:rPr>
          <w:b/>
        </w:rPr>
        <w:t xml:space="preserve">  </w:t>
      </w:r>
      <w:r>
        <w:t xml:space="preserve">This </w:t>
      </w:r>
      <w:r w:rsidR="00B85F13">
        <w:t>Amendment</w:t>
      </w:r>
      <w:r>
        <w:t xml:space="preserve"> may be executed in counterpart, each of which shall be deemed to be an original, but all of which shall constitute one and the same document.</w:t>
      </w:r>
    </w:p>
    <w:p w14:paraId="67309A8F" w14:textId="77777777" w:rsidR="007E42CF" w:rsidRDefault="007E42CF" w:rsidP="0028196D">
      <w:pPr>
        <w:ind w:firstLine="720"/>
        <w:jc w:val="left"/>
        <w:rPr>
          <w:b/>
        </w:rPr>
      </w:pPr>
    </w:p>
    <w:p w14:paraId="4EA6524A" w14:textId="77777777" w:rsidR="007E42CF" w:rsidRDefault="007F2CC2" w:rsidP="00390554">
      <w:pPr>
        <w:jc w:val="center"/>
        <w:rPr>
          <w:b/>
        </w:rPr>
      </w:pPr>
      <w:r>
        <w:rPr>
          <w:b/>
        </w:rPr>
        <w:t>[SIGNATURES CONTAINED ON FOLLOWING PAGE]</w:t>
      </w:r>
    </w:p>
    <w:p w14:paraId="5DAFC1C3" w14:textId="77777777" w:rsidR="007E42CF" w:rsidRDefault="007F2CC2" w:rsidP="0028196D">
      <w:pPr>
        <w:suppressAutoHyphens w:val="0"/>
      </w:pPr>
      <w:r>
        <w:br w:type="page"/>
      </w:r>
      <w:r>
        <w:lastRenderedPageBreak/>
        <w:tab/>
        <w:t xml:space="preserve">IN WITNESS WHEREOF, </w:t>
      </w:r>
      <w:r w:rsidR="00910DE6">
        <w:rPr>
          <w:rFonts w:eastAsia="Times New Roman" w:cs="Times New Roman"/>
          <w:color w:val="auto"/>
          <w:szCs w:val="20"/>
        </w:rPr>
        <w:t>Milwaukee Public Museum</w:t>
      </w:r>
      <w:r>
        <w:rPr>
          <w:rFonts w:eastAsia="Times New Roman" w:cs="Times New Roman"/>
          <w:color w:val="auto"/>
          <w:szCs w:val="20"/>
        </w:rPr>
        <w:t>, and the County have each caused this Agreement to be duly executed and delivered in Milwaukee, Wisconsin, as of the day, month, and year first written above.</w:t>
      </w:r>
    </w:p>
    <w:p w14:paraId="3AA950B9" w14:textId="77777777" w:rsidR="007E42CF" w:rsidRDefault="007E42CF" w:rsidP="0028196D">
      <w:pPr>
        <w:suppressAutoHyphens w:val="0"/>
      </w:pPr>
    </w:p>
    <w:tbl>
      <w:tblPr>
        <w:tblW w:w="0" w:type="auto"/>
        <w:tblLayout w:type="fixed"/>
        <w:tblLook w:val="0000" w:firstRow="0" w:lastRow="0" w:firstColumn="0" w:lastColumn="0" w:noHBand="0" w:noVBand="0"/>
      </w:tblPr>
      <w:tblGrid>
        <w:gridCol w:w="4518"/>
        <w:gridCol w:w="4950"/>
      </w:tblGrid>
      <w:tr w:rsidR="007E42CF" w14:paraId="454DBE51" w14:textId="77777777">
        <w:trPr>
          <w:cantSplit/>
        </w:trPr>
        <w:tc>
          <w:tcPr>
            <w:tcW w:w="4518" w:type="dxa"/>
          </w:tcPr>
          <w:p w14:paraId="0C8A9EDB" w14:textId="77777777" w:rsidR="00910DE6" w:rsidRDefault="00910DE6" w:rsidP="0028196D">
            <w:pPr>
              <w:suppressAutoHyphens w:val="0"/>
              <w:jc w:val="left"/>
              <w:rPr>
                <w:rFonts w:eastAsia="Times New Roman" w:cs="Times New Roman"/>
                <w:b/>
                <w:caps/>
                <w:color w:val="auto"/>
                <w:szCs w:val="20"/>
              </w:rPr>
            </w:pPr>
            <w:r>
              <w:rPr>
                <w:rFonts w:eastAsia="Times New Roman" w:cs="Times New Roman"/>
                <w:b/>
                <w:caps/>
                <w:color w:val="auto"/>
                <w:szCs w:val="20"/>
              </w:rPr>
              <w:t>Milwaukee Public Museum</w:t>
            </w:r>
          </w:p>
          <w:p w14:paraId="3CFCDC46" w14:textId="77777777" w:rsidR="00910DE6" w:rsidRDefault="00910DE6" w:rsidP="0028196D">
            <w:pPr>
              <w:suppressAutoHyphens w:val="0"/>
              <w:jc w:val="left"/>
              <w:rPr>
                <w:rFonts w:eastAsia="Times New Roman" w:cs="Times New Roman"/>
                <w:b/>
                <w:caps/>
                <w:color w:val="auto"/>
                <w:szCs w:val="20"/>
              </w:rPr>
            </w:pPr>
          </w:p>
          <w:p w14:paraId="4B9B436B" w14:textId="77777777" w:rsidR="007E42CF" w:rsidRDefault="007F2CC2" w:rsidP="0028196D">
            <w:pPr>
              <w:suppressAutoHyphens w:val="0"/>
              <w:jc w:val="left"/>
              <w:rPr>
                <w:rFonts w:eastAsia="Times New Roman" w:cs="Times New Roman"/>
                <w:b/>
                <w:color w:val="auto"/>
                <w:szCs w:val="20"/>
              </w:rPr>
            </w:pPr>
            <w:r>
              <w:rPr>
                <w:rFonts w:eastAsia="Times New Roman" w:cs="Times New Roman"/>
                <w:caps/>
                <w:color w:val="auto"/>
                <w:szCs w:val="20"/>
              </w:rPr>
              <w:t>Milwaukee Public Museum, Inc.</w:t>
            </w:r>
          </w:p>
          <w:p w14:paraId="1E763F7B" w14:textId="77777777" w:rsidR="007E42CF" w:rsidRDefault="007E42CF" w:rsidP="0028196D">
            <w:pPr>
              <w:suppressAutoHyphens w:val="0"/>
              <w:rPr>
                <w:rFonts w:eastAsia="Times New Roman" w:cs="Times New Roman"/>
                <w:color w:val="auto"/>
                <w:szCs w:val="20"/>
              </w:rPr>
            </w:pPr>
          </w:p>
          <w:p w14:paraId="396E22D5" w14:textId="77777777" w:rsidR="007E42CF" w:rsidRDefault="007E42CF" w:rsidP="0028196D">
            <w:pPr>
              <w:suppressAutoHyphens w:val="0"/>
              <w:rPr>
                <w:rFonts w:eastAsia="Times New Roman" w:cs="Times New Roman"/>
                <w:color w:val="auto"/>
                <w:szCs w:val="20"/>
              </w:rPr>
            </w:pPr>
          </w:p>
          <w:p w14:paraId="513B145A" w14:textId="77777777" w:rsidR="007E42CF" w:rsidRDefault="007E42CF" w:rsidP="0028196D">
            <w:pPr>
              <w:suppressAutoHyphens w:val="0"/>
              <w:rPr>
                <w:rFonts w:eastAsia="Times New Roman" w:cs="Times New Roman"/>
                <w:color w:val="auto"/>
                <w:szCs w:val="20"/>
              </w:rPr>
            </w:pPr>
          </w:p>
          <w:p w14:paraId="6288ABC4" w14:textId="77777777" w:rsidR="007E42CF" w:rsidRDefault="007F2CC2" w:rsidP="0028196D">
            <w:pPr>
              <w:suppressAutoHyphens w:val="0"/>
              <w:rPr>
                <w:rFonts w:eastAsia="Times New Roman" w:cs="Times New Roman"/>
                <w:color w:val="auto"/>
                <w:szCs w:val="20"/>
              </w:rPr>
            </w:pPr>
            <w:r>
              <w:rPr>
                <w:rFonts w:eastAsia="Times New Roman" w:cs="Times New Roman"/>
                <w:color w:val="auto"/>
                <w:szCs w:val="20"/>
              </w:rPr>
              <w:t>By:</w:t>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p>
          <w:p w14:paraId="30326DB3" w14:textId="77777777" w:rsidR="007E42CF" w:rsidRDefault="007F2CC2" w:rsidP="0028196D">
            <w:pPr>
              <w:suppressAutoHyphens w:val="0"/>
              <w:rPr>
                <w:rFonts w:eastAsia="Times New Roman" w:cs="Times New Roman"/>
                <w:color w:val="auto"/>
                <w:szCs w:val="20"/>
              </w:rPr>
            </w:pPr>
            <w:r>
              <w:rPr>
                <w:rFonts w:eastAsia="Times New Roman" w:cs="Times New Roman"/>
                <w:color w:val="auto"/>
                <w:szCs w:val="20"/>
              </w:rPr>
              <w:t>Name:</w:t>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p>
          <w:p w14:paraId="19A72A4C" w14:textId="77777777" w:rsidR="007E42CF" w:rsidRDefault="007F2CC2" w:rsidP="0028196D">
            <w:pPr>
              <w:suppressAutoHyphens w:val="0"/>
              <w:rPr>
                <w:rFonts w:eastAsia="Times New Roman" w:cs="Times New Roman"/>
                <w:color w:val="auto"/>
                <w:szCs w:val="20"/>
              </w:rPr>
            </w:pPr>
            <w:r>
              <w:rPr>
                <w:rFonts w:eastAsia="Times New Roman" w:cs="Times New Roman"/>
                <w:color w:val="auto"/>
                <w:szCs w:val="20"/>
              </w:rPr>
              <w:t>Title:</w:t>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t xml:space="preserve">            </w:t>
            </w:r>
            <w:r>
              <w:rPr>
                <w:rFonts w:eastAsia="Times New Roman" w:cs="Times New Roman"/>
                <w:color w:val="auto"/>
                <w:szCs w:val="20"/>
                <w:u w:val="single"/>
              </w:rPr>
              <w:tab/>
              <w:t xml:space="preserve"> </w:t>
            </w:r>
          </w:p>
          <w:p w14:paraId="3D0E56EA" w14:textId="77777777" w:rsidR="007E42CF" w:rsidRDefault="007E42CF" w:rsidP="0028196D">
            <w:pPr>
              <w:suppressAutoHyphens w:val="0"/>
              <w:ind w:left="360"/>
              <w:rPr>
                <w:rFonts w:eastAsia="Times New Roman" w:cs="Times New Roman"/>
                <w:color w:val="auto"/>
                <w:szCs w:val="20"/>
              </w:rPr>
            </w:pPr>
          </w:p>
        </w:tc>
        <w:tc>
          <w:tcPr>
            <w:tcW w:w="4950" w:type="dxa"/>
          </w:tcPr>
          <w:p w14:paraId="6A29166A" w14:textId="77777777" w:rsidR="007E42CF" w:rsidRDefault="007E42CF" w:rsidP="0028196D">
            <w:pPr>
              <w:suppressAutoHyphens w:val="0"/>
              <w:rPr>
                <w:rFonts w:eastAsia="Times New Roman" w:cs="Times New Roman"/>
                <w:color w:val="auto"/>
                <w:szCs w:val="20"/>
                <w:u w:val="single"/>
              </w:rPr>
            </w:pPr>
          </w:p>
        </w:tc>
      </w:tr>
    </w:tbl>
    <w:p w14:paraId="528B1326" w14:textId="77777777" w:rsidR="007E42CF" w:rsidRDefault="007E42CF" w:rsidP="0028196D">
      <w:pPr>
        <w:suppressAutoHyphens w:val="0"/>
        <w:rPr>
          <w:rFonts w:asciiTheme="minorHAnsi" w:hAnsiTheme="minorHAnsi" w:cstheme="minorHAnsi"/>
        </w:rPr>
      </w:pPr>
    </w:p>
    <w:p w14:paraId="35A2EAFA" w14:textId="77777777" w:rsidR="007E42CF" w:rsidRDefault="007F2CC2" w:rsidP="0028196D">
      <w:r>
        <w:rPr>
          <w:b/>
        </w:rPr>
        <w:t>COUNTY</w:t>
      </w:r>
      <w:r>
        <w:t>:</w:t>
      </w:r>
    </w:p>
    <w:p w14:paraId="461D525C" w14:textId="77777777" w:rsidR="007E42CF" w:rsidRDefault="007E42CF" w:rsidP="0028196D"/>
    <w:tbl>
      <w:tblPr>
        <w:tblW w:w="0" w:type="auto"/>
        <w:tblLayout w:type="fixed"/>
        <w:tblLook w:val="0000" w:firstRow="0" w:lastRow="0" w:firstColumn="0" w:lastColumn="0" w:noHBand="0" w:noVBand="0"/>
      </w:tblPr>
      <w:tblGrid>
        <w:gridCol w:w="4518"/>
        <w:gridCol w:w="4950"/>
      </w:tblGrid>
      <w:tr w:rsidR="007E42CF" w14:paraId="05BAE60E" w14:textId="77777777">
        <w:trPr>
          <w:cantSplit/>
        </w:trPr>
        <w:tc>
          <w:tcPr>
            <w:tcW w:w="4518" w:type="dxa"/>
          </w:tcPr>
          <w:p w14:paraId="6DED6F95" w14:textId="77777777" w:rsidR="007E42CF" w:rsidRDefault="007F2CC2" w:rsidP="0028196D">
            <w:pPr>
              <w:suppressAutoHyphens w:val="0"/>
              <w:jc w:val="left"/>
              <w:rPr>
                <w:rFonts w:eastAsia="Times New Roman" w:cs="Times New Roman"/>
                <w:b/>
                <w:color w:val="auto"/>
                <w:szCs w:val="20"/>
              </w:rPr>
            </w:pPr>
            <w:r>
              <w:rPr>
                <w:rFonts w:eastAsia="Times New Roman" w:cs="Times New Roman"/>
                <w:caps/>
                <w:color w:val="auto"/>
                <w:szCs w:val="20"/>
              </w:rPr>
              <w:t>Milwaukee COUNTY, WISCONSIN</w:t>
            </w:r>
          </w:p>
          <w:p w14:paraId="48DE9101" w14:textId="77777777" w:rsidR="007E42CF" w:rsidRDefault="007E42CF" w:rsidP="0028196D">
            <w:pPr>
              <w:suppressAutoHyphens w:val="0"/>
              <w:rPr>
                <w:rFonts w:eastAsia="Times New Roman" w:cs="Times New Roman"/>
                <w:color w:val="auto"/>
                <w:szCs w:val="20"/>
              </w:rPr>
            </w:pPr>
          </w:p>
          <w:p w14:paraId="1D6DA02B" w14:textId="77777777" w:rsidR="007E42CF" w:rsidRDefault="007E42CF" w:rsidP="0028196D">
            <w:pPr>
              <w:suppressAutoHyphens w:val="0"/>
              <w:rPr>
                <w:rFonts w:eastAsia="Times New Roman" w:cs="Times New Roman"/>
                <w:color w:val="auto"/>
                <w:szCs w:val="20"/>
              </w:rPr>
            </w:pPr>
          </w:p>
          <w:p w14:paraId="11A64C11" w14:textId="77777777" w:rsidR="007E42CF" w:rsidRDefault="007E42CF" w:rsidP="0028196D">
            <w:pPr>
              <w:suppressAutoHyphens w:val="0"/>
              <w:rPr>
                <w:rFonts w:eastAsia="Times New Roman" w:cs="Times New Roman"/>
                <w:color w:val="auto"/>
                <w:szCs w:val="20"/>
              </w:rPr>
            </w:pPr>
          </w:p>
          <w:p w14:paraId="33C0F5BA" w14:textId="77777777" w:rsidR="007E42CF" w:rsidRDefault="007F2CC2" w:rsidP="0028196D">
            <w:pPr>
              <w:suppressAutoHyphens w:val="0"/>
              <w:rPr>
                <w:rFonts w:eastAsia="Times New Roman" w:cs="Times New Roman"/>
                <w:color w:val="auto"/>
                <w:szCs w:val="20"/>
              </w:rPr>
            </w:pPr>
            <w:r>
              <w:rPr>
                <w:rFonts w:eastAsia="Times New Roman" w:cs="Times New Roman"/>
                <w:color w:val="auto"/>
                <w:szCs w:val="20"/>
              </w:rPr>
              <w:t>By:</w:t>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r>
              <w:rPr>
                <w:rFonts w:eastAsia="Times New Roman" w:cs="Times New Roman"/>
                <w:color w:val="auto"/>
                <w:szCs w:val="20"/>
                <w:u w:val="single"/>
              </w:rPr>
              <w:tab/>
            </w:r>
          </w:p>
          <w:p w14:paraId="0C9FBA56" w14:textId="0F283144" w:rsidR="007E42CF" w:rsidRDefault="007F2CC2" w:rsidP="0028196D">
            <w:pPr>
              <w:suppressAutoHyphens w:val="0"/>
              <w:rPr>
                <w:rFonts w:eastAsia="Times New Roman" w:cs="Times New Roman"/>
                <w:color w:val="auto"/>
                <w:szCs w:val="20"/>
              </w:rPr>
            </w:pPr>
            <w:r>
              <w:rPr>
                <w:rFonts w:eastAsia="Times New Roman" w:cs="Times New Roman"/>
                <w:color w:val="auto"/>
                <w:szCs w:val="20"/>
              </w:rPr>
              <w:t>Name:</w:t>
            </w:r>
            <w:r w:rsidR="006507C8">
              <w:rPr>
                <w:rFonts w:eastAsia="Times New Roman" w:cs="Times New Roman"/>
                <w:color w:val="auto"/>
                <w:szCs w:val="20"/>
              </w:rPr>
              <w:t xml:space="preserve"> </w:t>
            </w:r>
            <w:r w:rsidR="00211B0E">
              <w:rPr>
                <w:rFonts w:eastAsia="Times New Roman" w:cs="Times New Roman"/>
                <w:color w:val="auto"/>
                <w:szCs w:val="20"/>
                <w:u w:val="single"/>
              </w:rPr>
              <w:t>David Crowley</w:t>
            </w:r>
          </w:p>
          <w:p w14:paraId="66BC3FF2" w14:textId="77777777" w:rsidR="007E42CF" w:rsidRDefault="007F2CC2" w:rsidP="0028196D">
            <w:pPr>
              <w:suppressAutoHyphens w:val="0"/>
              <w:rPr>
                <w:rFonts w:eastAsia="Times New Roman" w:cs="Times New Roman"/>
                <w:color w:val="auto"/>
                <w:szCs w:val="20"/>
              </w:rPr>
            </w:pPr>
            <w:r>
              <w:rPr>
                <w:rFonts w:eastAsia="Times New Roman" w:cs="Times New Roman"/>
                <w:color w:val="auto"/>
                <w:szCs w:val="20"/>
              </w:rPr>
              <w:t>Title:</w:t>
            </w:r>
            <w:r w:rsidR="006507C8">
              <w:rPr>
                <w:rFonts w:eastAsia="Times New Roman" w:cs="Times New Roman"/>
                <w:color w:val="auto"/>
                <w:szCs w:val="20"/>
              </w:rPr>
              <w:t xml:space="preserve"> </w:t>
            </w:r>
            <w:r w:rsidR="006507C8">
              <w:rPr>
                <w:rFonts w:eastAsia="Times New Roman" w:cs="Times New Roman"/>
                <w:color w:val="auto"/>
                <w:szCs w:val="20"/>
                <w:u w:val="single"/>
              </w:rPr>
              <w:t>County Executive</w:t>
            </w:r>
          </w:p>
          <w:p w14:paraId="5EEE046C" w14:textId="77777777" w:rsidR="007E42CF" w:rsidRDefault="007E42CF" w:rsidP="0028196D">
            <w:pPr>
              <w:suppressAutoHyphens w:val="0"/>
              <w:ind w:left="360"/>
              <w:rPr>
                <w:rFonts w:eastAsia="Times New Roman" w:cs="Times New Roman"/>
                <w:color w:val="auto"/>
                <w:szCs w:val="20"/>
              </w:rPr>
            </w:pPr>
          </w:p>
        </w:tc>
        <w:tc>
          <w:tcPr>
            <w:tcW w:w="4950" w:type="dxa"/>
          </w:tcPr>
          <w:p w14:paraId="6C2C9772" w14:textId="77777777" w:rsidR="007E42CF" w:rsidRDefault="007E42CF" w:rsidP="0028196D">
            <w:pPr>
              <w:suppressAutoHyphens w:val="0"/>
              <w:rPr>
                <w:rFonts w:eastAsia="Times New Roman" w:cs="Times New Roman"/>
                <w:color w:val="auto"/>
                <w:szCs w:val="20"/>
                <w:u w:val="single"/>
              </w:rPr>
            </w:pPr>
          </w:p>
        </w:tc>
      </w:tr>
    </w:tbl>
    <w:p w14:paraId="6E186174" w14:textId="77777777" w:rsidR="007E42CF" w:rsidRDefault="007E42CF" w:rsidP="0028196D"/>
    <w:p w14:paraId="2027C9C3" w14:textId="77777777" w:rsidR="006507C8" w:rsidRPr="004D4856" w:rsidRDefault="006507C8" w:rsidP="006507C8">
      <w:pPr>
        <w:overflowPunct w:val="0"/>
        <w:autoSpaceDE w:val="0"/>
        <w:autoSpaceDN w:val="0"/>
        <w:adjustRightInd w:val="0"/>
        <w:textAlignment w:val="baseline"/>
        <w:rPr>
          <w:rFonts w:eastAsia="Times New Roman" w:cs="Times New Roman"/>
          <w:bCs/>
          <w:i/>
          <w:szCs w:val="20"/>
        </w:rPr>
      </w:pPr>
      <w:r w:rsidRPr="004D4856">
        <w:rPr>
          <w:rFonts w:eastAsia="Times New Roman" w:cs="Times New Roman"/>
          <w:bCs/>
          <w:i/>
          <w:szCs w:val="20"/>
        </w:rPr>
        <w:t>Approved with regards to County Ordinance Chapter 42:</w:t>
      </w:r>
    </w:p>
    <w:p w14:paraId="3173FF2E" w14:textId="77777777" w:rsidR="006507C8" w:rsidRPr="00BB0F67" w:rsidRDefault="006507C8" w:rsidP="00BB0F67">
      <w:pPr>
        <w:overflowPunct w:val="0"/>
        <w:autoSpaceDE w:val="0"/>
        <w:autoSpaceDN w:val="0"/>
        <w:adjustRightInd w:val="0"/>
        <w:textAlignment w:val="baseline"/>
      </w:pPr>
    </w:p>
    <w:p w14:paraId="4A114A2C" w14:textId="77777777" w:rsidR="006507C8" w:rsidRPr="004D4856" w:rsidRDefault="006507C8" w:rsidP="006507C8">
      <w:pPr>
        <w:overflowPunct w:val="0"/>
        <w:autoSpaceDE w:val="0"/>
        <w:autoSpaceDN w:val="0"/>
        <w:adjustRightInd w:val="0"/>
        <w:textAlignment w:val="baseline"/>
        <w:rPr>
          <w:rFonts w:eastAsia="Times New Roman" w:cs="Times New Roman"/>
          <w:szCs w:val="20"/>
          <w:u w:val="single"/>
        </w:rPr>
      </w:pPr>
      <w:bookmarkStart w:id="0" w:name="_GoBack"/>
      <w:bookmarkEnd w:id="0"/>
      <w:r w:rsidRPr="00BB0F67">
        <w:t>By:</w:t>
      </w:r>
      <w:r w:rsidRPr="004D4856">
        <w:rPr>
          <w:rFonts w:eastAsia="Times New Roman" w:cs="Times New Roman"/>
          <w:szCs w:val="20"/>
        </w:rPr>
        <w:t xml:space="preserve"> ___________________</w:t>
      </w:r>
      <w:proofErr w:type="gramStart"/>
      <w:r w:rsidRPr="004D4856">
        <w:rPr>
          <w:rFonts w:eastAsia="Times New Roman" w:cs="Times New Roman"/>
          <w:szCs w:val="20"/>
        </w:rPr>
        <w:t>_  Date</w:t>
      </w:r>
      <w:proofErr w:type="gramEnd"/>
      <w:r w:rsidRPr="004D4856">
        <w:rPr>
          <w:rFonts w:eastAsia="Times New Roman" w:cs="Times New Roman"/>
          <w:szCs w:val="20"/>
        </w:rPr>
        <w:t>: _____</w:t>
      </w:r>
    </w:p>
    <w:p w14:paraId="1457583F" w14:textId="77777777" w:rsidR="006507C8" w:rsidRPr="004D4856" w:rsidRDefault="006507C8" w:rsidP="006507C8">
      <w:pPr>
        <w:overflowPunct w:val="0"/>
        <w:autoSpaceDE w:val="0"/>
        <w:autoSpaceDN w:val="0"/>
        <w:adjustRightInd w:val="0"/>
        <w:ind w:firstLine="720"/>
        <w:textAlignment w:val="baseline"/>
        <w:rPr>
          <w:rFonts w:eastAsia="Times New Roman" w:cs="Times New Roman"/>
          <w:bCs/>
        </w:rPr>
      </w:pPr>
      <w:r w:rsidRPr="004D4856">
        <w:rPr>
          <w:rFonts w:eastAsia="Times New Roman" w:cs="Times New Roman"/>
          <w:bCs/>
          <w:szCs w:val="20"/>
        </w:rPr>
        <w:t>Community Business Development Partners</w:t>
      </w:r>
    </w:p>
    <w:p w14:paraId="75E12FB1" w14:textId="77777777" w:rsidR="006507C8" w:rsidRDefault="006507C8" w:rsidP="006507C8">
      <w:pPr>
        <w:overflowPunct w:val="0"/>
        <w:autoSpaceDE w:val="0"/>
        <w:autoSpaceDN w:val="0"/>
        <w:adjustRightInd w:val="0"/>
        <w:textAlignment w:val="baseline"/>
        <w:rPr>
          <w:rFonts w:eastAsia="Times New Roman" w:cs="Times New Roman"/>
          <w:i/>
          <w:iCs/>
          <w:szCs w:val="20"/>
        </w:rPr>
      </w:pPr>
    </w:p>
    <w:p w14:paraId="5AEF8C17" w14:textId="77777777" w:rsidR="006507C8" w:rsidRDefault="006507C8" w:rsidP="006507C8">
      <w:pPr>
        <w:overflowPunct w:val="0"/>
        <w:autoSpaceDE w:val="0"/>
        <w:autoSpaceDN w:val="0"/>
        <w:adjustRightInd w:val="0"/>
        <w:textAlignment w:val="baseline"/>
        <w:rPr>
          <w:rFonts w:eastAsia="Times New Roman" w:cs="Times New Roman"/>
          <w:i/>
          <w:iCs/>
          <w:szCs w:val="20"/>
        </w:rPr>
      </w:pPr>
    </w:p>
    <w:p w14:paraId="32DE32B0" w14:textId="77777777" w:rsidR="006507C8" w:rsidRDefault="006507C8" w:rsidP="006507C8">
      <w:pPr>
        <w:overflowPunct w:val="0"/>
        <w:autoSpaceDE w:val="0"/>
        <w:autoSpaceDN w:val="0"/>
        <w:adjustRightInd w:val="0"/>
        <w:textAlignment w:val="baseline"/>
        <w:rPr>
          <w:rFonts w:eastAsia="Times New Roman" w:cs="Times New Roman"/>
          <w:iCs/>
          <w:szCs w:val="20"/>
        </w:rPr>
      </w:pPr>
      <w:r>
        <w:rPr>
          <w:rFonts w:eastAsia="Times New Roman" w:cs="Times New Roman"/>
          <w:i/>
          <w:iCs/>
          <w:szCs w:val="20"/>
        </w:rPr>
        <w:t>Reviewed by:</w:t>
      </w:r>
      <w:r>
        <w:rPr>
          <w:rFonts w:eastAsia="Times New Roman" w:cs="Times New Roman"/>
          <w:i/>
          <w:iCs/>
          <w:szCs w:val="20"/>
        </w:rPr>
        <w:tab/>
      </w:r>
      <w:r>
        <w:rPr>
          <w:rFonts w:eastAsia="Times New Roman" w:cs="Times New Roman"/>
          <w:i/>
          <w:iCs/>
          <w:szCs w:val="20"/>
        </w:rPr>
        <w:tab/>
      </w:r>
      <w:r>
        <w:rPr>
          <w:rFonts w:eastAsia="Times New Roman" w:cs="Times New Roman"/>
          <w:i/>
          <w:iCs/>
          <w:szCs w:val="20"/>
        </w:rPr>
        <w:tab/>
      </w:r>
      <w:r>
        <w:rPr>
          <w:rFonts w:eastAsia="Times New Roman" w:cs="Times New Roman"/>
          <w:i/>
          <w:iCs/>
          <w:szCs w:val="20"/>
        </w:rPr>
        <w:tab/>
      </w:r>
      <w:r>
        <w:rPr>
          <w:rFonts w:eastAsia="Times New Roman" w:cs="Times New Roman"/>
          <w:i/>
          <w:iCs/>
          <w:szCs w:val="20"/>
        </w:rPr>
        <w:tab/>
      </w:r>
      <w:r>
        <w:rPr>
          <w:rFonts w:eastAsia="Times New Roman" w:cs="Times New Roman"/>
          <w:i/>
          <w:iCs/>
          <w:szCs w:val="20"/>
        </w:rPr>
        <w:tab/>
        <w:t>Approved for execution</w:t>
      </w:r>
      <w:r w:rsidRPr="004D4856">
        <w:rPr>
          <w:rFonts w:eastAsia="Times New Roman" w:cs="Times New Roman"/>
          <w:iCs/>
          <w:szCs w:val="20"/>
        </w:rPr>
        <w:t>:</w:t>
      </w:r>
    </w:p>
    <w:p w14:paraId="114B45BC" w14:textId="77777777" w:rsidR="006507C8" w:rsidRPr="003650D5" w:rsidRDefault="006507C8" w:rsidP="006507C8">
      <w:pPr>
        <w:overflowPunct w:val="0"/>
        <w:autoSpaceDE w:val="0"/>
        <w:autoSpaceDN w:val="0"/>
        <w:adjustRightInd w:val="0"/>
        <w:ind w:left="4320" w:firstLine="720"/>
        <w:textAlignment w:val="baseline"/>
        <w:rPr>
          <w:rFonts w:eastAsia="Times New Roman" w:cs="Times New Roman"/>
          <w:i/>
          <w:iCs/>
          <w:szCs w:val="20"/>
        </w:rPr>
      </w:pPr>
      <w:r w:rsidRPr="004D4856">
        <w:rPr>
          <w:rFonts w:eastAsia="Times New Roman" w:cs="Times New Roman"/>
          <w:iCs/>
          <w:szCs w:val="20"/>
        </w:rPr>
        <w:tab/>
      </w:r>
    </w:p>
    <w:p w14:paraId="0FBEEED4" w14:textId="77777777" w:rsidR="006507C8" w:rsidRPr="004D4856" w:rsidRDefault="006507C8" w:rsidP="006507C8">
      <w:pPr>
        <w:overflowPunct w:val="0"/>
        <w:autoSpaceDE w:val="0"/>
        <w:autoSpaceDN w:val="0"/>
        <w:adjustRightInd w:val="0"/>
        <w:textAlignment w:val="baseline"/>
        <w:rPr>
          <w:rFonts w:eastAsia="Times New Roman" w:cs="Times New Roman"/>
          <w:iCs/>
          <w:szCs w:val="20"/>
        </w:rPr>
      </w:pPr>
      <w:r>
        <w:t>By:</w:t>
      </w:r>
      <w:r w:rsidRPr="004D4856">
        <w:rPr>
          <w:rFonts w:eastAsia="Times New Roman" w:cs="Times New Roman"/>
          <w:iCs/>
          <w:szCs w:val="20"/>
        </w:rPr>
        <w:t xml:space="preserve"> ____________________  Date: _____</w:t>
      </w:r>
      <w:r w:rsidRPr="004D4856">
        <w:rPr>
          <w:rFonts w:eastAsia="Times New Roman" w:cs="Times New Roman"/>
          <w:iCs/>
          <w:szCs w:val="20"/>
        </w:rPr>
        <w:tab/>
      </w:r>
      <w:r w:rsidRPr="004D4856">
        <w:rPr>
          <w:rFonts w:eastAsia="Times New Roman" w:cs="Times New Roman"/>
          <w:iCs/>
          <w:szCs w:val="20"/>
        </w:rPr>
        <w:tab/>
        <w:t>By: ____________________  Date: _____</w:t>
      </w:r>
    </w:p>
    <w:p w14:paraId="2ADCF0F7" w14:textId="77777777" w:rsidR="006507C8" w:rsidRPr="00BB0F67" w:rsidRDefault="006507C8" w:rsidP="00BB0F67">
      <w:pPr>
        <w:overflowPunct w:val="0"/>
        <w:autoSpaceDE w:val="0"/>
        <w:autoSpaceDN w:val="0"/>
        <w:adjustRightInd w:val="0"/>
        <w:ind w:firstLine="720"/>
        <w:textAlignment w:val="baseline"/>
      </w:pPr>
      <w:r>
        <w:rPr>
          <w:rFonts w:eastAsia="Times New Roman" w:cs="Times New Roman"/>
          <w:iCs/>
          <w:szCs w:val="20"/>
        </w:rPr>
        <w:t>Risk Management</w:t>
      </w:r>
      <w:r>
        <w:rPr>
          <w:rFonts w:eastAsia="Times New Roman" w:cs="Times New Roman"/>
          <w:iCs/>
          <w:szCs w:val="20"/>
        </w:rPr>
        <w:tab/>
      </w:r>
      <w:r>
        <w:rPr>
          <w:rFonts w:eastAsia="Times New Roman" w:cs="Times New Roman"/>
          <w:iCs/>
          <w:szCs w:val="20"/>
        </w:rPr>
        <w:tab/>
      </w:r>
      <w:r>
        <w:rPr>
          <w:rFonts w:eastAsia="Times New Roman" w:cs="Times New Roman"/>
          <w:iCs/>
          <w:szCs w:val="20"/>
        </w:rPr>
        <w:tab/>
      </w:r>
      <w:r>
        <w:rPr>
          <w:rFonts w:eastAsia="Times New Roman" w:cs="Times New Roman"/>
          <w:iCs/>
          <w:szCs w:val="20"/>
        </w:rPr>
        <w:tab/>
      </w:r>
      <w:r>
        <w:rPr>
          <w:rFonts w:eastAsia="Times New Roman" w:cs="Times New Roman"/>
          <w:iCs/>
          <w:szCs w:val="20"/>
        </w:rPr>
        <w:tab/>
      </w:r>
      <w:r w:rsidRPr="00BB0F67">
        <w:t>Corporation Counsel</w:t>
      </w:r>
    </w:p>
    <w:p w14:paraId="7915052D" w14:textId="77777777" w:rsidR="006507C8" w:rsidRPr="004D4856" w:rsidRDefault="006507C8" w:rsidP="006507C8">
      <w:pPr>
        <w:overflowPunct w:val="0"/>
        <w:autoSpaceDE w:val="0"/>
        <w:autoSpaceDN w:val="0"/>
        <w:adjustRightInd w:val="0"/>
        <w:textAlignment w:val="baseline"/>
        <w:rPr>
          <w:rFonts w:eastAsia="Times New Roman" w:cs="Times New Roman"/>
          <w:iCs/>
          <w:szCs w:val="20"/>
        </w:rPr>
      </w:pPr>
      <w:r w:rsidRPr="004D4856">
        <w:rPr>
          <w:rFonts w:eastAsia="Times New Roman" w:cs="Times New Roman"/>
          <w:iCs/>
          <w:szCs w:val="20"/>
        </w:rPr>
        <w:tab/>
      </w:r>
      <w:r w:rsidRPr="004D4856">
        <w:rPr>
          <w:rFonts w:eastAsia="Times New Roman" w:cs="Times New Roman"/>
          <w:iCs/>
          <w:szCs w:val="20"/>
        </w:rPr>
        <w:tab/>
      </w:r>
    </w:p>
    <w:p w14:paraId="36747A32" w14:textId="77777777" w:rsidR="006507C8" w:rsidRPr="004D4856" w:rsidRDefault="006507C8" w:rsidP="006507C8">
      <w:pPr>
        <w:overflowPunct w:val="0"/>
        <w:autoSpaceDE w:val="0"/>
        <w:autoSpaceDN w:val="0"/>
        <w:adjustRightInd w:val="0"/>
        <w:textAlignment w:val="baseline"/>
        <w:rPr>
          <w:rFonts w:eastAsia="Times New Roman" w:cs="Times New Roman"/>
          <w:iCs/>
          <w:szCs w:val="20"/>
        </w:rPr>
      </w:pPr>
    </w:p>
    <w:p w14:paraId="2D80AAE7" w14:textId="77777777" w:rsidR="006507C8" w:rsidRPr="00BB0F67" w:rsidRDefault="006507C8" w:rsidP="00BB0F67">
      <w:pPr>
        <w:overflowPunct w:val="0"/>
        <w:autoSpaceDE w:val="0"/>
        <w:autoSpaceDN w:val="0"/>
        <w:adjustRightInd w:val="0"/>
        <w:textAlignment w:val="baseline"/>
        <w:rPr>
          <w:i/>
        </w:rPr>
      </w:pPr>
      <w:r>
        <w:rPr>
          <w:rFonts w:eastAsia="Times New Roman" w:cs="Times New Roman"/>
          <w:i/>
          <w:iCs/>
          <w:szCs w:val="20"/>
        </w:rPr>
        <w:t>Approved</w:t>
      </w:r>
      <w:r w:rsidRPr="00BB0F67">
        <w:rPr>
          <w:i/>
        </w:rPr>
        <w:t xml:space="preserve"> as to funds available</w:t>
      </w:r>
      <w:r>
        <w:rPr>
          <w:rFonts w:eastAsia="Times New Roman" w:cs="Times New Roman"/>
          <w:i/>
          <w:iCs/>
          <w:szCs w:val="20"/>
        </w:rPr>
        <w:t xml:space="preserve"> per</w:t>
      </w:r>
      <w:r>
        <w:rPr>
          <w:rFonts w:eastAsia="Times New Roman" w:cs="Times New Roman"/>
          <w:i/>
          <w:iCs/>
          <w:szCs w:val="20"/>
        </w:rPr>
        <w:tab/>
      </w:r>
      <w:r>
        <w:rPr>
          <w:rFonts w:eastAsia="Times New Roman" w:cs="Times New Roman"/>
          <w:i/>
          <w:iCs/>
          <w:szCs w:val="20"/>
        </w:rPr>
        <w:tab/>
      </w:r>
      <w:r>
        <w:rPr>
          <w:rFonts w:eastAsia="Times New Roman" w:cs="Times New Roman"/>
          <w:i/>
          <w:iCs/>
          <w:szCs w:val="20"/>
        </w:rPr>
        <w:tab/>
        <w:t>Approved</w:t>
      </w:r>
      <w:r w:rsidRPr="006507C8">
        <w:rPr>
          <w:rFonts w:eastAsia="Times New Roman" w:cs="Times New Roman"/>
          <w:bCs/>
          <w:i/>
          <w:szCs w:val="20"/>
        </w:rPr>
        <w:t xml:space="preserve"> </w:t>
      </w:r>
      <w:r>
        <w:rPr>
          <w:rFonts w:eastAsia="Times New Roman" w:cs="Times New Roman"/>
          <w:bCs/>
          <w:i/>
          <w:szCs w:val="20"/>
        </w:rPr>
        <w:t>as compliant</w:t>
      </w:r>
    </w:p>
    <w:p w14:paraId="3C29387C" w14:textId="77777777" w:rsidR="006507C8" w:rsidRPr="004D4856" w:rsidRDefault="006507C8" w:rsidP="006507C8">
      <w:pPr>
        <w:overflowPunct w:val="0"/>
        <w:autoSpaceDE w:val="0"/>
        <w:autoSpaceDN w:val="0"/>
        <w:adjustRightInd w:val="0"/>
        <w:textAlignment w:val="baseline"/>
        <w:rPr>
          <w:rFonts w:eastAsia="Times New Roman" w:cs="Times New Roman"/>
          <w:iCs/>
          <w:szCs w:val="20"/>
        </w:rPr>
      </w:pPr>
      <w:r>
        <w:rPr>
          <w:rFonts w:eastAsia="Times New Roman" w:cs="Times New Roman"/>
          <w:i/>
          <w:iCs/>
          <w:szCs w:val="20"/>
        </w:rPr>
        <w:t>Wisconsin Statutes Section 59.255(2)(e)</w:t>
      </w:r>
      <w:r w:rsidRPr="004D4856">
        <w:rPr>
          <w:rFonts w:eastAsia="Times New Roman" w:cs="Times New Roman"/>
          <w:iCs/>
          <w:szCs w:val="20"/>
        </w:rPr>
        <w:t>:</w:t>
      </w:r>
      <w:r>
        <w:rPr>
          <w:rFonts w:eastAsia="Times New Roman" w:cs="Times New Roman"/>
          <w:iCs/>
          <w:szCs w:val="20"/>
        </w:rPr>
        <w:tab/>
      </w:r>
      <w:r>
        <w:rPr>
          <w:rFonts w:eastAsia="Times New Roman" w:cs="Times New Roman"/>
          <w:iCs/>
          <w:szCs w:val="20"/>
        </w:rPr>
        <w:tab/>
      </w:r>
      <w:r>
        <w:rPr>
          <w:rFonts w:eastAsia="Times New Roman" w:cs="Times New Roman"/>
          <w:bCs/>
          <w:i/>
          <w:szCs w:val="20"/>
        </w:rPr>
        <w:t>under sec. 59.42(2)(b)5, Stats.</w:t>
      </w:r>
      <w:r w:rsidRPr="004D4856">
        <w:rPr>
          <w:rFonts w:eastAsia="Times New Roman" w:cs="Times New Roman"/>
          <w:bCs/>
          <w:i/>
          <w:szCs w:val="20"/>
        </w:rPr>
        <w:t>:</w:t>
      </w:r>
    </w:p>
    <w:p w14:paraId="1468BB5A" w14:textId="77777777" w:rsidR="006507C8" w:rsidRPr="00BB0F67" w:rsidRDefault="006507C8" w:rsidP="00BB0F67">
      <w:pPr>
        <w:overflowPunct w:val="0"/>
        <w:autoSpaceDE w:val="0"/>
        <w:autoSpaceDN w:val="0"/>
        <w:adjustRightInd w:val="0"/>
        <w:textAlignment w:val="baseline"/>
      </w:pPr>
    </w:p>
    <w:p w14:paraId="10E8180E" w14:textId="77777777" w:rsidR="006507C8" w:rsidRPr="004D4856" w:rsidRDefault="006507C8" w:rsidP="006507C8">
      <w:pPr>
        <w:overflowPunct w:val="0"/>
        <w:autoSpaceDE w:val="0"/>
        <w:autoSpaceDN w:val="0"/>
        <w:adjustRightInd w:val="0"/>
        <w:textAlignment w:val="baseline"/>
        <w:rPr>
          <w:rFonts w:eastAsia="Times New Roman" w:cs="Times New Roman"/>
          <w:iCs/>
          <w:szCs w:val="20"/>
        </w:rPr>
      </w:pPr>
      <w:r w:rsidRPr="00BB0F67">
        <w:t>By:</w:t>
      </w:r>
      <w:r w:rsidRPr="004D4856">
        <w:rPr>
          <w:rFonts w:eastAsia="Times New Roman" w:cs="Times New Roman"/>
          <w:iCs/>
          <w:szCs w:val="20"/>
        </w:rPr>
        <w:t xml:space="preserve"> ____________________  Date: _____</w:t>
      </w:r>
      <w:r w:rsidRPr="004D4856">
        <w:rPr>
          <w:rFonts w:eastAsia="Times New Roman" w:cs="Times New Roman"/>
          <w:iCs/>
          <w:szCs w:val="20"/>
        </w:rPr>
        <w:tab/>
      </w:r>
      <w:r w:rsidRPr="004D4856">
        <w:rPr>
          <w:rFonts w:eastAsia="Times New Roman" w:cs="Times New Roman"/>
          <w:iCs/>
          <w:szCs w:val="20"/>
        </w:rPr>
        <w:tab/>
        <w:t>By: ____________________  Date: _____</w:t>
      </w:r>
    </w:p>
    <w:p w14:paraId="32EF98F1" w14:textId="77777777" w:rsidR="006507C8" w:rsidRPr="004D4856" w:rsidRDefault="006507C8" w:rsidP="006507C8">
      <w:pPr>
        <w:overflowPunct w:val="0"/>
        <w:autoSpaceDE w:val="0"/>
        <w:autoSpaceDN w:val="0"/>
        <w:adjustRightInd w:val="0"/>
        <w:ind w:firstLine="720"/>
        <w:textAlignment w:val="baseline"/>
        <w:rPr>
          <w:rFonts w:eastAsia="Times New Roman" w:cs="Times New Roman"/>
          <w:szCs w:val="20"/>
        </w:rPr>
      </w:pPr>
      <w:r>
        <w:rPr>
          <w:rFonts w:eastAsia="Times New Roman" w:cs="Times New Roman"/>
          <w:iCs/>
          <w:szCs w:val="20"/>
        </w:rPr>
        <w:t>Comptroller</w:t>
      </w:r>
      <w:r>
        <w:rPr>
          <w:rFonts w:eastAsia="Times New Roman" w:cs="Times New Roman"/>
          <w:iCs/>
          <w:szCs w:val="20"/>
        </w:rPr>
        <w:tab/>
      </w:r>
      <w:r>
        <w:rPr>
          <w:rFonts w:eastAsia="Times New Roman" w:cs="Times New Roman"/>
          <w:iCs/>
          <w:szCs w:val="20"/>
        </w:rPr>
        <w:tab/>
      </w:r>
      <w:r w:rsidRPr="004D4856">
        <w:rPr>
          <w:rFonts w:eastAsia="Times New Roman" w:cs="Times New Roman"/>
          <w:iCs/>
          <w:szCs w:val="20"/>
        </w:rPr>
        <w:tab/>
      </w:r>
      <w:r w:rsidRPr="004D4856">
        <w:rPr>
          <w:rFonts w:eastAsia="Times New Roman" w:cs="Times New Roman"/>
          <w:iCs/>
          <w:szCs w:val="20"/>
        </w:rPr>
        <w:tab/>
      </w:r>
      <w:r w:rsidRPr="004D4856">
        <w:rPr>
          <w:rFonts w:eastAsia="Times New Roman" w:cs="Times New Roman"/>
          <w:iCs/>
          <w:szCs w:val="20"/>
        </w:rPr>
        <w:tab/>
      </w:r>
      <w:r w:rsidRPr="004D4856">
        <w:rPr>
          <w:rFonts w:eastAsia="Times New Roman" w:cs="Times New Roman"/>
          <w:iCs/>
          <w:szCs w:val="20"/>
        </w:rPr>
        <w:tab/>
      </w:r>
      <w:r>
        <w:rPr>
          <w:rFonts w:eastAsia="Times New Roman" w:cs="Times New Roman"/>
          <w:iCs/>
          <w:szCs w:val="20"/>
        </w:rPr>
        <w:t>Corporation Counsel</w:t>
      </w:r>
    </w:p>
    <w:p w14:paraId="2CCB36CF" w14:textId="77777777" w:rsidR="007E42CF" w:rsidRDefault="007E42CF" w:rsidP="0028196D">
      <w:pPr>
        <w:suppressAutoHyphens w:val="0"/>
        <w:rPr>
          <w:rFonts w:ascii="Arial" w:hAnsi="Arial" w:cs="Arial"/>
          <w:sz w:val="12"/>
        </w:rPr>
      </w:pPr>
    </w:p>
    <w:p w14:paraId="0B027433" w14:textId="77777777" w:rsidR="007E42CF" w:rsidRDefault="007E42CF" w:rsidP="0028196D">
      <w:pPr>
        <w:suppressAutoHyphens w:val="0"/>
        <w:jc w:val="left"/>
        <w:rPr>
          <w:rFonts w:ascii="Arial" w:hAnsi="Arial" w:cs="Arial"/>
          <w:sz w:val="12"/>
        </w:rPr>
      </w:pPr>
    </w:p>
    <w:sectPr w:rsidR="007E42C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0C82" w14:textId="77777777" w:rsidR="003165B7" w:rsidRDefault="003165B7">
      <w:r>
        <w:separator/>
      </w:r>
    </w:p>
  </w:endnote>
  <w:endnote w:type="continuationSeparator" w:id="0">
    <w:p w14:paraId="4D6ADEA2" w14:textId="77777777" w:rsidR="003165B7" w:rsidRDefault="003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CB7C" w14:textId="77777777" w:rsidR="007E42CF" w:rsidRDefault="007F2CC2">
    <w:pPr>
      <w:pStyle w:val="Footer"/>
      <w:jc w:val="center"/>
    </w:pPr>
    <w:r>
      <w:t xml:space="preserve">- </w:t>
    </w:r>
    <w:r>
      <w:fldChar w:fldCharType="begin"/>
    </w:r>
    <w:r>
      <w:instrText xml:space="preserve"> PAGE  \* MERGEFORMAT </w:instrText>
    </w:r>
    <w:r>
      <w:fldChar w:fldCharType="separate"/>
    </w:r>
    <w:r w:rsidR="0013693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A17C2" w14:textId="77777777" w:rsidR="003165B7" w:rsidRDefault="003165B7">
      <w:r>
        <w:separator/>
      </w:r>
    </w:p>
  </w:footnote>
  <w:footnote w:type="continuationSeparator" w:id="0">
    <w:p w14:paraId="4574C67E" w14:textId="77777777" w:rsidR="003165B7" w:rsidRDefault="00316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720A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7C9B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F4E6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5E34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56A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690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6A8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A095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204D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50AD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3B44"/>
    <w:multiLevelType w:val="multilevel"/>
    <w:tmpl w:val="F8F6BFAC"/>
    <w:numStyleLink w:val="MultilevelList2Centered"/>
  </w:abstractNum>
  <w:abstractNum w:abstractNumId="11" w15:restartNumberingAfterBreak="0">
    <w:nsid w:val="0BF441AC"/>
    <w:multiLevelType w:val="multilevel"/>
    <w:tmpl w:val="F8F6BFAC"/>
    <w:numStyleLink w:val="MultilevelList2Centered"/>
  </w:abstractNum>
  <w:abstractNum w:abstractNumId="12" w15:restartNumberingAfterBreak="0">
    <w:nsid w:val="0C6521BB"/>
    <w:multiLevelType w:val="multilevel"/>
    <w:tmpl w:val="D93E9708"/>
    <w:styleLink w:val="MultilevelList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upperLetter"/>
      <w:lvlText w:val="(%9)"/>
      <w:lvlJc w:val="left"/>
      <w:pPr>
        <w:ind w:left="6480" w:hanging="720"/>
      </w:pPr>
      <w:rPr>
        <w:rFonts w:hint="default"/>
      </w:rPr>
    </w:lvl>
  </w:abstractNum>
  <w:abstractNum w:abstractNumId="13" w15:restartNumberingAfterBreak="0">
    <w:nsid w:val="0DFE7B43"/>
    <w:multiLevelType w:val="multilevel"/>
    <w:tmpl w:val="3294D0D6"/>
    <w:numStyleLink w:val="MultilevelList4"/>
  </w:abstractNum>
  <w:abstractNum w:abstractNumId="14" w15:restartNumberingAfterBreak="0">
    <w:nsid w:val="1AD21259"/>
    <w:multiLevelType w:val="multilevel"/>
    <w:tmpl w:val="F3382D48"/>
    <w:numStyleLink w:val="MultilevelList1"/>
  </w:abstractNum>
  <w:abstractNum w:abstractNumId="15" w15:restartNumberingAfterBreak="0">
    <w:nsid w:val="1E444A1C"/>
    <w:multiLevelType w:val="multilevel"/>
    <w:tmpl w:val="1CE87754"/>
    <w:numStyleLink w:val="MultilevelList5"/>
  </w:abstractNum>
  <w:abstractNum w:abstractNumId="16" w15:restartNumberingAfterBreak="0">
    <w:nsid w:val="222E07DF"/>
    <w:multiLevelType w:val="multilevel"/>
    <w:tmpl w:val="2B6ADA0C"/>
    <w:styleLink w:val="MultilevelList3"/>
    <w:lvl w:ilvl="0">
      <w:start w:val="1"/>
      <w:numFmt w:val="upperRoman"/>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040"/>
        </w:tabs>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259E62FC"/>
    <w:multiLevelType w:val="hybridMultilevel"/>
    <w:tmpl w:val="42B8F87A"/>
    <w:lvl w:ilvl="0" w:tplc="11A2F2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14BF6"/>
    <w:multiLevelType w:val="multilevel"/>
    <w:tmpl w:val="F5D2231C"/>
    <w:styleLink w:val="MultilevelList7"/>
    <w:lvl w:ilvl="0">
      <w:start w:val="1"/>
      <w:numFmt w:val="upperRoman"/>
      <w:lvlText w:val="Article %1"/>
      <w:lvlJc w:val="left"/>
      <w:pPr>
        <w:ind w:left="720" w:hanging="720"/>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tabs>
          <w:tab w:val="num" w:pos="2160"/>
        </w:tabs>
        <w:ind w:left="2880" w:hanging="720"/>
      </w:pPr>
      <w:rPr>
        <w:rFonts w:hint="default"/>
      </w:rPr>
    </w:lvl>
    <w:lvl w:ilvl="5">
      <w:start w:val="1"/>
      <w:numFmt w:val="lowerRoman"/>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lowerLetter"/>
      <w:lvlText w:val="%8."/>
      <w:lvlJc w:val="left"/>
      <w:pPr>
        <w:tabs>
          <w:tab w:val="num" w:pos="4320"/>
        </w:tabs>
        <w:ind w:left="5040" w:hanging="720"/>
      </w:pPr>
      <w:rPr>
        <w:rFonts w:hint="default"/>
      </w:rPr>
    </w:lvl>
    <w:lvl w:ilvl="8">
      <w:start w:val="1"/>
      <w:numFmt w:val="lowerRoman"/>
      <w:lvlText w:val="%9."/>
      <w:lvlJc w:val="left"/>
      <w:pPr>
        <w:tabs>
          <w:tab w:val="num" w:pos="5040"/>
        </w:tabs>
        <w:ind w:left="5760" w:hanging="720"/>
      </w:pPr>
      <w:rPr>
        <w:rFonts w:hint="default"/>
      </w:rPr>
    </w:lvl>
  </w:abstractNum>
  <w:abstractNum w:abstractNumId="19" w15:restartNumberingAfterBreak="0">
    <w:nsid w:val="364E1F5C"/>
    <w:multiLevelType w:val="hybridMultilevel"/>
    <w:tmpl w:val="8244F792"/>
    <w:lvl w:ilvl="0" w:tplc="9982B9F2">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734201"/>
    <w:multiLevelType w:val="hybridMultilevel"/>
    <w:tmpl w:val="CBDC5CBC"/>
    <w:lvl w:ilvl="0" w:tplc="FD8210EE">
      <w:start w:val="1"/>
      <w:numFmt w:val="decimal"/>
      <w:pStyle w:val="Style50"/>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0159F"/>
    <w:multiLevelType w:val="multilevel"/>
    <w:tmpl w:val="F5D2231C"/>
    <w:numStyleLink w:val="MultilevelList7"/>
  </w:abstractNum>
  <w:abstractNum w:abstractNumId="22" w15:restartNumberingAfterBreak="0">
    <w:nsid w:val="3C0E1F20"/>
    <w:multiLevelType w:val="multilevel"/>
    <w:tmpl w:val="F3382D48"/>
    <w:numStyleLink w:val="MultilevelList1"/>
  </w:abstractNum>
  <w:abstractNum w:abstractNumId="23" w15:restartNumberingAfterBreak="0">
    <w:nsid w:val="3C2B6B69"/>
    <w:multiLevelType w:val="multilevel"/>
    <w:tmpl w:val="3294D0D6"/>
    <w:styleLink w:val="MultilevelList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tabs>
          <w:tab w:val="num" w:pos="432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42626E8C"/>
    <w:multiLevelType w:val="multilevel"/>
    <w:tmpl w:val="1CE87754"/>
    <w:styleLink w:val="MultilevelList5"/>
    <w:lvl w:ilvl="0">
      <w:start w:val="1"/>
      <w:numFmt w:val="decimal"/>
      <w:suff w:val="space"/>
      <w:lvlText w:val="ARTICLE %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upperLetter"/>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25" w15:restartNumberingAfterBreak="0">
    <w:nsid w:val="436A6A1D"/>
    <w:multiLevelType w:val="multilevel"/>
    <w:tmpl w:val="F3382D48"/>
    <w:styleLink w:val="MultilevelList1"/>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tabs>
          <w:tab w:val="num" w:pos="2592"/>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040"/>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26" w15:restartNumberingAfterBreak="0">
    <w:nsid w:val="47F557F7"/>
    <w:multiLevelType w:val="multilevel"/>
    <w:tmpl w:val="F8F6BFAC"/>
    <w:styleLink w:val="MultilevelList2Centered"/>
    <w:lvl w:ilvl="0">
      <w:start w:val="1"/>
      <w:numFmt w:val="decimal"/>
      <w:suff w:val="nothing"/>
      <w:lvlText w:val="ARTICLE %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880" w:hanging="720"/>
      </w:pPr>
      <w:rPr>
        <w:rFonts w:hint="default"/>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48F81677"/>
    <w:multiLevelType w:val="multilevel"/>
    <w:tmpl w:val="D93E9708"/>
    <w:numStyleLink w:val="MultilevelList6"/>
  </w:abstractNum>
  <w:abstractNum w:abstractNumId="28" w15:restartNumberingAfterBreak="0">
    <w:nsid w:val="4D381F00"/>
    <w:multiLevelType w:val="multilevel"/>
    <w:tmpl w:val="2B6ADA0C"/>
    <w:numStyleLink w:val="MultilevelList3"/>
  </w:abstractNum>
  <w:abstractNum w:abstractNumId="29" w15:restartNumberingAfterBreak="0">
    <w:nsid w:val="62176B10"/>
    <w:multiLevelType w:val="multilevel"/>
    <w:tmpl w:val="F8F6BFAC"/>
    <w:numStyleLink w:val="MultilevelList2Centered"/>
  </w:abstractNum>
  <w:abstractNum w:abstractNumId="30" w15:restartNumberingAfterBreak="0">
    <w:nsid w:val="63F862DA"/>
    <w:multiLevelType w:val="multilevel"/>
    <w:tmpl w:val="F8F6BFAC"/>
    <w:numStyleLink w:val="MultilevelList2Centered"/>
  </w:abstractNum>
  <w:abstractNum w:abstractNumId="31" w15:restartNumberingAfterBreak="0">
    <w:nsid w:val="69511462"/>
    <w:multiLevelType w:val="hybridMultilevel"/>
    <w:tmpl w:val="5EEC0168"/>
    <w:lvl w:ilvl="0" w:tplc="8268720E">
      <w:start w:val="1"/>
      <w:numFmt w:val="decimal"/>
      <w:lvlText w:val="%1."/>
      <w:lvlJc w:val="left"/>
      <w:pPr>
        <w:tabs>
          <w:tab w:val="num" w:pos="1440"/>
        </w:tabs>
        <w:ind w:left="1440" w:hanging="720"/>
      </w:pPr>
      <w:rPr>
        <w:rFonts w:hint="default"/>
      </w:rPr>
    </w:lvl>
    <w:lvl w:ilvl="1" w:tplc="6CAC71B8">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E8132D"/>
    <w:multiLevelType w:val="multilevel"/>
    <w:tmpl w:val="F8F6BFAC"/>
    <w:numStyleLink w:val="MultilevelList2Centered"/>
  </w:abstractNum>
  <w:abstractNum w:abstractNumId="33" w15:restartNumberingAfterBreak="0">
    <w:nsid w:val="70AA6D1F"/>
    <w:multiLevelType w:val="multilevel"/>
    <w:tmpl w:val="F3382D48"/>
    <w:numStyleLink w:val="MultilevelList1"/>
  </w:abstractNum>
  <w:abstractNum w:abstractNumId="34" w15:restartNumberingAfterBreak="0">
    <w:nsid w:val="73F85143"/>
    <w:multiLevelType w:val="multilevel"/>
    <w:tmpl w:val="F3382D48"/>
    <w:numStyleLink w:val="MultilevelList1"/>
  </w:abstractNum>
  <w:abstractNum w:abstractNumId="35" w15:restartNumberingAfterBreak="0">
    <w:nsid w:val="74047CFA"/>
    <w:multiLevelType w:val="hybridMultilevel"/>
    <w:tmpl w:val="6C9C1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76296"/>
    <w:multiLevelType w:val="hybridMultilevel"/>
    <w:tmpl w:val="DC8A4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3074F"/>
    <w:multiLevelType w:val="multilevel"/>
    <w:tmpl w:val="F3382D48"/>
    <w:numStyleLink w:val="MultilevelList1"/>
  </w:abstractNum>
  <w:abstractNum w:abstractNumId="38" w15:restartNumberingAfterBreak="0">
    <w:nsid w:val="7CD72A97"/>
    <w:multiLevelType w:val="hybridMultilevel"/>
    <w:tmpl w:val="98DA6218"/>
    <w:lvl w:ilvl="0" w:tplc="81843AA6">
      <w:start w:val="1"/>
      <w:numFmt w:val="upperLetter"/>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6"/>
  </w:num>
  <w:num w:numId="3">
    <w:abstractNumId w:val="16"/>
  </w:num>
  <w:num w:numId="4">
    <w:abstractNumId w:val="23"/>
  </w:num>
  <w:num w:numId="5">
    <w:abstractNumId w:val="24"/>
  </w:num>
  <w:num w:numId="6">
    <w:abstractNumId w:val="12"/>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33"/>
  </w:num>
  <w:num w:numId="19">
    <w:abstractNumId w:val="26"/>
  </w:num>
  <w:num w:numId="20">
    <w:abstractNumId w:val="16"/>
  </w:num>
  <w:num w:numId="21">
    <w:abstractNumId w:val="23"/>
  </w:num>
  <w:num w:numId="22">
    <w:abstractNumId w:val="24"/>
  </w:num>
  <w:num w:numId="23">
    <w:abstractNumId w:val="12"/>
  </w:num>
  <w:num w:numId="24">
    <w:abstractNumId w:val="11"/>
  </w:num>
  <w:num w:numId="25">
    <w:abstractNumId w:val="32"/>
  </w:num>
  <w:num w:numId="26">
    <w:abstractNumId w:val="29"/>
  </w:num>
  <w:num w:numId="27">
    <w:abstractNumId w:val="10"/>
  </w:num>
  <w:num w:numId="28">
    <w:abstractNumId w:val="17"/>
  </w:num>
  <w:num w:numId="29">
    <w:abstractNumId w:val="37"/>
  </w:num>
  <w:num w:numId="30">
    <w:abstractNumId w:val="14"/>
  </w:num>
  <w:num w:numId="31">
    <w:abstractNumId w:val="34"/>
  </w:num>
  <w:num w:numId="32">
    <w:abstractNumId w:val="22"/>
  </w:num>
  <w:num w:numId="33">
    <w:abstractNumId w:val="30"/>
  </w:num>
  <w:num w:numId="34">
    <w:abstractNumId w:val="28"/>
  </w:num>
  <w:num w:numId="35">
    <w:abstractNumId w:val="13"/>
  </w:num>
  <w:num w:numId="36">
    <w:abstractNumId w:val="15"/>
  </w:num>
  <w:num w:numId="37">
    <w:abstractNumId w:val="27"/>
  </w:num>
  <w:num w:numId="38">
    <w:abstractNumId w:val="18"/>
  </w:num>
  <w:num w:numId="39">
    <w:abstractNumId w:val="21"/>
  </w:num>
  <w:num w:numId="40">
    <w:abstractNumId w:val="38"/>
  </w:num>
  <w:num w:numId="41">
    <w:abstractNumId w:val="31"/>
  </w:num>
  <w:num w:numId="42">
    <w:abstractNumId w:val="19"/>
  </w:num>
  <w:num w:numId="43">
    <w:abstractNumId w:val="36"/>
  </w:num>
  <w:num w:numId="4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CF"/>
    <w:rsid w:val="00136932"/>
    <w:rsid w:val="00151A9E"/>
    <w:rsid w:val="00165081"/>
    <w:rsid w:val="00211B0E"/>
    <w:rsid w:val="0025227D"/>
    <w:rsid w:val="002747EB"/>
    <w:rsid w:val="0028196D"/>
    <w:rsid w:val="002956CD"/>
    <w:rsid w:val="002B2B9A"/>
    <w:rsid w:val="003165B7"/>
    <w:rsid w:val="00317C8D"/>
    <w:rsid w:val="003357E9"/>
    <w:rsid w:val="00390554"/>
    <w:rsid w:val="004A2F86"/>
    <w:rsid w:val="0056558C"/>
    <w:rsid w:val="005C563D"/>
    <w:rsid w:val="006507C8"/>
    <w:rsid w:val="00696934"/>
    <w:rsid w:val="006B0910"/>
    <w:rsid w:val="007E42CF"/>
    <w:rsid w:val="007F2CC2"/>
    <w:rsid w:val="008234FD"/>
    <w:rsid w:val="00870526"/>
    <w:rsid w:val="008B247B"/>
    <w:rsid w:val="00910DE6"/>
    <w:rsid w:val="009D3A62"/>
    <w:rsid w:val="009F2684"/>
    <w:rsid w:val="00A74551"/>
    <w:rsid w:val="00AF43DA"/>
    <w:rsid w:val="00B427C9"/>
    <w:rsid w:val="00B67A91"/>
    <w:rsid w:val="00B85F13"/>
    <w:rsid w:val="00B92559"/>
    <w:rsid w:val="00BB0F67"/>
    <w:rsid w:val="00BB3554"/>
    <w:rsid w:val="00C1351C"/>
    <w:rsid w:val="00C82A37"/>
    <w:rsid w:val="00DF288B"/>
    <w:rsid w:val="00F0372E"/>
    <w:rsid w:val="00FB4297"/>
    <w:rsid w:val="00F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5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en-US"/>
      </w:rPr>
    </w:rPrDefault>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2"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2" w:unhideWhenUsed="1" w:qFormat="1"/>
    <w:lsdException w:name="Body Text 3" w:semiHidden="1" w:unhideWhenUsed="1"/>
    <w:lsdException w:name="Body Text Indent 2" w:semiHidden="1" w:uiPriority="2"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jc w:val="both"/>
    </w:pPr>
    <w:rPr>
      <w:lang w:bidi="ar-SA"/>
    </w:rPr>
  </w:style>
  <w:style w:type="paragraph" w:styleId="Heading1">
    <w:name w:val="heading 1"/>
    <w:basedOn w:val="Normal"/>
    <w:link w:val="Heading1Char"/>
    <w:uiPriority w:val="4"/>
    <w:qFormat/>
    <w:pPr>
      <w:keepNext/>
      <w:spacing w:after="240"/>
      <w:jc w:val="left"/>
      <w:outlineLvl w:val="0"/>
    </w:pPr>
    <w:rPr>
      <w:bCs/>
      <w:color w:val="000000"/>
      <w:szCs w:val="32"/>
      <w:lang w:bidi="en-US"/>
    </w:rPr>
  </w:style>
  <w:style w:type="paragraph" w:styleId="Heading2">
    <w:name w:val="heading 2"/>
    <w:basedOn w:val="Normal"/>
    <w:link w:val="Heading2Char"/>
    <w:uiPriority w:val="4"/>
    <w:qFormat/>
    <w:pPr>
      <w:spacing w:after="240"/>
      <w:outlineLvl w:val="1"/>
    </w:pPr>
    <w:rPr>
      <w:rFonts w:eastAsiaTheme="majorEastAsia" w:cstheme="majorBidi"/>
      <w:bCs/>
      <w:iCs/>
      <w:szCs w:val="28"/>
    </w:rPr>
  </w:style>
  <w:style w:type="paragraph" w:styleId="Heading3">
    <w:name w:val="heading 3"/>
    <w:basedOn w:val="Normal"/>
    <w:link w:val="Heading3Char"/>
    <w:uiPriority w:val="4"/>
    <w:qFormat/>
    <w:pPr>
      <w:spacing w:after="240"/>
      <w:outlineLvl w:val="2"/>
    </w:pPr>
    <w:rPr>
      <w:rFonts w:eastAsiaTheme="majorEastAsia" w:cstheme="majorBidi"/>
      <w:bCs/>
      <w:szCs w:val="26"/>
    </w:rPr>
  </w:style>
  <w:style w:type="paragraph" w:styleId="Heading4">
    <w:name w:val="heading 4"/>
    <w:basedOn w:val="Normal"/>
    <w:link w:val="Heading4Char"/>
    <w:uiPriority w:val="4"/>
    <w:unhideWhenUsed/>
    <w:pPr>
      <w:spacing w:after="240"/>
      <w:outlineLvl w:val="3"/>
    </w:pPr>
    <w:rPr>
      <w:rFonts w:eastAsiaTheme="minorEastAsia"/>
      <w:bCs/>
      <w:szCs w:val="28"/>
    </w:rPr>
  </w:style>
  <w:style w:type="paragraph" w:styleId="Heading5">
    <w:name w:val="heading 5"/>
    <w:basedOn w:val="Normal"/>
    <w:link w:val="Heading5Char"/>
    <w:uiPriority w:val="4"/>
    <w:unhideWhenUsed/>
    <w:pPr>
      <w:spacing w:after="240"/>
      <w:outlineLvl w:val="4"/>
    </w:pPr>
    <w:rPr>
      <w:rFonts w:eastAsiaTheme="minorEastAsia"/>
      <w:bCs/>
      <w:iCs/>
      <w:szCs w:val="26"/>
    </w:rPr>
  </w:style>
  <w:style w:type="paragraph" w:styleId="Heading6">
    <w:name w:val="heading 6"/>
    <w:basedOn w:val="Normal"/>
    <w:link w:val="Heading6Char"/>
    <w:uiPriority w:val="4"/>
    <w:unhideWhenUsed/>
    <w:pPr>
      <w:spacing w:after="240"/>
      <w:outlineLvl w:val="5"/>
    </w:pPr>
    <w:rPr>
      <w:rFonts w:eastAsiaTheme="minorEastAsia"/>
      <w:bCs/>
    </w:rPr>
  </w:style>
  <w:style w:type="paragraph" w:styleId="Heading7">
    <w:name w:val="heading 7"/>
    <w:basedOn w:val="Normal"/>
    <w:link w:val="Heading7Char"/>
    <w:uiPriority w:val="4"/>
    <w:unhideWhenUsed/>
    <w:pPr>
      <w:spacing w:after="240"/>
      <w:outlineLvl w:val="6"/>
    </w:pPr>
    <w:rPr>
      <w:rFonts w:eastAsiaTheme="minorEastAsia"/>
    </w:rPr>
  </w:style>
  <w:style w:type="paragraph" w:styleId="Heading8">
    <w:name w:val="heading 8"/>
    <w:basedOn w:val="Normal"/>
    <w:link w:val="Heading8Char"/>
    <w:uiPriority w:val="4"/>
    <w:unhideWhenUsed/>
    <w:pPr>
      <w:spacing w:after="240"/>
      <w:outlineLvl w:val="7"/>
    </w:pPr>
    <w:rPr>
      <w:rFonts w:eastAsiaTheme="minorEastAsia"/>
      <w:iCs/>
    </w:rPr>
  </w:style>
  <w:style w:type="paragraph" w:styleId="Heading9">
    <w:name w:val="heading 9"/>
    <w:basedOn w:val="Normal"/>
    <w:link w:val="Heading9Char"/>
    <w:uiPriority w:val="4"/>
    <w:unhideWhenUsed/>
    <w:pPr>
      <w:spacing w:after="24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2pt After"/>
    <w:qFormat/>
    <w:pPr>
      <w:spacing w:after="240"/>
      <w:jc w:val="both"/>
    </w:pPr>
    <w:rPr>
      <w:rFonts w:eastAsiaTheme="minorEastAsia"/>
      <w:szCs w:val="22"/>
    </w:rPr>
  </w:style>
  <w:style w:type="character" w:customStyle="1" w:styleId="Heading1Char">
    <w:name w:val="Heading 1 Char"/>
    <w:basedOn w:val="DefaultParagraphFont"/>
    <w:link w:val="Heading1"/>
    <w:uiPriority w:val="4"/>
    <w:rPr>
      <w:bCs/>
      <w:color w:val="000000"/>
      <w:sz w:val="24"/>
      <w:szCs w:val="32"/>
    </w:rPr>
  </w:style>
  <w:style w:type="character" w:customStyle="1" w:styleId="Heading2Char">
    <w:name w:val="Heading 2 Char"/>
    <w:basedOn w:val="DefaultParagraphFont"/>
    <w:link w:val="Heading2"/>
    <w:uiPriority w:val="4"/>
    <w:rPr>
      <w:rFonts w:eastAsiaTheme="majorEastAsia" w:cstheme="majorBidi"/>
      <w:bCs/>
      <w:iCs/>
      <w:color w:val="000000"/>
      <w:sz w:val="24"/>
      <w:szCs w:val="28"/>
      <w:lang w:bidi="ar-SA"/>
    </w:rPr>
  </w:style>
  <w:style w:type="character" w:customStyle="1" w:styleId="Heading3Char">
    <w:name w:val="Heading 3 Char"/>
    <w:basedOn w:val="DefaultParagraphFont"/>
    <w:link w:val="Heading3"/>
    <w:uiPriority w:val="4"/>
    <w:rPr>
      <w:rFonts w:eastAsiaTheme="majorEastAsia" w:cstheme="majorBidi"/>
      <w:bCs/>
      <w:color w:val="000000"/>
      <w:sz w:val="24"/>
      <w:szCs w:val="26"/>
      <w:lang w:bidi="ar-SA"/>
    </w:rPr>
  </w:style>
  <w:style w:type="character" w:customStyle="1" w:styleId="Heading4Char">
    <w:name w:val="Heading 4 Char"/>
    <w:basedOn w:val="DefaultParagraphFont"/>
    <w:link w:val="Heading4"/>
    <w:uiPriority w:val="4"/>
    <w:rPr>
      <w:rFonts w:eastAsiaTheme="minorEastAsia"/>
      <w:bCs/>
      <w:color w:val="000000"/>
      <w:sz w:val="24"/>
      <w:szCs w:val="28"/>
      <w:lang w:bidi="ar-SA"/>
    </w:rPr>
  </w:style>
  <w:style w:type="character" w:customStyle="1" w:styleId="Heading5Char">
    <w:name w:val="Heading 5 Char"/>
    <w:basedOn w:val="DefaultParagraphFont"/>
    <w:link w:val="Heading5"/>
    <w:uiPriority w:val="4"/>
    <w:rPr>
      <w:rFonts w:eastAsiaTheme="minorEastAsia"/>
      <w:bCs/>
      <w:iCs/>
      <w:color w:val="000000"/>
      <w:sz w:val="24"/>
      <w:szCs w:val="26"/>
      <w:lang w:bidi="ar-SA"/>
    </w:rPr>
  </w:style>
  <w:style w:type="paragraph" w:styleId="Title">
    <w:name w:val="Title"/>
    <w:basedOn w:val="Normal"/>
    <w:next w:val="Normal"/>
    <w:link w:val="TitleChar"/>
    <w:uiPriority w:val="3"/>
    <w:qFormat/>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3"/>
    <w:rPr>
      <w:rFonts w:eastAsiaTheme="majorEastAsia" w:cstheme="majorBidi"/>
      <w:b/>
      <w:bCs/>
      <w:color w:val="000000"/>
      <w:kern w:val="28"/>
      <w:sz w:val="32"/>
      <w:szCs w:val="32"/>
      <w:lang w:bidi="ar-SA"/>
    </w:rPr>
  </w:style>
  <w:style w:type="paragraph" w:styleId="Subtitle">
    <w:name w:val="Subtitle"/>
    <w:basedOn w:val="Normal"/>
    <w:next w:val="Normal"/>
    <w:link w:val="SubtitleChar"/>
    <w:uiPriority w:val="3"/>
    <w:qFormat/>
    <w:pPr>
      <w:spacing w:after="240"/>
      <w:jc w:val="center"/>
      <w:outlineLvl w:val="1"/>
    </w:pPr>
    <w:rPr>
      <w:rFonts w:eastAsiaTheme="majorEastAsia" w:cstheme="majorBidi"/>
      <w:b/>
      <w:sz w:val="28"/>
    </w:rPr>
  </w:style>
  <w:style w:type="character" w:customStyle="1" w:styleId="SubtitleChar">
    <w:name w:val="Subtitle Char"/>
    <w:basedOn w:val="DefaultParagraphFont"/>
    <w:link w:val="Subtitle"/>
    <w:uiPriority w:val="3"/>
    <w:rPr>
      <w:rFonts w:eastAsiaTheme="majorEastAsia" w:cstheme="majorBidi"/>
      <w:b/>
      <w:color w:val="000000"/>
      <w:sz w:val="28"/>
      <w:lang w:bidi="ar-SA"/>
    </w:rPr>
  </w:style>
  <w:style w:type="paragraph" w:styleId="BlockText">
    <w:name w:val="Block Text"/>
    <w:basedOn w:val="Normal"/>
    <w:autoRedefine/>
    <w:uiPriority w:val="99"/>
    <w:semiHidden/>
    <w:unhideWhenUsed/>
    <w:qFormat/>
    <w:pPr>
      <w:ind w:left="1440" w:right="1440"/>
    </w:pPr>
  </w:style>
  <w:style w:type="paragraph" w:styleId="BodyText">
    <w:name w:val="Body Text"/>
    <w:aliases w:val="Body Single Space"/>
    <w:basedOn w:val="Normal"/>
    <w:link w:val="BodyTextChar"/>
    <w:uiPriority w:val="1"/>
    <w:qFormat/>
    <w:pPr>
      <w:spacing w:after="240"/>
    </w:pPr>
  </w:style>
  <w:style w:type="character" w:customStyle="1" w:styleId="BodyTextChar">
    <w:name w:val="Body Text Char"/>
    <w:aliases w:val="Body Single Space Char"/>
    <w:basedOn w:val="DefaultParagraphFont"/>
    <w:link w:val="BodyText"/>
    <w:uiPriority w:val="1"/>
    <w:rPr>
      <w:color w:val="000000"/>
      <w:sz w:val="24"/>
      <w:lang w:bidi="ar-SA"/>
    </w:rPr>
  </w:style>
  <w:style w:type="paragraph" w:styleId="BodyText2">
    <w:name w:val="Body Text 2"/>
    <w:aliases w:val="Body Dbl Space"/>
    <w:basedOn w:val="Normal"/>
    <w:link w:val="BodyText2Char"/>
    <w:uiPriority w:val="1"/>
    <w:qFormat/>
    <w:pPr>
      <w:spacing w:after="240" w:line="480" w:lineRule="auto"/>
    </w:pPr>
  </w:style>
  <w:style w:type="character" w:customStyle="1" w:styleId="BodyText2Char">
    <w:name w:val="Body Text 2 Char"/>
    <w:aliases w:val="Body Dbl Space Char"/>
    <w:basedOn w:val="DefaultParagraphFont"/>
    <w:link w:val="BodyText2"/>
    <w:uiPriority w:val="1"/>
    <w:rPr>
      <w:color w:val="000000"/>
      <w:sz w:val="24"/>
      <w:lang w:bidi="ar-SA"/>
    </w:rPr>
  </w:style>
  <w:style w:type="paragraph" w:styleId="BodyText3">
    <w:name w:val="Body Text 3"/>
    <w:basedOn w:val="BodyText2"/>
    <w:link w:val="BodyText3Char"/>
    <w:autoRedefine/>
    <w:uiPriority w:val="99"/>
    <w:semiHidden/>
    <w:pPr>
      <w:spacing w:line="240" w:lineRule="auto"/>
    </w:pPr>
  </w:style>
  <w:style w:type="character" w:customStyle="1" w:styleId="BodyText3Char">
    <w:name w:val="Body Text 3 Char"/>
    <w:basedOn w:val="DefaultParagraphFont"/>
    <w:link w:val="BodyText3"/>
    <w:uiPriority w:val="99"/>
    <w:semiHidden/>
    <w:rPr>
      <w:lang w:bidi="ar-SA"/>
    </w:rPr>
  </w:style>
  <w:style w:type="paragraph" w:styleId="BodyTextFirstIndent">
    <w:name w:val="Body Text First Indent"/>
    <w:aliases w:val="Body 1st by .5 Indent"/>
    <w:basedOn w:val="BodyText"/>
    <w:link w:val="BodyTextFirstIndentChar"/>
    <w:uiPriority w:val="2"/>
    <w:qFormat/>
    <w:pPr>
      <w:ind w:firstLine="720"/>
    </w:pPr>
  </w:style>
  <w:style w:type="character" w:customStyle="1" w:styleId="BodyTextFirstIndentChar">
    <w:name w:val="Body Text First Indent Char"/>
    <w:aliases w:val="Body 1st by .5 Indent Char"/>
    <w:basedOn w:val="BodyTextChar"/>
    <w:link w:val="BodyTextFirstIndent"/>
    <w:uiPriority w:val="2"/>
    <w:rPr>
      <w:color w:val="000000"/>
      <w:sz w:val="24"/>
      <w:lang w:bidi="ar-SA"/>
    </w:rPr>
  </w:style>
  <w:style w:type="paragraph" w:styleId="BodyTextIndent">
    <w:name w:val="Body Text Indent"/>
    <w:aliases w:val="Body .5 Indent"/>
    <w:basedOn w:val="Normal"/>
    <w:link w:val="BodyTextIndentChar"/>
    <w:uiPriority w:val="2"/>
    <w:qFormat/>
    <w:pPr>
      <w:spacing w:after="240"/>
      <w:ind w:left="720"/>
    </w:pPr>
  </w:style>
  <w:style w:type="character" w:customStyle="1" w:styleId="BodyTextIndentChar">
    <w:name w:val="Body Text Indent Char"/>
    <w:aliases w:val="Body .5 Indent Char"/>
    <w:basedOn w:val="DefaultParagraphFont"/>
    <w:link w:val="BodyTextIndent"/>
    <w:uiPriority w:val="2"/>
    <w:rPr>
      <w:color w:val="000000"/>
      <w:sz w:val="24"/>
      <w:lang w:bidi="ar-SA"/>
    </w:rPr>
  </w:style>
  <w:style w:type="paragraph" w:styleId="BodyTextFirstIndent2">
    <w:name w:val="Body Text First Indent 2"/>
    <w:aliases w:val="Body 1st by 1 Indent"/>
    <w:basedOn w:val="BodyTextIndent"/>
    <w:link w:val="BodyTextFirstIndent2Char"/>
    <w:uiPriority w:val="2"/>
    <w:qFormat/>
    <w:pPr>
      <w:ind w:left="0" w:firstLine="1440"/>
    </w:pPr>
  </w:style>
  <w:style w:type="character" w:customStyle="1" w:styleId="BodyTextFirstIndent2Char">
    <w:name w:val="Body Text First Indent 2 Char"/>
    <w:aliases w:val="Body 1st by 1 Indent Char"/>
    <w:basedOn w:val="BodyTextIndentChar"/>
    <w:link w:val="BodyTextFirstIndent2"/>
    <w:uiPriority w:val="2"/>
    <w:rPr>
      <w:color w:val="000000"/>
      <w:sz w:val="24"/>
      <w:lang w:bidi="ar-SA"/>
    </w:rPr>
  </w:style>
  <w:style w:type="paragraph" w:styleId="BodyTextIndent2">
    <w:name w:val="Body Text Indent 2"/>
    <w:aliases w:val="Body 1 Indent"/>
    <w:basedOn w:val="Normal"/>
    <w:link w:val="BodyTextIndent2Char"/>
    <w:uiPriority w:val="2"/>
    <w:qFormat/>
    <w:pPr>
      <w:spacing w:after="240"/>
      <w:ind w:left="1440"/>
    </w:pPr>
  </w:style>
  <w:style w:type="character" w:customStyle="1" w:styleId="BodyTextIndent2Char">
    <w:name w:val="Body Text Indent 2 Char"/>
    <w:aliases w:val="Body 1 Indent Char"/>
    <w:basedOn w:val="DefaultParagraphFont"/>
    <w:link w:val="BodyTextIndent2"/>
    <w:uiPriority w:val="2"/>
    <w:rPr>
      <w:color w:val="000000"/>
      <w:sz w:val="24"/>
      <w:lang w:bidi="ar-SA"/>
    </w:rPr>
  </w:style>
  <w:style w:type="character" w:customStyle="1" w:styleId="Heading6Char">
    <w:name w:val="Heading 6 Char"/>
    <w:basedOn w:val="DefaultParagraphFont"/>
    <w:link w:val="Heading6"/>
    <w:uiPriority w:val="4"/>
    <w:rPr>
      <w:rFonts w:eastAsiaTheme="minorEastAsia"/>
      <w:bCs/>
      <w:color w:val="000000"/>
      <w:sz w:val="24"/>
      <w:lang w:bidi="ar-SA"/>
    </w:rPr>
  </w:style>
  <w:style w:type="character" w:customStyle="1" w:styleId="Heading7Char">
    <w:name w:val="Heading 7 Char"/>
    <w:basedOn w:val="DefaultParagraphFont"/>
    <w:link w:val="Heading7"/>
    <w:uiPriority w:val="4"/>
    <w:rPr>
      <w:rFonts w:eastAsiaTheme="minorEastAsia"/>
      <w:color w:val="000000"/>
      <w:sz w:val="24"/>
      <w:lang w:bidi="ar-SA"/>
    </w:rPr>
  </w:style>
  <w:style w:type="character" w:customStyle="1" w:styleId="Heading8Char">
    <w:name w:val="Heading 8 Char"/>
    <w:basedOn w:val="DefaultParagraphFont"/>
    <w:link w:val="Heading8"/>
    <w:uiPriority w:val="4"/>
    <w:rPr>
      <w:rFonts w:eastAsiaTheme="minorEastAsia"/>
      <w:iCs/>
      <w:color w:val="000000"/>
      <w:sz w:val="24"/>
      <w:lang w:bidi="ar-SA"/>
    </w:rPr>
  </w:style>
  <w:style w:type="character" w:customStyle="1" w:styleId="Heading9Char">
    <w:name w:val="Heading 9 Char"/>
    <w:basedOn w:val="DefaultParagraphFont"/>
    <w:link w:val="Heading9"/>
    <w:uiPriority w:val="4"/>
    <w:rPr>
      <w:rFonts w:eastAsiaTheme="majorEastAsia" w:cstheme="majorBidi"/>
      <w:color w:val="000000"/>
      <w:sz w:val="24"/>
      <w:lang w:bidi="ar-SA"/>
    </w:rPr>
  </w:style>
  <w:style w:type="character" w:styleId="Strong">
    <w:name w:val="Strong"/>
    <w:basedOn w:val="DefaultParagraphFont"/>
    <w:uiPriority w:val="22"/>
    <w:semiHidden/>
    <w:rPr>
      <w:b/>
      <w:bCs/>
    </w:rPr>
  </w:style>
  <w:style w:type="paragraph" w:styleId="ListParagraph">
    <w:name w:val="List Paragraph"/>
    <w:basedOn w:val="Normal"/>
    <w:uiPriority w:val="98"/>
    <w:unhideWhenUsed/>
    <w:pPr>
      <w:spacing w:after="240"/>
      <w:contextualSpacing/>
    </w:pPr>
  </w:style>
  <w:style w:type="paragraph" w:styleId="Caption">
    <w:name w:val="caption"/>
    <w:basedOn w:val="Normal"/>
    <w:next w:val="Normal"/>
    <w:uiPriority w:val="97"/>
    <w:qFormat/>
    <w:pPr>
      <w:spacing w:after="240" w:line="480" w:lineRule="auto"/>
      <w:jc w:val="center"/>
    </w:pPr>
    <w:rPr>
      <w:b/>
      <w:bCs/>
      <w:sz w:val="36"/>
      <w:szCs w:val="18"/>
    </w:rPr>
  </w:style>
  <w:style w:type="paragraph" w:styleId="TOCHeading">
    <w:name w:val="TOC Heading"/>
    <w:basedOn w:val="Heading1"/>
    <w:next w:val="Normal"/>
    <w:autoRedefine/>
    <w:uiPriority w:val="98"/>
    <w:semiHidden/>
    <w:unhideWhenUsed/>
    <w:pPr>
      <w:keepLines/>
      <w:spacing w:before="480" w:after="0"/>
      <w:outlineLvl w:val="9"/>
    </w:pPr>
    <w:rPr>
      <w:szCs w:val="28"/>
    </w:rPr>
  </w:style>
  <w:style w:type="paragraph" w:styleId="TOC1">
    <w:name w:val="toc 1"/>
    <w:basedOn w:val="Normal"/>
    <w:next w:val="Normal"/>
    <w:uiPriority w:val="98"/>
    <w:unhideWhenUsed/>
    <w:pPr>
      <w:spacing w:after="120"/>
    </w:pPr>
    <w:rPr>
      <w:rFonts w:eastAsia="Times New Roman"/>
      <w:b/>
      <w:color w:val="000000"/>
    </w:rPr>
  </w:style>
  <w:style w:type="paragraph" w:styleId="TOC2">
    <w:name w:val="toc 2"/>
    <w:basedOn w:val="Normal"/>
    <w:next w:val="Normal"/>
    <w:uiPriority w:val="98"/>
    <w:unhideWhenUsed/>
    <w:pPr>
      <w:spacing w:after="120"/>
      <w:ind w:left="245"/>
    </w:pPr>
    <w:rPr>
      <w:rFonts w:eastAsia="Times New Roman"/>
      <w:b/>
      <w:color w:val="000000"/>
    </w:rPr>
  </w:style>
  <w:style w:type="paragraph" w:styleId="TOC3">
    <w:name w:val="toc 3"/>
    <w:basedOn w:val="Normal"/>
    <w:next w:val="Normal"/>
    <w:uiPriority w:val="98"/>
    <w:unhideWhenUsed/>
    <w:pPr>
      <w:spacing w:after="120"/>
      <w:ind w:left="475"/>
    </w:pPr>
  </w:style>
  <w:style w:type="character" w:styleId="Hyperlink">
    <w:name w:val="Hyperlink"/>
    <w:basedOn w:val="DefaultParagraphFont"/>
    <w:uiPriority w:val="99"/>
    <w:unhideWhenUsed/>
    <w:rPr>
      <w:color w:val="0000FF" w:themeColor="hyperlink"/>
      <w:u w:val="single"/>
    </w:rPr>
  </w:style>
  <w:style w:type="paragraph" w:styleId="List">
    <w:name w:val="List"/>
    <w:basedOn w:val="Normal"/>
    <w:uiPriority w:val="98"/>
    <w:semiHidden/>
    <w:unhideWhenUsed/>
    <w:pPr>
      <w:ind w:left="360" w:hanging="360"/>
      <w:contextualSpacing/>
    </w:pPr>
  </w:style>
  <w:style w:type="paragraph" w:styleId="ListBullet">
    <w:name w:val="List Bullet"/>
    <w:basedOn w:val="Normal"/>
    <w:uiPriority w:val="98"/>
    <w:unhideWhenUsed/>
    <w:qFormat/>
    <w:pPr>
      <w:numPr>
        <w:numId w:val="7"/>
      </w:numPr>
      <w:spacing w:after="240"/>
      <w:contextualSpacing/>
    </w:pPr>
  </w:style>
  <w:style w:type="paragraph" w:styleId="ListNumber">
    <w:name w:val="List Number"/>
    <w:basedOn w:val="Normal"/>
    <w:uiPriority w:val="98"/>
    <w:unhideWhenUsed/>
    <w:qFormat/>
    <w:pPr>
      <w:numPr>
        <w:numId w:val="8"/>
      </w:numPr>
      <w:spacing w:after="240"/>
      <w:contextualSpacing/>
    </w:pPr>
  </w:style>
  <w:style w:type="paragraph" w:customStyle="1" w:styleId="Style20">
    <w:name w:val="Style20"/>
    <w:basedOn w:val="Normal"/>
    <w:link w:val="Style22"/>
    <w:uiPriority w:val="3"/>
    <w:qFormat/>
    <w:pPr>
      <w:spacing w:after="240"/>
      <w:jc w:val="center"/>
    </w:pPr>
    <w:rPr>
      <w:b/>
      <w:sz w:val="32"/>
      <w:u w:val="single"/>
    </w:rPr>
  </w:style>
  <w:style w:type="paragraph" w:customStyle="1" w:styleId="Style21">
    <w:name w:val="Style21"/>
    <w:basedOn w:val="Normal"/>
    <w:next w:val="Normal"/>
    <w:link w:val="Style23"/>
    <w:uiPriority w:val="3"/>
    <w:qFormat/>
    <w:pPr>
      <w:spacing w:after="240"/>
      <w:jc w:val="center"/>
    </w:pPr>
    <w:rPr>
      <w:b/>
      <w:sz w:val="28"/>
      <w:u w:val="single"/>
    </w:rPr>
  </w:style>
  <w:style w:type="character" w:customStyle="1" w:styleId="Style22">
    <w:name w:val="Style22"/>
    <w:basedOn w:val="DefaultParagraphFont"/>
    <w:link w:val="Style20"/>
    <w:uiPriority w:val="3"/>
    <w:rPr>
      <w:b/>
      <w:color w:val="000000"/>
      <w:sz w:val="32"/>
      <w:u w:val="single"/>
      <w:lang w:bidi="ar-SA"/>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Style23">
    <w:name w:val="Style23"/>
    <w:basedOn w:val="DefaultParagraphFont"/>
    <w:link w:val="Style21"/>
    <w:uiPriority w:val="3"/>
    <w:rPr>
      <w:b/>
      <w:color w:val="000000"/>
      <w:sz w:val="28"/>
      <w:u w:val="single"/>
      <w:lang w:bidi="ar-SA"/>
    </w:rPr>
  </w:style>
  <w:style w:type="character" w:customStyle="1" w:styleId="PlainTextChar">
    <w:name w:val="Plain Text Char"/>
    <w:basedOn w:val="DefaultParagraphFont"/>
    <w:link w:val="PlainText"/>
    <w:uiPriority w:val="99"/>
    <w:semiHidden/>
    <w:rPr>
      <w:rFonts w:ascii="Consolas" w:hAnsi="Consolas"/>
      <w:sz w:val="21"/>
      <w:szCs w:val="21"/>
      <w:lang w:bidi="ar-S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lang w:bidi="ar-SA"/>
    </w:rPr>
  </w:style>
  <w:style w:type="character" w:styleId="BookTitle">
    <w:name w:val="Book Title"/>
    <w:basedOn w:val="DefaultParagraphFont"/>
    <w:uiPriority w:val="33"/>
    <w:semiHidden/>
    <w:rPr>
      <w:b/>
      <w:bCs/>
      <w:smallCaps/>
      <w:spacing w:val="5"/>
    </w:rPr>
  </w:style>
  <w:style w:type="paragraph" w:styleId="Closing">
    <w:name w:val="Closing"/>
    <w:basedOn w:val="Normal"/>
    <w:link w:val="ClosingChar"/>
    <w:uiPriority w:val="97"/>
    <w:qFormat/>
    <w:pPr>
      <w:spacing w:after="240"/>
      <w:ind w:left="4320"/>
    </w:pPr>
  </w:style>
  <w:style w:type="character" w:customStyle="1" w:styleId="ClosingChar">
    <w:name w:val="Closing Char"/>
    <w:basedOn w:val="DefaultParagraphFont"/>
    <w:link w:val="Closing"/>
    <w:uiPriority w:val="97"/>
    <w:rPr>
      <w:color w:val="000000"/>
      <w:sz w:val="24"/>
      <w:lang w:bidi="ar-SA"/>
    </w:rPr>
  </w:style>
  <w:style w:type="paragraph" w:styleId="Header">
    <w:name w:val="header"/>
    <w:basedOn w:val="Normal"/>
    <w:link w:val="HeaderChar"/>
    <w:autoRedefine/>
    <w:uiPriority w:val="99"/>
    <w:unhideWhenUsed/>
    <w:pPr>
      <w:tabs>
        <w:tab w:val="center" w:pos="4680"/>
        <w:tab w:val="right" w:pos="9360"/>
      </w:tabs>
    </w:pPr>
  </w:style>
  <w:style w:type="character" w:customStyle="1" w:styleId="HeaderChar">
    <w:name w:val="Header Char"/>
    <w:basedOn w:val="DefaultParagraphFont"/>
    <w:link w:val="Header"/>
    <w:uiPriority w:val="99"/>
    <w:rPr>
      <w:lang w:bidi="ar-SA"/>
    </w:rPr>
  </w:style>
  <w:style w:type="character" w:styleId="LineNumber">
    <w:name w:val="line number"/>
    <w:basedOn w:val="DefaultParagraphFont"/>
    <w:uiPriority w:val="98"/>
    <w:semiHidden/>
    <w:unhideWhenUsed/>
  </w:style>
  <w:style w:type="paragraph" w:styleId="List2">
    <w:name w:val="List 2"/>
    <w:basedOn w:val="Normal"/>
    <w:uiPriority w:val="98"/>
    <w:semiHidden/>
    <w:unhideWhenUsed/>
    <w:pPr>
      <w:ind w:left="720" w:hanging="360"/>
      <w:contextualSpacing/>
    </w:pPr>
  </w:style>
  <w:style w:type="paragraph" w:styleId="List3">
    <w:name w:val="List 3"/>
    <w:basedOn w:val="Normal"/>
    <w:uiPriority w:val="98"/>
    <w:semiHidden/>
    <w:unhideWhenUsed/>
    <w:pPr>
      <w:ind w:left="1080" w:hanging="360"/>
      <w:contextualSpacing/>
    </w:pPr>
  </w:style>
  <w:style w:type="paragraph" w:styleId="List4">
    <w:name w:val="List 4"/>
    <w:basedOn w:val="Normal"/>
    <w:uiPriority w:val="98"/>
    <w:semiHidden/>
    <w:unhideWhenUsed/>
    <w:pPr>
      <w:ind w:left="1440" w:hanging="360"/>
      <w:contextualSpacing/>
    </w:pPr>
  </w:style>
  <w:style w:type="paragraph" w:styleId="List5">
    <w:name w:val="List 5"/>
    <w:basedOn w:val="Normal"/>
    <w:uiPriority w:val="98"/>
    <w:semiHidden/>
    <w:unhideWhenUsed/>
    <w:pPr>
      <w:ind w:left="1800" w:hanging="360"/>
      <w:contextualSpacing/>
    </w:pPr>
  </w:style>
  <w:style w:type="paragraph" w:styleId="ListBullet2">
    <w:name w:val="List Bullet 2"/>
    <w:basedOn w:val="Normal"/>
    <w:uiPriority w:val="98"/>
    <w:unhideWhenUsed/>
    <w:pPr>
      <w:numPr>
        <w:numId w:val="9"/>
      </w:numPr>
      <w:spacing w:after="240"/>
      <w:contextualSpacing/>
    </w:pPr>
  </w:style>
  <w:style w:type="paragraph" w:styleId="ListBullet3">
    <w:name w:val="List Bullet 3"/>
    <w:basedOn w:val="Normal"/>
    <w:uiPriority w:val="98"/>
    <w:unhideWhenUsed/>
    <w:pPr>
      <w:numPr>
        <w:numId w:val="10"/>
      </w:numPr>
      <w:spacing w:after="240"/>
      <w:contextualSpacing/>
    </w:pPr>
  </w:style>
  <w:style w:type="paragraph" w:styleId="ListBullet4">
    <w:name w:val="List Bullet 4"/>
    <w:basedOn w:val="Normal"/>
    <w:uiPriority w:val="98"/>
    <w:unhideWhenUsed/>
    <w:pPr>
      <w:numPr>
        <w:numId w:val="11"/>
      </w:numPr>
      <w:spacing w:after="240"/>
      <w:contextualSpacing/>
    </w:pPr>
  </w:style>
  <w:style w:type="paragraph" w:styleId="ListBullet5">
    <w:name w:val="List Bullet 5"/>
    <w:basedOn w:val="Normal"/>
    <w:uiPriority w:val="98"/>
    <w:unhideWhenUsed/>
    <w:pPr>
      <w:numPr>
        <w:numId w:val="12"/>
      </w:numPr>
      <w:spacing w:after="240"/>
      <w:contextualSpacing/>
    </w:pPr>
  </w:style>
  <w:style w:type="paragraph" w:styleId="ListNumber2">
    <w:name w:val="List Number 2"/>
    <w:basedOn w:val="Normal"/>
    <w:uiPriority w:val="98"/>
    <w:unhideWhenUsed/>
    <w:pPr>
      <w:numPr>
        <w:numId w:val="13"/>
      </w:numPr>
      <w:spacing w:after="240"/>
      <w:contextualSpacing/>
    </w:pPr>
  </w:style>
  <w:style w:type="paragraph" w:styleId="Signature">
    <w:name w:val="Signature"/>
    <w:basedOn w:val="Normal"/>
    <w:link w:val="SignatureChar"/>
    <w:autoRedefine/>
    <w:uiPriority w:val="97"/>
    <w:qFormat/>
    <w:pPr>
      <w:spacing w:after="240"/>
      <w:ind w:left="4320"/>
    </w:pPr>
  </w:style>
  <w:style w:type="character" w:customStyle="1" w:styleId="SignatureChar">
    <w:name w:val="Signature Char"/>
    <w:basedOn w:val="DefaultParagraphFont"/>
    <w:link w:val="Signature"/>
    <w:uiPriority w:val="97"/>
    <w:rPr>
      <w:color w:val="000000"/>
      <w:sz w:val="24"/>
      <w:lang w:bidi="ar-SA"/>
    </w:rPr>
  </w:style>
  <w:style w:type="numbering" w:customStyle="1" w:styleId="Style29">
    <w:name w:val="Style29"/>
    <w:uiPriority w:val="99"/>
  </w:style>
  <w:style w:type="numbering" w:customStyle="1" w:styleId="Style30">
    <w:name w:val="Style30"/>
    <w:uiPriority w:val="99"/>
  </w:style>
  <w:style w:type="numbering" w:customStyle="1" w:styleId="Style31">
    <w:name w:val="Style31"/>
    <w:uiPriority w:val="99"/>
  </w:style>
  <w:style w:type="numbering" w:customStyle="1" w:styleId="Style32">
    <w:name w:val="Style32"/>
    <w:uiPriority w:val="99"/>
  </w:style>
  <w:style w:type="numbering" w:customStyle="1" w:styleId="Style33">
    <w:name w:val="Style33"/>
    <w:uiPriority w:val="99"/>
  </w:style>
  <w:style w:type="paragraph" w:styleId="Footer">
    <w:name w:val="footer"/>
    <w:basedOn w:val="Normal"/>
    <w:link w:val="FooterChar"/>
    <w:autoRedefine/>
    <w:uiPriority w:val="99"/>
    <w:unhideWhenUsed/>
    <w:pPr>
      <w:tabs>
        <w:tab w:val="center" w:pos="4680"/>
        <w:tab w:val="right" w:pos="9360"/>
      </w:tabs>
    </w:pPr>
  </w:style>
  <w:style w:type="character" w:customStyle="1" w:styleId="FooterChar">
    <w:name w:val="Footer Char"/>
    <w:basedOn w:val="DefaultParagraphFont"/>
    <w:link w:val="Footer"/>
    <w:uiPriority w:val="99"/>
    <w:rPr>
      <w:lang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paragraph" w:styleId="Bibliography">
    <w:name w:val="Bibliography"/>
    <w:basedOn w:val="Normal"/>
    <w:next w:val="Normal"/>
    <w:uiPriority w:val="37"/>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lang w:bidi="ar-S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bidi="ar-SA"/>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Pr>
      <w:lang w:bidi="ar-SA"/>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bidi="ar-SA"/>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Pr>
      <w:lang w:bidi="ar-SA"/>
    </w:rPr>
  </w:style>
  <w:style w:type="character" w:styleId="Emphasis">
    <w:name w:val="Emphasis"/>
    <w:basedOn w:val="DefaultParagraphFont"/>
    <w:uiPriority w:val="20"/>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lang w:bidi="ar-SA"/>
    </w:rPr>
  </w:style>
  <w:style w:type="paragraph" w:styleId="EnvelopeAddress">
    <w:name w:val="envelope address"/>
    <w:basedOn w:val="Normal"/>
    <w:uiPriority w:val="99"/>
    <w:unhideWhenUsed/>
    <w:pPr>
      <w:jc w:val="left"/>
    </w:pPr>
    <w:rPr>
      <w:rFonts w:eastAsiaTheme="majorEastAsia" w:cstheme="majorBidi"/>
      <w:caps/>
    </w:rPr>
  </w:style>
  <w:style w:type="paragraph" w:styleId="EnvelopeReturn">
    <w:name w:val="envelope return"/>
    <w:basedOn w:val="Normal"/>
    <w:uiPriority w:val="99"/>
    <w:unhideWhenUsed/>
    <w:rPr>
      <w:rFonts w:asciiTheme="majorHAnsi" w:eastAsiaTheme="majorEastAsia" w:hAnsiTheme="majorHAnsi" w:cstheme="majorBidi"/>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bidi="ar-SA"/>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auto"/>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lang w:bidi="ar-SA"/>
    </w:rPr>
  </w:style>
  <w:style w:type="character" w:styleId="IntenseReference">
    <w:name w:val="Intense Reference"/>
    <w:basedOn w:val="DefaultParagraphFont"/>
    <w:uiPriority w:val="32"/>
    <w:semiHidden/>
    <w:rPr>
      <w:b/>
      <w:bCs/>
      <w:smallCaps/>
      <w:color w:val="C0504D" w:themeColor="accent2"/>
      <w:spacing w:val="5"/>
      <w:u w:val="single"/>
    </w:rPr>
  </w:style>
  <w:style w:type="paragraph" w:styleId="ListContinue">
    <w:name w:val="List Continue"/>
    <w:basedOn w:val="Normal"/>
    <w:uiPriority w:val="98"/>
    <w:semiHidden/>
    <w:unhideWhenUsed/>
    <w:pPr>
      <w:spacing w:after="120"/>
      <w:ind w:left="360"/>
      <w:contextualSpacing/>
    </w:pPr>
  </w:style>
  <w:style w:type="paragraph" w:styleId="ListContinue2">
    <w:name w:val="List Continue 2"/>
    <w:basedOn w:val="Normal"/>
    <w:uiPriority w:val="98"/>
    <w:semiHidden/>
    <w:unhideWhenUsed/>
    <w:pPr>
      <w:spacing w:after="120"/>
      <w:ind w:left="720"/>
      <w:contextualSpacing/>
    </w:pPr>
  </w:style>
  <w:style w:type="paragraph" w:styleId="ListContinue3">
    <w:name w:val="List Continue 3"/>
    <w:basedOn w:val="Normal"/>
    <w:uiPriority w:val="98"/>
    <w:semiHidden/>
    <w:unhideWhenUsed/>
    <w:pPr>
      <w:spacing w:after="120"/>
      <w:ind w:left="1080"/>
      <w:contextualSpacing/>
    </w:pPr>
  </w:style>
  <w:style w:type="paragraph" w:styleId="ListContinue4">
    <w:name w:val="List Continue 4"/>
    <w:basedOn w:val="Normal"/>
    <w:uiPriority w:val="98"/>
    <w:semiHidden/>
    <w:unhideWhenUsed/>
    <w:pPr>
      <w:spacing w:after="120"/>
      <w:ind w:left="1440"/>
      <w:contextualSpacing/>
    </w:pPr>
  </w:style>
  <w:style w:type="paragraph" w:styleId="ListContinue5">
    <w:name w:val="List Continue 5"/>
    <w:basedOn w:val="Normal"/>
    <w:uiPriority w:val="98"/>
    <w:semiHidden/>
    <w:unhideWhenUsed/>
    <w:pPr>
      <w:spacing w:after="120"/>
      <w:ind w:left="1800"/>
      <w:contextualSpacing/>
    </w:pPr>
  </w:style>
  <w:style w:type="paragraph" w:styleId="ListNumber3">
    <w:name w:val="List Number 3"/>
    <w:basedOn w:val="Normal"/>
    <w:uiPriority w:val="98"/>
    <w:unhideWhenUsed/>
    <w:pPr>
      <w:numPr>
        <w:numId w:val="14"/>
      </w:numPr>
      <w:spacing w:after="240"/>
      <w:contextualSpacing/>
    </w:pPr>
  </w:style>
  <w:style w:type="paragraph" w:styleId="ListNumber4">
    <w:name w:val="List Number 4"/>
    <w:basedOn w:val="Normal"/>
    <w:uiPriority w:val="98"/>
    <w:unhideWhenUsed/>
    <w:pPr>
      <w:numPr>
        <w:numId w:val="15"/>
      </w:numPr>
      <w:spacing w:after="240"/>
      <w:contextualSpacing/>
    </w:pPr>
  </w:style>
  <w:style w:type="paragraph" w:styleId="ListNumber5">
    <w:name w:val="List Number 5"/>
    <w:basedOn w:val="Normal"/>
    <w:uiPriority w:val="98"/>
    <w:unhideWhenUsed/>
    <w:pPr>
      <w:numPr>
        <w:numId w:val="16"/>
      </w:numPr>
      <w:spacing w:after="240"/>
      <w:contextualSpacing/>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lang w:bidi="ar-SA"/>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rPr>
      <w:i/>
      <w:iCs/>
    </w:rPr>
  </w:style>
  <w:style w:type="character" w:customStyle="1" w:styleId="QuoteChar">
    <w:name w:val="Quote Char"/>
    <w:basedOn w:val="DefaultParagraphFont"/>
    <w:link w:val="Quote"/>
    <w:uiPriority w:val="29"/>
    <w:semiHidden/>
    <w:rPr>
      <w:i/>
      <w:iCs/>
      <w:lang w:bidi="ar-S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lang w:bidi="ar-SA"/>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autoRedefine/>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TOC4">
    <w:name w:val="toc 4"/>
    <w:basedOn w:val="Normal"/>
    <w:next w:val="Normal"/>
    <w:autoRedefine/>
    <w:uiPriority w:val="98"/>
    <w:semiHidden/>
    <w:unhideWhenUsed/>
    <w:pPr>
      <w:spacing w:after="100"/>
      <w:ind w:left="720"/>
    </w:pPr>
  </w:style>
  <w:style w:type="paragraph" w:styleId="TOC5">
    <w:name w:val="toc 5"/>
    <w:basedOn w:val="Normal"/>
    <w:next w:val="Normal"/>
    <w:autoRedefine/>
    <w:uiPriority w:val="98"/>
    <w:semiHidden/>
    <w:unhideWhenUsed/>
    <w:pPr>
      <w:spacing w:after="100"/>
      <w:ind w:left="960"/>
    </w:pPr>
  </w:style>
  <w:style w:type="paragraph" w:styleId="TOC6">
    <w:name w:val="toc 6"/>
    <w:basedOn w:val="Normal"/>
    <w:next w:val="Normal"/>
    <w:autoRedefine/>
    <w:uiPriority w:val="98"/>
    <w:semiHidden/>
    <w:unhideWhenUsed/>
    <w:pPr>
      <w:spacing w:after="100"/>
      <w:ind w:left="1200"/>
    </w:pPr>
  </w:style>
  <w:style w:type="paragraph" w:styleId="TOC7">
    <w:name w:val="toc 7"/>
    <w:basedOn w:val="Normal"/>
    <w:next w:val="Normal"/>
    <w:autoRedefine/>
    <w:uiPriority w:val="98"/>
    <w:semiHidden/>
    <w:unhideWhenUsed/>
    <w:pPr>
      <w:spacing w:after="100"/>
      <w:ind w:left="1440"/>
    </w:pPr>
  </w:style>
  <w:style w:type="paragraph" w:styleId="TOC9">
    <w:name w:val="toc 9"/>
    <w:basedOn w:val="Normal"/>
    <w:next w:val="Normal"/>
    <w:autoRedefine/>
    <w:uiPriority w:val="98"/>
    <w:semiHidden/>
    <w:unhideWhenUsed/>
    <w:pPr>
      <w:spacing w:after="100"/>
      <w:ind w:left="1920"/>
    </w:pPr>
  </w:style>
  <w:style w:type="paragraph" w:styleId="TOC8">
    <w:name w:val="toc 8"/>
    <w:basedOn w:val="Normal"/>
    <w:next w:val="Normal"/>
    <w:autoRedefine/>
    <w:uiPriority w:val="98"/>
    <w:semiHidden/>
    <w:unhideWhenUsed/>
    <w:pPr>
      <w:spacing w:after="100"/>
      <w:ind w:left="1680"/>
    </w:pPr>
  </w:style>
  <w:style w:type="paragraph" w:customStyle="1" w:styleId="Style47">
    <w:name w:val="Style47"/>
    <w:basedOn w:val="Normal"/>
    <w:uiPriority w:val="99"/>
    <w:pPr>
      <w:ind w:right="-706"/>
      <w:contextualSpacing/>
      <w:jc w:val="right"/>
    </w:pPr>
    <w:rPr>
      <w:rFonts w:eastAsia="Times New Roman"/>
      <w:sz w:val="13"/>
    </w:rPr>
  </w:style>
  <w:style w:type="paragraph" w:customStyle="1" w:styleId="Style48">
    <w:name w:val="Style48"/>
    <w:basedOn w:val="Normal"/>
    <w:uiPriority w:val="3"/>
    <w:qFormat/>
    <w:pPr>
      <w:spacing w:after="240"/>
      <w:ind w:left="1440" w:right="1440"/>
    </w:pPr>
    <w:rPr>
      <w:noProof/>
    </w:rPr>
  </w:style>
  <w:style w:type="paragraph" w:customStyle="1" w:styleId="Style49">
    <w:name w:val="Style49"/>
    <w:basedOn w:val="Normal"/>
    <w:uiPriority w:val="3"/>
    <w:qFormat/>
    <w:pPr>
      <w:spacing w:after="240"/>
      <w:ind w:left="1440" w:right="1440"/>
    </w:pPr>
  </w:style>
  <w:style w:type="paragraph" w:customStyle="1" w:styleId="Style50">
    <w:name w:val="Style50"/>
    <w:basedOn w:val="Normal"/>
    <w:link w:val="Style51"/>
    <w:uiPriority w:val="9"/>
    <w:qFormat/>
    <w:pPr>
      <w:numPr>
        <w:numId w:val="17"/>
      </w:numPr>
      <w:spacing w:after="240"/>
      <w:contextualSpacing/>
    </w:pPr>
    <w:rPr>
      <w:noProof/>
    </w:rPr>
  </w:style>
  <w:style w:type="character" w:customStyle="1" w:styleId="Style51">
    <w:name w:val="Style51"/>
    <w:basedOn w:val="DefaultParagraphFont"/>
    <w:link w:val="Style50"/>
    <w:uiPriority w:val="9"/>
    <w:rPr>
      <w:noProof/>
      <w:color w:val="000000"/>
      <w:sz w:val="24"/>
      <w:lang w:bidi="ar-SA"/>
    </w:rPr>
  </w:style>
  <w:style w:type="numbering" w:customStyle="1" w:styleId="Style52">
    <w:name w:val="Style52"/>
    <w:uiPriority w:val="99"/>
  </w:style>
  <w:style w:type="paragraph" w:customStyle="1" w:styleId="Style53">
    <w:name w:val="Style53"/>
    <w:basedOn w:val="Normal"/>
    <w:uiPriority w:val="4"/>
    <w:qFormat/>
    <w:pPr>
      <w:keepNext/>
      <w:spacing w:after="240"/>
      <w:jc w:val="center"/>
      <w:outlineLvl w:val="0"/>
    </w:pPr>
  </w:style>
  <w:style w:type="numbering" w:customStyle="1" w:styleId="Style54">
    <w:name w:val="Style54"/>
    <w:uiPriority w:val="99"/>
  </w:style>
  <w:style w:type="character" w:customStyle="1" w:styleId="Style13">
    <w:name w:val="Style13"/>
    <w:rPr>
      <w:strike/>
      <w:color w:val="FF0000"/>
      <w:spacing w:val="0"/>
    </w:rPr>
  </w:style>
  <w:style w:type="numbering" w:customStyle="1" w:styleId="Style55">
    <w:name w:val="Style55"/>
  </w:style>
  <w:style w:type="numbering" w:customStyle="1" w:styleId="Style56">
    <w:name w:val="Style56"/>
  </w:style>
  <w:style w:type="numbering" w:customStyle="1" w:styleId="Style57">
    <w:name w:val="Style57"/>
  </w:style>
  <w:style w:type="numbering" w:customStyle="1" w:styleId="Style58">
    <w:name w:val="Style58"/>
  </w:style>
  <w:style w:type="numbering" w:customStyle="1" w:styleId="Style59">
    <w:name w:val="Style59"/>
  </w:style>
  <w:style w:type="numbering" w:customStyle="1" w:styleId="Style60">
    <w:name w:val="Style60"/>
  </w:style>
  <w:style w:type="numbering" w:customStyle="1" w:styleId="Style61">
    <w:name w:val="Style61"/>
  </w:style>
  <w:style w:type="numbering" w:customStyle="1" w:styleId="MultilevelList6">
    <w:name w:val="MultilevelList6"/>
    <w:pPr>
      <w:numPr>
        <w:numId w:val="6"/>
      </w:numPr>
    </w:pPr>
  </w:style>
  <w:style w:type="numbering" w:customStyle="1" w:styleId="MultilevelList3">
    <w:name w:val="MultilevelList3"/>
    <w:pPr>
      <w:numPr>
        <w:numId w:val="3"/>
      </w:numPr>
    </w:pPr>
  </w:style>
  <w:style w:type="numbering" w:customStyle="1" w:styleId="MultilevelList7">
    <w:name w:val="MultilevelList7"/>
    <w:pPr>
      <w:numPr>
        <w:numId w:val="38"/>
      </w:numPr>
    </w:pPr>
  </w:style>
  <w:style w:type="numbering" w:customStyle="1" w:styleId="MultilevelList4">
    <w:name w:val="MultilevelList4"/>
    <w:pPr>
      <w:numPr>
        <w:numId w:val="4"/>
      </w:numPr>
    </w:pPr>
  </w:style>
  <w:style w:type="numbering" w:customStyle="1" w:styleId="MultilevelList5">
    <w:name w:val="MultilevelList5"/>
    <w:pPr>
      <w:numPr>
        <w:numId w:val="5"/>
      </w:numPr>
    </w:pPr>
  </w:style>
  <w:style w:type="numbering" w:customStyle="1" w:styleId="MultilevelList1">
    <w:name w:val="MultilevelList1"/>
    <w:pPr>
      <w:numPr>
        <w:numId w:val="1"/>
      </w:numPr>
    </w:pPr>
  </w:style>
  <w:style w:type="numbering" w:customStyle="1" w:styleId="MultilevelList2Centered">
    <w:name w:val="MultilevelList2Cent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B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7C34-C3F1-4DF6-B476-10E4C93F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4628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2020-09-04T14:48:00Z</dcterms:created>
  <dcterms:modified xsi:type="dcterms:W3CDTF">2020-09-09T15:39:00Z</dcterms:modified>
  <cp:category/>
  <cp:contentStatus/>
  <cp:version>0</cp:version>
</cp:coreProperties>
</file>