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526C" w14:textId="77777777" w:rsidR="00C1261F" w:rsidRPr="00DB61CE" w:rsidRDefault="00C1261F" w:rsidP="00C1261F">
      <w:pPr>
        <w:pStyle w:val="ListParagraph"/>
        <w:ind w:left="0"/>
      </w:pPr>
      <w:bookmarkStart w:id="0" w:name="_GoBack"/>
      <w:bookmarkEnd w:id="0"/>
      <w:r w:rsidRPr="00DB61CE">
        <w:t>By Supervisor</w:t>
      </w:r>
      <w:r w:rsidR="00084B11">
        <w:t xml:space="preserve"> Lipscomb Sr.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3D10FA">
        <w:t xml:space="preserve">File No. </w:t>
      </w:r>
      <w:r w:rsidR="00AB5C63">
        <w:t>19</w:t>
      </w:r>
      <w:r w:rsidR="00E5619C">
        <w:t>-</w:t>
      </w:r>
      <w:r w:rsidR="0007456D">
        <w:t>###</w:t>
      </w:r>
    </w:p>
    <w:p w14:paraId="70A4BF11" w14:textId="77777777" w:rsidR="00C1261F" w:rsidRPr="00DB61CE" w:rsidRDefault="00C1261F" w:rsidP="00C1261F">
      <w:pPr>
        <w:pStyle w:val="ListParagraph"/>
        <w:ind w:left="0"/>
        <w:jc w:val="center"/>
        <w:rPr>
          <w:b/>
        </w:rPr>
      </w:pPr>
    </w:p>
    <w:p w14:paraId="7B42D41A" w14:textId="77777777" w:rsidR="00F31DA6" w:rsidRDefault="00F31DA6" w:rsidP="005A4159">
      <w:pPr>
        <w:pStyle w:val="ListParagraph"/>
        <w:ind w:left="0"/>
        <w:jc w:val="center"/>
        <w:rPr>
          <w:b/>
        </w:rPr>
      </w:pPr>
    </w:p>
    <w:p w14:paraId="4DCFDD0F" w14:textId="77777777"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14:paraId="3A606CC7" w14:textId="77777777" w:rsidR="00084B11" w:rsidRDefault="00084B11" w:rsidP="005A4159">
      <w:pPr>
        <w:pStyle w:val="ListParagraph"/>
        <w:ind w:left="0"/>
        <w:jc w:val="center"/>
        <w:rPr>
          <w:b/>
        </w:rPr>
      </w:pPr>
    </w:p>
    <w:p w14:paraId="2039F074" w14:textId="21C1960D" w:rsidR="00106937" w:rsidRDefault="0001378F" w:rsidP="005B3250">
      <w:pPr>
        <w:pStyle w:val="ListParagraph"/>
        <w:ind w:left="0"/>
        <w:jc w:val="center"/>
      </w:pPr>
      <w:r>
        <w:t xml:space="preserve"> </w:t>
      </w:r>
      <w:r w:rsidR="0016115D">
        <w:t>A</w:t>
      </w:r>
      <w:r>
        <w:t>uthorizing</w:t>
      </w:r>
      <w:r w:rsidR="00F31DA6">
        <w:t xml:space="preserve"> and </w:t>
      </w:r>
      <w:r w:rsidR="00EA3AEA">
        <w:t>requestin</w:t>
      </w:r>
      <w:r w:rsidR="00F31DA6">
        <w:t>g</w:t>
      </w:r>
      <w:r w:rsidR="00084B11">
        <w:t xml:space="preserve"> the </w:t>
      </w:r>
      <w:r w:rsidR="0016115D">
        <w:t xml:space="preserve">Milwaukee County </w:t>
      </w:r>
      <w:r w:rsidR="00084B11">
        <w:t xml:space="preserve">Department of Child Support </w:t>
      </w:r>
      <w:r w:rsidR="006E20FF">
        <w:t>Services to</w:t>
      </w:r>
      <w:r w:rsidR="00084B11">
        <w:t xml:space="preserve"> review </w:t>
      </w:r>
      <w:r w:rsidR="005B3250">
        <w:t xml:space="preserve">the </w:t>
      </w:r>
      <w:r w:rsidR="00F31DA6">
        <w:t xml:space="preserve">Wisconsin </w:t>
      </w:r>
      <w:r w:rsidR="005B3250">
        <w:t>Department of Children and Famil</w:t>
      </w:r>
      <w:r w:rsidR="00EC3566">
        <w:t>ies</w:t>
      </w:r>
      <w:r w:rsidR="005B3250">
        <w:t xml:space="preserve"> </w:t>
      </w:r>
      <w:r>
        <w:t xml:space="preserve">Birth Costs Recovery policy to </w:t>
      </w:r>
      <w:r w:rsidR="0039503B">
        <w:t xml:space="preserve">help </w:t>
      </w:r>
      <w:r>
        <w:t xml:space="preserve">determine the </w:t>
      </w:r>
      <w:r w:rsidR="00F31DA6">
        <w:t xml:space="preserve">fiscal and racial equity </w:t>
      </w:r>
      <w:r w:rsidR="005B3250">
        <w:t>impacts</w:t>
      </w:r>
      <w:r>
        <w:t xml:space="preserve"> of discontinuing </w:t>
      </w:r>
      <w:r w:rsidR="006E20FF">
        <w:t>the practice</w:t>
      </w:r>
      <w:r w:rsidR="003A283B">
        <w:t xml:space="preserve"> in Milwaukee County</w:t>
      </w:r>
    </w:p>
    <w:p w14:paraId="69CA43AA" w14:textId="77777777" w:rsidR="005B3250" w:rsidRDefault="005B3250" w:rsidP="005B3250">
      <w:pPr>
        <w:pStyle w:val="ListParagraph"/>
        <w:ind w:left="0"/>
        <w:jc w:val="center"/>
      </w:pPr>
    </w:p>
    <w:p w14:paraId="0F92D370" w14:textId="77777777" w:rsidR="005B3250" w:rsidRDefault="005B3250" w:rsidP="005B3250">
      <w:pPr>
        <w:pStyle w:val="ListParagraph"/>
        <w:ind w:left="0"/>
        <w:jc w:val="center"/>
      </w:pPr>
    </w:p>
    <w:p w14:paraId="0EC61AC6" w14:textId="02DDE774" w:rsidR="005B3250" w:rsidRDefault="005B3250" w:rsidP="005B3250">
      <w:pPr>
        <w:pStyle w:val="ListParagraph"/>
        <w:ind w:left="0"/>
      </w:pPr>
      <w:r>
        <w:tab/>
        <w:t xml:space="preserve">WHEREAS, </w:t>
      </w:r>
      <w:r w:rsidR="0016115D">
        <w:t>t</w:t>
      </w:r>
      <w:r>
        <w:t xml:space="preserve">he </w:t>
      </w:r>
      <w:r w:rsidR="0039503B">
        <w:t xml:space="preserve">Wisconsin </w:t>
      </w:r>
      <w:r>
        <w:t>Department of Children and Famil</w:t>
      </w:r>
      <w:r w:rsidR="0039503B">
        <w:t>ies</w:t>
      </w:r>
      <w:r>
        <w:t xml:space="preserve"> (</w:t>
      </w:r>
      <w:r w:rsidR="006E20FF">
        <w:t>DCF) oversees</w:t>
      </w:r>
      <w:r w:rsidR="0039503B">
        <w:t xml:space="preserve"> the</w:t>
      </w:r>
      <w:r>
        <w:t xml:space="preserve"> Wisconsin Child Support Program </w:t>
      </w:r>
      <w:r w:rsidR="0039503B">
        <w:t xml:space="preserve">which </w:t>
      </w:r>
      <w:r>
        <w:t>assists parents with obtaining court orders for financial and medical support for their children; and</w:t>
      </w:r>
    </w:p>
    <w:p w14:paraId="60FDE26A" w14:textId="77777777" w:rsidR="005B3250" w:rsidRDefault="005B3250" w:rsidP="005B3250">
      <w:pPr>
        <w:pStyle w:val="ListParagraph"/>
        <w:ind w:left="0"/>
      </w:pPr>
    </w:p>
    <w:p w14:paraId="06E3D71A" w14:textId="2C929D0C" w:rsidR="005B3250" w:rsidRDefault="005B3250" w:rsidP="005B3250">
      <w:pPr>
        <w:pStyle w:val="ListParagraph"/>
        <w:ind w:left="0" w:firstLine="720"/>
      </w:pPr>
      <w:r>
        <w:t xml:space="preserve">WHEREAS, </w:t>
      </w:r>
      <w:r w:rsidR="0039503B">
        <w:t xml:space="preserve">the </w:t>
      </w:r>
      <w:r>
        <w:t>Milwaukee County Department of Child Support Services (CSS), is tasked with enforcing all non-financial and financial court orders including Birth Cost Recovery (BCR); and</w:t>
      </w:r>
    </w:p>
    <w:p w14:paraId="6DBFA4B5" w14:textId="77777777" w:rsidR="005B3250" w:rsidRDefault="005B3250" w:rsidP="005B3250">
      <w:pPr>
        <w:pStyle w:val="ListParagraph"/>
        <w:ind w:left="0"/>
      </w:pPr>
    </w:p>
    <w:p w14:paraId="6C1EB0A8" w14:textId="1811A7B4" w:rsidR="00797FE2" w:rsidRDefault="005B3250" w:rsidP="005B3250">
      <w:pPr>
        <w:pStyle w:val="ListParagraph"/>
        <w:ind w:left="0"/>
      </w:pPr>
      <w:r>
        <w:tab/>
        <w:t>WHEREAS, BCR is an effort purs</w:t>
      </w:r>
      <w:r w:rsidR="0039503B">
        <w:t>u</w:t>
      </w:r>
      <w:r>
        <w:t xml:space="preserve">ed by CSS at </w:t>
      </w:r>
      <w:r w:rsidR="006E20FF">
        <w:t>the request</w:t>
      </w:r>
      <w:r w:rsidR="0039503B">
        <w:t xml:space="preserve"> </w:t>
      </w:r>
      <w:r>
        <w:t xml:space="preserve">of DCF to recover </w:t>
      </w:r>
      <w:r w:rsidR="0039503B">
        <w:t xml:space="preserve">from the father </w:t>
      </w:r>
      <w:r>
        <w:t xml:space="preserve">up to half the medical costs that a mother incurs in </w:t>
      </w:r>
      <w:r w:rsidR="00B06094">
        <w:t>childbirth, which</w:t>
      </w:r>
      <w:r w:rsidR="006A523E">
        <w:t xml:space="preserve"> is allowed under </w:t>
      </w:r>
      <w:r w:rsidR="0016115D">
        <w:t>T</w:t>
      </w:r>
      <w:r w:rsidR="006A523E">
        <w:t>itle IV-D of the Federal Social Security Act, but not required</w:t>
      </w:r>
      <w:r w:rsidR="00797FE2">
        <w:t>; an</w:t>
      </w:r>
      <w:r w:rsidR="006A523E">
        <w:t>d</w:t>
      </w:r>
    </w:p>
    <w:p w14:paraId="706C1570" w14:textId="77777777" w:rsidR="00001299" w:rsidRDefault="00001299" w:rsidP="005B3250">
      <w:pPr>
        <w:pStyle w:val="ListParagraph"/>
        <w:ind w:left="0"/>
      </w:pPr>
    </w:p>
    <w:p w14:paraId="7D7F65FD" w14:textId="785B5EC2" w:rsidR="00797FE2" w:rsidRDefault="00001299" w:rsidP="005B3250">
      <w:pPr>
        <w:pStyle w:val="ListParagraph"/>
        <w:ind w:left="0"/>
      </w:pPr>
      <w:r>
        <w:tab/>
        <w:t xml:space="preserve">WHEREAS, </w:t>
      </w:r>
      <w:r w:rsidR="0016115D">
        <w:t>t</w:t>
      </w:r>
      <w:r w:rsidR="0039503B">
        <w:t xml:space="preserve">he </w:t>
      </w:r>
      <w:r w:rsidR="00256709">
        <w:t xml:space="preserve">Code of Federal Regulations (CFR) §433.153 authorizes incentive payments to local child support agencies equal to 15 percent </w:t>
      </w:r>
      <w:r w:rsidR="008A7DA2">
        <w:t xml:space="preserve">of the amount collected from BCR with the remaining 85 percent </w:t>
      </w:r>
      <w:r w:rsidR="00621F07">
        <w:t xml:space="preserve">returned to state and federal governments as reimbursement </w:t>
      </w:r>
      <w:r w:rsidR="009240BF">
        <w:t>for the Medicaid program expenses; and</w:t>
      </w:r>
    </w:p>
    <w:p w14:paraId="1B78A84D" w14:textId="77777777" w:rsidR="00256709" w:rsidRDefault="00256709" w:rsidP="005B3250">
      <w:pPr>
        <w:pStyle w:val="ListParagraph"/>
        <w:ind w:left="0"/>
      </w:pPr>
    </w:p>
    <w:p w14:paraId="7EDD6284" w14:textId="59D99768" w:rsidR="00297C0F" w:rsidRDefault="00797FE2" w:rsidP="005B3250">
      <w:pPr>
        <w:pStyle w:val="ListParagraph"/>
        <w:ind w:left="0"/>
      </w:pPr>
      <w:r>
        <w:tab/>
        <w:t xml:space="preserve">WHEREAS, </w:t>
      </w:r>
      <w:r w:rsidR="00297C0F">
        <w:t>in the State of Wisconsin</w:t>
      </w:r>
      <w:r w:rsidR="00EC3566">
        <w:t>,</w:t>
      </w:r>
      <w:r w:rsidR="00297C0F">
        <w:t xml:space="preserve"> an unmarried, separated</w:t>
      </w:r>
      <w:r w:rsidR="0016115D">
        <w:t>,</w:t>
      </w:r>
      <w:r w:rsidR="00297C0F">
        <w:t xml:space="preserve"> or divorced woman participating in the </w:t>
      </w:r>
      <w:r w:rsidR="009240BF">
        <w:t>Medicaid</w:t>
      </w:r>
      <w:r w:rsidR="00297C0F">
        <w:t xml:space="preserve"> program and referred to CSS </w:t>
      </w:r>
      <w:r w:rsidR="006A523E">
        <w:t>is required to</w:t>
      </w:r>
      <w:r w:rsidR="00821E75">
        <w:t xml:space="preserve"> cooperate with CSS to establish paternity unless a good cause claim is </w:t>
      </w:r>
      <w:r w:rsidR="006E20FF">
        <w:t>filed,</w:t>
      </w:r>
      <w:r w:rsidR="00793C55">
        <w:t xml:space="preserve"> or the</w:t>
      </w:r>
      <w:r w:rsidR="005A2F6D">
        <w:t>y</w:t>
      </w:r>
      <w:r w:rsidR="00821E75">
        <w:t xml:space="preserve"> can be denied assistance from the program</w:t>
      </w:r>
      <w:r w:rsidR="00F044CE">
        <w:t xml:space="preserve"> </w:t>
      </w:r>
      <w:r w:rsidR="00F64C97">
        <w:t xml:space="preserve">according to </w:t>
      </w:r>
      <w:r w:rsidR="0016115D">
        <w:t>T</w:t>
      </w:r>
      <w:r w:rsidR="00F64C97">
        <w:t>itle IV-D rules</w:t>
      </w:r>
      <w:r w:rsidR="006A523E">
        <w:t>; and</w:t>
      </w:r>
    </w:p>
    <w:p w14:paraId="0E196C46" w14:textId="77777777" w:rsidR="00D82706" w:rsidRDefault="00D82706" w:rsidP="005B3250">
      <w:pPr>
        <w:pStyle w:val="ListParagraph"/>
        <w:ind w:left="0"/>
      </w:pPr>
    </w:p>
    <w:p w14:paraId="005B78E6" w14:textId="666A386F" w:rsidR="005E71DE" w:rsidRDefault="00D963A7" w:rsidP="005B3250">
      <w:pPr>
        <w:pStyle w:val="ListParagraph"/>
        <w:ind w:left="0"/>
      </w:pPr>
      <w:r>
        <w:tab/>
        <w:t xml:space="preserve">WHEREAS, </w:t>
      </w:r>
      <w:r w:rsidR="000C6AED">
        <w:t xml:space="preserve">ABC for Health’s </w:t>
      </w:r>
      <w:proofErr w:type="spellStart"/>
      <w:r w:rsidR="000C6AED">
        <w:t>HealthWatch</w:t>
      </w:r>
      <w:proofErr w:type="spellEnd"/>
      <w:r w:rsidR="000C6AED">
        <w:t xml:space="preserve"> Wisconsin Project </w:t>
      </w:r>
      <w:r w:rsidR="006E20FF">
        <w:t>reported the</w:t>
      </w:r>
      <w:r w:rsidR="000C6AED">
        <w:t xml:space="preserve"> State of Wisconsin collected</w:t>
      </w:r>
      <w:r w:rsidR="00E753D2">
        <w:t xml:space="preserve"> </w:t>
      </w:r>
      <w:r w:rsidR="005670E5">
        <w:t>$106 million in BCR from 2011-2016 including $17 million in 2015; and</w:t>
      </w:r>
    </w:p>
    <w:p w14:paraId="5039BD43" w14:textId="77777777" w:rsidR="005E71DE" w:rsidRDefault="005E71DE" w:rsidP="005B3250">
      <w:pPr>
        <w:pStyle w:val="ListParagraph"/>
        <w:ind w:left="0"/>
      </w:pPr>
    </w:p>
    <w:p w14:paraId="521E8589" w14:textId="1135AE45" w:rsidR="00A17374" w:rsidRDefault="005E71DE" w:rsidP="005B3250">
      <w:pPr>
        <w:pStyle w:val="ListParagraph"/>
        <w:ind w:left="0"/>
      </w:pPr>
      <w:r>
        <w:tab/>
        <w:t xml:space="preserve">WHEREAS, </w:t>
      </w:r>
      <w:r w:rsidR="001957C3">
        <w:t xml:space="preserve">ABC for </w:t>
      </w:r>
      <w:r w:rsidR="006E20FF">
        <w:t>Health also</w:t>
      </w:r>
      <w:r w:rsidR="00A17374">
        <w:t xml:space="preserve"> reported that Wisconsin is one of only eight states known to continue to seek BCR as of 2010; and</w:t>
      </w:r>
    </w:p>
    <w:p w14:paraId="77F5CAF5" w14:textId="77777777" w:rsidR="00A17374" w:rsidRDefault="00A17374" w:rsidP="006E20FF">
      <w:pPr>
        <w:pStyle w:val="ListParagraph"/>
        <w:suppressLineNumbers/>
        <w:ind w:left="0"/>
      </w:pPr>
    </w:p>
    <w:p w14:paraId="386363E6" w14:textId="5ECD87A3" w:rsidR="00EF772C" w:rsidRDefault="00A17374" w:rsidP="005B3250">
      <w:pPr>
        <w:pStyle w:val="ListParagraph"/>
        <w:ind w:left="0"/>
      </w:pPr>
      <w:r>
        <w:lastRenderedPageBreak/>
        <w:tab/>
        <w:t>WHEREAS, in July 2018</w:t>
      </w:r>
      <w:r w:rsidR="00EC3566">
        <w:t>,</w:t>
      </w:r>
      <w:r>
        <w:t xml:space="preserve"> DCF issued a rule to prohibit CSS from collecting </w:t>
      </w:r>
      <w:r w:rsidR="000F630B">
        <w:t>birth expense</w:t>
      </w:r>
      <w:r w:rsidR="00470B92">
        <w:t xml:space="preserve">s </w:t>
      </w:r>
      <w:r>
        <w:t>from an intact family</w:t>
      </w:r>
      <w:r w:rsidR="005404AE">
        <w:t>,</w:t>
      </w:r>
      <w:r w:rsidR="009B523B">
        <w:t xml:space="preserve"> </w:t>
      </w:r>
      <w:r w:rsidR="00DD1400">
        <w:t>which is defined as a family where the mother, subject child and father are members</w:t>
      </w:r>
      <w:r w:rsidR="009B523B">
        <w:t xml:space="preserve"> of at the time paternity is established and the father’s income contributes to the support of the child or if subsequent children are born from the same father; and</w:t>
      </w:r>
    </w:p>
    <w:p w14:paraId="54FD452E" w14:textId="77777777" w:rsidR="009B523B" w:rsidRDefault="009B523B" w:rsidP="005B3250">
      <w:pPr>
        <w:pStyle w:val="ListParagraph"/>
        <w:ind w:left="0"/>
      </w:pPr>
    </w:p>
    <w:p w14:paraId="57FC4A6A" w14:textId="54085DEE" w:rsidR="00A10A71" w:rsidRDefault="00EF772C" w:rsidP="00A10A71">
      <w:pPr>
        <w:pStyle w:val="ListParagraph"/>
        <w:ind w:left="0" w:firstLine="720"/>
      </w:pPr>
      <w:r>
        <w:t xml:space="preserve">WHEREAS, </w:t>
      </w:r>
      <w:r w:rsidR="002F2336">
        <w:t xml:space="preserve">BCR </w:t>
      </w:r>
      <w:r w:rsidR="00A10A71">
        <w:t>disproportionately affects low income families as low</w:t>
      </w:r>
      <w:r w:rsidR="009B523B">
        <w:t xml:space="preserve"> </w:t>
      </w:r>
      <w:r w:rsidR="00A10A71">
        <w:t>income families are less likely to have access to private health insurance; and</w:t>
      </w:r>
    </w:p>
    <w:p w14:paraId="04BFB8E0" w14:textId="77777777" w:rsidR="00A10A71" w:rsidRDefault="00A10A71" w:rsidP="00A10A71">
      <w:pPr>
        <w:pStyle w:val="ListParagraph"/>
        <w:ind w:left="0" w:firstLine="720"/>
      </w:pPr>
    </w:p>
    <w:p w14:paraId="4A242039" w14:textId="427309AB" w:rsidR="00F35935" w:rsidRDefault="00A10A71" w:rsidP="00CD424B">
      <w:pPr>
        <w:pStyle w:val="ListParagraph"/>
        <w:ind w:left="0" w:firstLine="720"/>
      </w:pPr>
      <w:r>
        <w:t>WHEREAS, mandatory cooperation requirements with Child Support Agencies may deter</w:t>
      </w:r>
      <w:r w:rsidR="005B677C">
        <w:t xml:space="preserve"> or delay</w:t>
      </w:r>
      <w:r>
        <w:t xml:space="preserve"> pregnant women from seeking medical care out of fear of identifying the father of their child(ren) and preventing a burden in their relationship(s); and </w:t>
      </w:r>
    </w:p>
    <w:p w14:paraId="5246CAB9" w14:textId="69A1CC29" w:rsidR="00A06456" w:rsidRDefault="00A06456" w:rsidP="00CD424B">
      <w:pPr>
        <w:pStyle w:val="ListParagraph"/>
        <w:ind w:left="0" w:firstLine="720"/>
      </w:pPr>
    </w:p>
    <w:p w14:paraId="7F22291E" w14:textId="4B5B7E45" w:rsidR="00A06456" w:rsidRDefault="00A06456" w:rsidP="00CD424B">
      <w:pPr>
        <w:pStyle w:val="ListParagraph"/>
        <w:ind w:left="0" w:firstLine="720"/>
      </w:pPr>
      <w:r>
        <w:t>WHEREAS, the State Bar of Wisconsin reports that studies in Wisconsin validate that there is a connection between birth cost orders and reduced compliance with traditional child support obligations among fathers outside the formal employment sector and those not subject to comp</w:t>
      </w:r>
      <w:r w:rsidR="00BA652E">
        <w:t>ulsory wage garnishment; and</w:t>
      </w:r>
    </w:p>
    <w:p w14:paraId="66F5030C" w14:textId="77777777" w:rsidR="00CD424B" w:rsidRDefault="00CD424B" w:rsidP="00CD424B">
      <w:pPr>
        <w:pStyle w:val="ListParagraph"/>
        <w:ind w:left="0" w:firstLine="720"/>
      </w:pPr>
    </w:p>
    <w:p w14:paraId="6082C31E" w14:textId="391EC05C" w:rsidR="00EC7EAB" w:rsidRDefault="00F35935" w:rsidP="00A10A71">
      <w:pPr>
        <w:pStyle w:val="ListParagraph"/>
        <w:ind w:left="0" w:firstLine="720"/>
      </w:pPr>
      <w:r>
        <w:t xml:space="preserve">WHEREAS, </w:t>
      </w:r>
      <w:r w:rsidR="00EC7EAB">
        <w:t>the Centers for Disease Control (CDC) reports that the state of Wisconsin has the highest mortality rates for infants to non-Hispanic black women; and</w:t>
      </w:r>
    </w:p>
    <w:p w14:paraId="6BC66C40" w14:textId="4A704EA9" w:rsidR="00C546B8" w:rsidRDefault="00C546B8" w:rsidP="00A10A71">
      <w:pPr>
        <w:pStyle w:val="ListParagraph"/>
        <w:ind w:left="0" w:firstLine="720"/>
      </w:pPr>
    </w:p>
    <w:p w14:paraId="1A2365EC" w14:textId="1D769670" w:rsidR="005C13C4" w:rsidRDefault="00C546B8" w:rsidP="000648E1">
      <w:pPr>
        <w:pStyle w:val="ListParagraph"/>
        <w:ind w:left="0" w:firstLine="720"/>
      </w:pPr>
      <w:r>
        <w:t xml:space="preserve">WHEREAS, the </w:t>
      </w:r>
      <w:r w:rsidR="00332829">
        <w:t xml:space="preserve">Governor’s </w:t>
      </w:r>
      <w:r w:rsidR="00823970">
        <w:t>2019-21 Wisconsin State Budget proposal</w:t>
      </w:r>
      <w:r w:rsidR="000648E1">
        <w:t xml:space="preserve"> </w:t>
      </w:r>
      <w:r w:rsidR="00332829">
        <w:t xml:space="preserve">would have </w:t>
      </w:r>
      <w:r w:rsidR="00823970">
        <w:t>repeal</w:t>
      </w:r>
      <w:r w:rsidR="00332829">
        <w:t>ed</w:t>
      </w:r>
      <w:r w:rsidR="00823970">
        <w:t xml:space="preserve"> statutory requirements that birth costs be assessed as part of a paternity judgement </w:t>
      </w:r>
      <w:r w:rsidR="00332829">
        <w:t xml:space="preserve">or voluntary acknowledgement of paternity court </w:t>
      </w:r>
      <w:r w:rsidR="00823970">
        <w:t>order</w:t>
      </w:r>
      <w:r w:rsidR="00332829">
        <w:t>,</w:t>
      </w:r>
      <w:r w:rsidR="00823970">
        <w:t xml:space="preserve"> and prevent the </w:t>
      </w:r>
      <w:r w:rsidR="00332829">
        <w:t>S</w:t>
      </w:r>
      <w:r w:rsidR="00823970">
        <w:t>tate from seeking reimbursement for birth expenses; and</w:t>
      </w:r>
    </w:p>
    <w:p w14:paraId="36629B3E" w14:textId="77777777" w:rsidR="000648E1" w:rsidRDefault="000648E1" w:rsidP="000648E1">
      <w:pPr>
        <w:pStyle w:val="ListParagraph"/>
        <w:ind w:left="0" w:firstLine="720"/>
      </w:pPr>
    </w:p>
    <w:p w14:paraId="2B308841" w14:textId="77777777" w:rsidR="00083F1B" w:rsidRDefault="005C13C4" w:rsidP="00A10A71">
      <w:pPr>
        <w:pStyle w:val="ListParagraph"/>
        <w:ind w:left="0" w:firstLine="720"/>
      </w:pPr>
      <w:r>
        <w:t xml:space="preserve">WHEREAS, 2019 Senate Bill 350, currently pending in the State Legislature would amend the BCR administrative rules to prohibit </w:t>
      </w:r>
      <w:r w:rsidR="00083F1B">
        <w:t>reimbursement of BCR from a father whose income is equal to or below 150 percent of the federal poverty line; and</w:t>
      </w:r>
    </w:p>
    <w:p w14:paraId="13D6E1A3" w14:textId="77777777" w:rsidR="00083F1B" w:rsidRDefault="00083F1B" w:rsidP="00A10A71">
      <w:pPr>
        <w:pStyle w:val="ListParagraph"/>
        <w:ind w:left="0" w:firstLine="720"/>
      </w:pPr>
    </w:p>
    <w:p w14:paraId="443DBC49" w14:textId="6864A802" w:rsidR="0073387A" w:rsidRDefault="00083F1B" w:rsidP="000648E1">
      <w:pPr>
        <w:pStyle w:val="ListParagraph"/>
        <w:ind w:left="0" w:firstLine="720"/>
      </w:pPr>
      <w:r>
        <w:t xml:space="preserve">WHEREAS, 2019 Senate Bill 350, would further require Child Support Agencies report the amount they retain for BCR incentive </w:t>
      </w:r>
      <w:r w:rsidR="0073387A">
        <w:t xml:space="preserve">payment </w:t>
      </w:r>
      <w:r>
        <w:t>as income rather than general purpose revenue; and</w:t>
      </w:r>
    </w:p>
    <w:p w14:paraId="788E4916" w14:textId="77777777" w:rsidR="000648E1" w:rsidRDefault="000648E1" w:rsidP="000648E1">
      <w:pPr>
        <w:pStyle w:val="ListParagraph"/>
        <w:ind w:left="0" w:firstLine="720"/>
      </w:pPr>
    </w:p>
    <w:p w14:paraId="1EE8D41A" w14:textId="4097BBAB" w:rsidR="00A71062" w:rsidRDefault="00A71062" w:rsidP="00A10A71">
      <w:pPr>
        <w:pStyle w:val="ListParagraph"/>
        <w:ind w:left="0" w:firstLine="720"/>
      </w:pPr>
      <w:r>
        <w:t>WHEREAS,</w:t>
      </w:r>
      <w:r w:rsidR="00FA13AF">
        <w:t xml:space="preserve"> Dane County’s 2020 </w:t>
      </w:r>
      <w:r w:rsidR="00CF2878">
        <w:t>A</w:t>
      </w:r>
      <w:r w:rsidR="004B51A9">
        <w:t xml:space="preserve">dopted </w:t>
      </w:r>
      <w:r w:rsidR="00CF2878">
        <w:t>B</w:t>
      </w:r>
      <w:r w:rsidR="00FA13AF">
        <w:t>udget moves to eliminate BCR</w:t>
      </w:r>
      <w:r w:rsidR="00B807D9">
        <w:t xml:space="preserve"> </w:t>
      </w:r>
      <w:r w:rsidR="005E246A">
        <w:t xml:space="preserve">for new child support orders effective January 1, 2020 </w:t>
      </w:r>
      <w:r w:rsidR="00FA13AF">
        <w:t>as an effort to alleviate the stress of the expense and combat the County’s high infant mortality rate for black infants; and</w:t>
      </w:r>
    </w:p>
    <w:p w14:paraId="3620859E" w14:textId="77777777" w:rsidR="0049637A" w:rsidRDefault="0049637A" w:rsidP="00A10A71">
      <w:pPr>
        <w:pStyle w:val="ListParagraph"/>
        <w:ind w:left="0" w:firstLine="720"/>
      </w:pPr>
    </w:p>
    <w:p w14:paraId="0B6B5739" w14:textId="64ACAC22" w:rsidR="0073387A" w:rsidRDefault="0049637A" w:rsidP="000648E1">
      <w:pPr>
        <w:pStyle w:val="ListParagraph"/>
        <w:ind w:left="0" w:firstLine="720"/>
      </w:pPr>
      <w:r>
        <w:t>WHEREAS, on April 25, 2019</w:t>
      </w:r>
      <w:r w:rsidR="001A125A">
        <w:t>, the</w:t>
      </w:r>
      <w:r>
        <w:t xml:space="preserve"> Milwaukee County Board of Supervisors adopted </w:t>
      </w:r>
      <w:r w:rsidR="00EC3566">
        <w:t>F</w:t>
      </w:r>
      <w:r>
        <w:t>ile No. 19-397 to declare racism as a public health crisis and pledged to advocate for policies that improve health in communities of color;</w:t>
      </w:r>
      <w:r w:rsidR="00EC3566">
        <w:t xml:space="preserve"> and</w:t>
      </w:r>
      <w:r>
        <w:t xml:space="preserve"> </w:t>
      </w:r>
    </w:p>
    <w:p w14:paraId="3D373E6E" w14:textId="77777777" w:rsidR="00EC3566" w:rsidRDefault="00EC3566" w:rsidP="00A10A71">
      <w:pPr>
        <w:pStyle w:val="ListParagraph"/>
        <w:ind w:left="0" w:firstLine="720"/>
      </w:pPr>
      <w:r>
        <w:lastRenderedPageBreak/>
        <w:t>WHEREAS, Milwaukee County’s policy on Birth Cost Recovery should be examined to help determine the fiscal and racial equity impact it has on our community; now, therefore,</w:t>
      </w:r>
    </w:p>
    <w:p w14:paraId="0B62CC85" w14:textId="77777777" w:rsidR="0049637A" w:rsidRDefault="0049637A" w:rsidP="00A10A71">
      <w:pPr>
        <w:pStyle w:val="ListParagraph"/>
        <w:ind w:left="0" w:firstLine="720"/>
      </w:pPr>
    </w:p>
    <w:p w14:paraId="61901822" w14:textId="6286A856" w:rsidR="00134243" w:rsidRDefault="00BD3302" w:rsidP="00CF2878">
      <w:pPr>
        <w:pStyle w:val="ListParagraph"/>
        <w:ind w:left="0" w:firstLine="720"/>
      </w:pPr>
      <w:r>
        <w:t xml:space="preserve">BE IT RESOLVED, the Milwaukee County Board of Supervisors </w:t>
      </w:r>
      <w:r w:rsidR="00EC3566">
        <w:t xml:space="preserve">authorizes and </w:t>
      </w:r>
      <w:r w:rsidR="00EA3AEA">
        <w:t>requests</w:t>
      </w:r>
      <w:r w:rsidR="006E20FF">
        <w:t xml:space="preserve"> the</w:t>
      </w:r>
      <w:r>
        <w:t xml:space="preserve"> </w:t>
      </w:r>
      <w:r w:rsidR="0016115D">
        <w:t xml:space="preserve">Milwaukee County </w:t>
      </w:r>
      <w:r>
        <w:t xml:space="preserve">Department of Child Support Services to </w:t>
      </w:r>
      <w:r w:rsidR="00B31BCA">
        <w:t xml:space="preserve">provide a report that </w:t>
      </w:r>
      <w:r w:rsidR="008626D0">
        <w:t>outlines</w:t>
      </w:r>
      <w:r w:rsidR="00D16F7A">
        <w:t xml:space="preserve"> the fiscal and racial impacts of discontinuing the practice</w:t>
      </w:r>
      <w:r w:rsidR="008626D0">
        <w:t xml:space="preserve"> </w:t>
      </w:r>
      <w:r w:rsidR="00D16F7A">
        <w:t xml:space="preserve">of BCR in Milwaukee County and </w:t>
      </w:r>
      <w:r w:rsidR="008626D0">
        <w:t>how birth cost recovery elimination can be implemented in Milwaukee County</w:t>
      </w:r>
      <w:r w:rsidR="00134243">
        <w:t>; and</w:t>
      </w:r>
    </w:p>
    <w:p w14:paraId="04EF935D" w14:textId="77777777" w:rsidR="00CF2878" w:rsidRDefault="00CF2878" w:rsidP="00CF2878">
      <w:pPr>
        <w:pStyle w:val="ListParagraph"/>
        <w:ind w:left="0" w:firstLine="720"/>
      </w:pPr>
    </w:p>
    <w:p w14:paraId="6FFAC53D" w14:textId="71CFA70F" w:rsidR="00134243" w:rsidRPr="005B3250" w:rsidRDefault="00134243" w:rsidP="00A10A71">
      <w:pPr>
        <w:pStyle w:val="ListParagraph"/>
        <w:ind w:left="0" w:firstLine="720"/>
      </w:pPr>
      <w:r>
        <w:t xml:space="preserve">BE IT FURTHER RESOLVED, </w:t>
      </w:r>
      <w:r w:rsidR="003A283B">
        <w:t xml:space="preserve">the Department of Child Support Services shall provide a written report to the Milwaukee County Board of Supervisors </w:t>
      </w:r>
      <w:r w:rsidR="00332829">
        <w:t xml:space="preserve">for consideration and possible action in </w:t>
      </w:r>
      <w:r w:rsidR="004F0629">
        <w:t xml:space="preserve">the </w:t>
      </w:r>
      <w:r w:rsidR="00CC21E6">
        <w:t>January</w:t>
      </w:r>
      <w:r w:rsidR="003A283B">
        <w:t xml:space="preserve"> 2020 </w:t>
      </w:r>
      <w:r w:rsidR="00120F09">
        <w:t xml:space="preserve">meeting </w:t>
      </w:r>
      <w:r w:rsidR="003A283B">
        <w:t>cycle.</w:t>
      </w:r>
    </w:p>
    <w:sectPr w:rsidR="00134243" w:rsidRPr="005B3250" w:rsidSect="004134D8">
      <w:footerReference w:type="default" r:id="rId8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0EE6F" w14:textId="77777777" w:rsidR="00D235FA" w:rsidRDefault="00D235FA">
      <w:r>
        <w:separator/>
      </w:r>
    </w:p>
  </w:endnote>
  <w:endnote w:type="continuationSeparator" w:id="0">
    <w:p w14:paraId="2F349C15" w14:textId="77777777" w:rsidR="00D235FA" w:rsidRDefault="00D2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BF5C" w14:textId="77777777" w:rsidR="000F69F5" w:rsidRDefault="000F69F5">
    <w:pPr>
      <w:spacing w:line="240" w:lineRule="exact"/>
    </w:pPr>
  </w:p>
  <w:p w14:paraId="2B062F40" w14:textId="77777777" w:rsidR="000F69F5" w:rsidRDefault="000F69F5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 w:rsidR="009B59F9">
      <w:rPr>
        <w:rFonts w:ascii="CG Omega" w:hAnsi="CG Omega"/>
        <w:noProof/>
      </w:rPr>
      <w:t>2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69826" w14:textId="77777777" w:rsidR="00D235FA" w:rsidRDefault="00D235FA">
      <w:r>
        <w:separator/>
      </w:r>
    </w:p>
  </w:footnote>
  <w:footnote w:type="continuationSeparator" w:id="0">
    <w:p w14:paraId="1C127A5B" w14:textId="77777777" w:rsidR="00D235FA" w:rsidRDefault="00D2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20"/>
    <w:rsid w:val="00001299"/>
    <w:rsid w:val="00001524"/>
    <w:rsid w:val="0001189A"/>
    <w:rsid w:val="0001378F"/>
    <w:rsid w:val="0004187E"/>
    <w:rsid w:val="0005162B"/>
    <w:rsid w:val="00056A69"/>
    <w:rsid w:val="000648E1"/>
    <w:rsid w:val="0007456D"/>
    <w:rsid w:val="00080AD6"/>
    <w:rsid w:val="00083F1B"/>
    <w:rsid w:val="00084B11"/>
    <w:rsid w:val="000901D9"/>
    <w:rsid w:val="00093533"/>
    <w:rsid w:val="000944E6"/>
    <w:rsid w:val="000A0375"/>
    <w:rsid w:val="000A6FA0"/>
    <w:rsid w:val="000B5E84"/>
    <w:rsid w:val="000B6BD0"/>
    <w:rsid w:val="000B6D44"/>
    <w:rsid w:val="000C6AED"/>
    <w:rsid w:val="000D7267"/>
    <w:rsid w:val="000E4747"/>
    <w:rsid w:val="000E47DE"/>
    <w:rsid w:val="000F1821"/>
    <w:rsid w:val="000F188D"/>
    <w:rsid w:val="000F37A1"/>
    <w:rsid w:val="000F630B"/>
    <w:rsid w:val="000F69F5"/>
    <w:rsid w:val="0010004B"/>
    <w:rsid w:val="00106937"/>
    <w:rsid w:val="00107649"/>
    <w:rsid w:val="001133D2"/>
    <w:rsid w:val="001143C2"/>
    <w:rsid w:val="00116AB0"/>
    <w:rsid w:val="00120F09"/>
    <w:rsid w:val="001230FB"/>
    <w:rsid w:val="00131AB4"/>
    <w:rsid w:val="00134243"/>
    <w:rsid w:val="00135A20"/>
    <w:rsid w:val="001405E8"/>
    <w:rsid w:val="00142A40"/>
    <w:rsid w:val="001457E6"/>
    <w:rsid w:val="00152750"/>
    <w:rsid w:val="0016115D"/>
    <w:rsid w:val="0016329D"/>
    <w:rsid w:val="00163692"/>
    <w:rsid w:val="001770FB"/>
    <w:rsid w:val="00180005"/>
    <w:rsid w:val="00184392"/>
    <w:rsid w:val="0018574F"/>
    <w:rsid w:val="001957C3"/>
    <w:rsid w:val="001A125A"/>
    <w:rsid w:val="001D182D"/>
    <w:rsid w:val="001D5A05"/>
    <w:rsid w:val="001E6962"/>
    <w:rsid w:val="001F1DC5"/>
    <w:rsid w:val="00201F80"/>
    <w:rsid w:val="00206A0E"/>
    <w:rsid w:val="002076D2"/>
    <w:rsid w:val="002237BC"/>
    <w:rsid w:val="002362C4"/>
    <w:rsid w:val="0023644B"/>
    <w:rsid w:val="00244771"/>
    <w:rsid w:val="00252C03"/>
    <w:rsid w:val="00256709"/>
    <w:rsid w:val="0025693B"/>
    <w:rsid w:val="00266C6C"/>
    <w:rsid w:val="002711EB"/>
    <w:rsid w:val="00273EE5"/>
    <w:rsid w:val="00282B57"/>
    <w:rsid w:val="002839F3"/>
    <w:rsid w:val="00295F51"/>
    <w:rsid w:val="00297C0F"/>
    <w:rsid w:val="002A1977"/>
    <w:rsid w:val="002A2D23"/>
    <w:rsid w:val="002B06DA"/>
    <w:rsid w:val="002B515F"/>
    <w:rsid w:val="002C661C"/>
    <w:rsid w:val="002D1813"/>
    <w:rsid w:val="002E3346"/>
    <w:rsid w:val="002F2336"/>
    <w:rsid w:val="002F3312"/>
    <w:rsid w:val="00305E7D"/>
    <w:rsid w:val="00320132"/>
    <w:rsid w:val="00326F07"/>
    <w:rsid w:val="00332829"/>
    <w:rsid w:val="00335ABA"/>
    <w:rsid w:val="00340D83"/>
    <w:rsid w:val="00344D68"/>
    <w:rsid w:val="003575ED"/>
    <w:rsid w:val="003606B9"/>
    <w:rsid w:val="0037025B"/>
    <w:rsid w:val="003850E2"/>
    <w:rsid w:val="0039092B"/>
    <w:rsid w:val="003929A6"/>
    <w:rsid w:val="00393D76"/>
    <w:rsid w:val="0039503B"/>
    <w:rsid w:val="00397813"/>
    <w:rsid w:val="003978A8"/>
    <w:rsid w:val="003A283B"/>
    <w:rsid w:val="003B6EFA"/>
    <w:rsid w:val="003C0946"/>
    <w:rsid w:val="003C484C"/>
    <w:rsid w:val="003D10FA"/>
    <w:rsid w:val="003D3897"/>
    <w:rsid w:val="003E0C44"/>
    <w:rsid w:val="003E4D6E"/>
    <w:rsid w:val="003E53FD"/>
    <w:rsid w:val="003F033A"/>
    <w:rsid w:val="003F7797"/>
    <w:rsid w:val="003F7E98"/>
    <w:rsid w:val="004134D8"/>
    <w:rsid w:val="00423434"/>
    <w:rsid w:val="00426382"/>
    <w:rsid w:val="00440117"/>
    <w:rsid w:val="004541A4"/>
    <w:rsid w:val="0046281E"/>
    <w:rsid w:val="00470B92"/>
    <w:rsid w:val="00485468"/>
    <w:rsid w:val="00491424"/>
    <w:rsid w:val="0049167F"/>
    <w:rsid w:val="0049637A"/>
    <w:rsid w:val="00496FB8"/>
    <w:rsid w:val="004B51A9"/>
    <w:rsid w:val="004C0424"/>
    <w:rsid w:val="004C7A11"/>
    <w:rsid w:val="004D14AA"/>
    <w:rsid w:val="004F0629"/>
    <w:rsid w:val="0050091D"/>
    <w:rsid w:val="00507B6D"/>
    <w:rsid w:val="0051431D"/>
    <w:rsid w:val="00517B1C"/>
    <w:rsid w:val="005203C8"/>
    <w:rsid w:val="005404AE"/>
    <w:rsid w:val="00554FEA"/>
    <w:rsid w:val="00566EB1"/>
    <w:rsid w:val="005670E5"/>
    <w:rsid w:val="00572AA6"/>
    <w:rsid w:val="00583B2F"/>
    <w:rsid w:val="00583C73"/>
    <w:rsid w:val="0058751D"/>
    <w:rsid w:val="0059662B"/>
    <w:rsid w:val="00597058"/>
    <w:rsid w:val="005A2A13"/>
    <w:rsid w:val="005A2F6D"/>
    <w:rsid w:val="005A4159"/>
    <w:rsid w:val="005A4961"/>
    <w:rsid w:val="005B1C58"/>
    <w:rsid w:val="005B3250"/>
    <w:rsid w:val="005B366F"/>
    <w:rsid w:val="005B5CF5"/>
    <w:rsid w:val="005B677C"/>
    <w:rsid w:val="005C13C4"/>
    <w:rsid w:val="005C2704"/>
    <w:rsid w:val="005C2980"/>
    <w:rsid w:val="005C55F5"/>
    <w:rsid w:val="005C6DB1"/>
    <w:rsid w:val="005D4375"/>
    <w:rsid w:val="005E1D80"/>
    <w:rsid w:val="005E246A"/>
    <w:rsid w:val="005E71DE"/>
    <w:rsid w:val="006008AF"/>
    <w:rsid w:val="0060695A"/>
    <w:rsid w:val="00607BDE"/>
    <w:rsid w:val="00614C8D"/>
    <w:rsid w:val="00621F07"/>
    <w:rsid w:val="00622E29"/>
    <w:rsid w:val="00624D9E"/>
    <w:rsid w:val="006352C0"/>
    <w:rsid w:val="00636772"/>
    <w:rsid w:val="0063724B"/>
    <w:rsid w:val="006409DE"/>
    <w:rsid w:val="00660018"/>
    <w:rsid w:val="00664D5A"/>
    <w:rsid w:val="006707D0"/>
    <w:rsid w:val="0068587C"/>
    <w:rsid w:val="00690CD3"/>
    <w:rsid w:val="006930B1"/>
    <w:rsid w:val="006A3172"/>
    <w:rsid w:val="006A523E"/>
    <w:rsid w:val="006B28A6"/>
    <w:rsid w:val="006B4314"/>
    <w:rsid w:val="006B5ADC"/>
    <w:rsid w:val="006C7D5E"/>
    <w:rsid w:val="006D354B"/>
    <w:rsid w:val="006D7B79"/>
    <w:rsid w:val="006E20FF"/>
    <w:rsid w:val="006F4423"/>
    <w:rsid w:val="007018A6"/>
    <w:rsid w:val="00701EAA"/>
    <w:rsid w:val="00702AAB"/>
    <w:rsid w:val="007167CF"/>
    <w:rsid w:val="007328A4"/>
    <w:rsid w:val="0073387A"/>
    <w:rsid w:val="0073772C"/>
    <w:rsid w:val="00750441"/>
    <w:rsid w:val="00754EB1"/>
    <w:rsid w:val="0075759C"/>
    <w:rsid w:val="007646D9"/>
    <w:rsid w:val="007649D8"/>
    <w:rsid w:val="007746D8"/>
    <w:rsid w:val="007839C9"/>
    <w:rsid w:val="00784AC8"/>
    <w:rsid w:val="0079160A"/>
    <w:rsid w:val="00793C55"/>
    <w:rsid w:val="00794E41"/>
    <w:rsid w:val="00797FE2"/>
    <w:rsid w:val="007A0908"/>
    <w:rsid w:val="007A30F1"/>
    <w:rsid w:val="007A3B94"/>
    <w:rsid w:val="007A63C8"/>
    <w:rsid w:val="007A69FD"/>
    <w:rsid w:val="007C206A"/>
    <w:rsid w:val="007C4E30"/>
    <w:rsid w:val="007E0334"/>
    <w:rsid w:val="007E4967"/>
    <w:rsid w:val="007E4FCA"/>
    <w:rsid w:val="007F751E"/>
    <w:rsid w:val="00820FB7"/>
    <w:rsid w:val="00821E75"/>
    <w:rsid w:val="00821ED9"/>
    <w:rsid w:val="00822DC7"/>
    <w:rsid w:val="00823970"/>
    <w:rsid w:val="00825C98"/>
    <w:rsid w:val="00832F73"/>
    <w:rsid w:val="008350E5"/>
    <w:rsid w:val="00844756"/>
    <w:rsid w:val="0085628E"/>
    <w:rsid w:val="00860969"/>
    <w:rsid w:val="00860DDC"/>
    <w:rsid w:val="008626D0"/>
    <w:rsid w:val="00870DEC"/>
    <w:rsid w:val="0087522B"/>
    <w:rsid w:val="0087527B"/>
    <w:rsid w:val="0087667E"/>
    <w:rsid w:val="00891906"/>
    <w:rsid w:val="00896B13"/>
    <w:rsid w:val="008A31D5"/>
    <w:rsid w:val="008A6724"/>
    <w:rsid w:val="008A70C8"/>
    <w:rsid w:val="008A7DA2"/>
    <w:rsid w:val="008B4117"/>
    <w:rsid w:val="008B7F90"/>
    <w:rsid w:val="008C1A0D"/>
    <w:rsid w:val="008D6A14"/>
    <w:rsid w:val="008E5864"/>
    <w:rsid w:val="008F4508"/>
    <w:rsid w:val="008F76C6"/>
    <w:rsid w:val="008F7FE2"/>
    <w:rsid w:val="00900173"/>
    <w:rsid w:val="0090651B"/>
    <w:rsid w:val="00922144"/>
    <w:rsid w:val="009240BF"/>
    <w:rsid w:val="00956EFB"/>
    <w:rsid w:val="00962DA6"/>
    <w:rsid w:val="00964F54"/>
    <w:rsid w:val="00971FBB"/>
    <w:rsid w:val="00972DB7"/>
    <w:rsid w:val="00977C7B"/>
    <w:rsid w:val="009A0EED"/>
    <w:rsid w:val="009A0FAA"/>
    <w:rsid w:val="009B523B"/>
    <w:rsid w:val="009B59F9"/>
    <w:rsid w:val="009C021B"/>
    <w:rsid w:val="009C55D4"/>
    <w:rsid w:val="009D2E56"/>
    <w:rsid w:val="009E281A"/>
    <w:rsid w:val="009E5FF1"/>
    <w:rsid w:val="009F6170"/>
    <w:rsid w:val="009F6D73"/>
    <w:rsid w:val="00A0506A"/>
    <w:rsid w:val="00A06456"/>
    <w:rsid w:val="00A10A71"/>
    <w:rsid w:val="00A137EA"/>
    <w:rsid w:val="00A17374"/>
    <w:rsid w:val="00A20FAF"/>
    <w:rsid w:val="00A34671"/>
    <w:rsid w:val="00A407F2"/>
    <w:rsid w:val="00A448B3"/>
    <w:rsid w:val="00A5473E"/>
    <w:rsid w:val="00A570D6"/>
    <w:rsid w:val="00A6580F"/>
    <w:rsid w:val="00A66874"/>
    <w:rsid w:val="00A676B0"/>
    <w:rsid w:val="00A7061A"/>
    <w:rsid w:val="00A71062"/>
    <w:rsid w:val="00A72BE8"/>
    <w:rsid w:val="00A77BE3"/>
    <w:rsid w:val="00A77EEF"/>
    <w:rsid w:val="00A86DB7"/>
    <w:rsid w:val="00A95EB7"/>
    <w:rsid w:val="00AA4F36"/>
    <w:rsid w:val="00AB274B"/>
    <w:rsid w:val="00AB5C63"/>
    <w:rsid w:val="00AC14F0"/>
    <w:rsid w:val="00AC17D7"/>
    <w:rsid w:val="00AD0FFC"/>
    <w:rsid w:val="00AD6333"/>
    <w:rsid w:val="00AD66AF"/>
    <w:rsid w:val="00AD7378"/>
    <w:rsid w:val="00AE5551"/>
    <w:rsid w:val="00AF32FE"/>
    <w:rsid w:val="00B02985"/>
    <w:rsid w:val="00B06094"/>
    <w:rsid w:val="00B100E9"/>
    <w:rsid w:val="00B143A7"/>
    <w:rsid w:val="00B16086"/>
    <w:rsid w:val="00B26220"/>
    <w:rsid w:val="00B31BCA"/>
    <w:rsid w:val="00B3335B"/>
    <w:rsid w:val="00B34C19"/>
    <w:rsid w:val="00B43A04"/>
    <w:rsid w:val="00B4764C"/>
    <w:rsid w:val="00B618AB"/>
    <w:rsid w:val="00B745B2"/>
    <w:rsid w:val="00B751C7"/>
    <w:rsid w:val="00B807D9"/>
    <w:rsid w:val="00B83884"/>
    <w:rsid w:val="00BA652E"/>
    <w:rsid w:val="00BB395A"/>
    <w:rsid w:val="00BC09A3"/>
    <w:rsid w:val="00BC2BF1"/>
    <w:rsid w:val="00BD0124"/>
    <w:rsid w:val="00BD076A"/>
    <w:rsid w:val="00BD3302"/>
    <w:rsid w:val="00BE3377"/>
    <w:rsid w:val="00BF20BB"/>
    <w:rsid w:val="00BF791C"/>
    <w:rsid w:val="00C1261F"/>
    <w:rsid w:val="00C171E4"/>
    <w:rsid w:val="00C259E0"/>
    <w:rsid w:val="00C32FF0"/>
    <w:rsid w:val="00C35044"/>
    <w:rsid w:val="00C43914"/>
    <w:rsid w:val="00C46871"/>
    <w:rsid w:val="00C503CE"/>
    <w:rsid w:val="00C546B8"/>
    <w:rsid w:val="00C80247"/>
    <w:rsid w:val="00C8756A"/>
    <w:rsid w:val="00C8760A"/>
    <w:rsid w:val="00C93A7F"/>
    <w:rsid w:val="00C942F8"/>
    <w:rsid w:val="00C967D3"/>
    <w:rsid w:val="00C96B17"/>
    <w:rsid w:val="00CA3B93"/>
    <w:rsid w:val="00CB2D22"/>
    <w:rsid w:val="00CC21E6"/>
    <w:rsid w:val="00CC2C19"/>
    <w:rsid w:val="00CD29C6"/>
    <w:rsid w:val="00CD424B"/>
    <w:rsid w:val="00CE147A"/>
    <w:rsid w:val="00CE4963"/>
    <w:rsid w:val="00CE7CE1"/>
    <w:rsid w:val="00CF2878"/>
    <w:rsid w:val="00CF6C0E"/>
    <w:rsid w:val="00D01441"/>
    <w:rsid w:val="00D01CAA"/>
    <w:rsid w:val="00D16F7A"/>
    <w:rsid w:val="00D17A15"/>
    <w:rsid w:val="00D235FA"/>
    <w:rsid w:val="00D3145E"/>
    <w:rsid w:val="00D44CF4"/>
    <w:rsid w:val="00D4736E"/>
    <w:rsid w:val="00D50FBE"/>
    <w:rsid w:val="00D53AFF"/>
    <w:rsid w:val="00D54146"/>
    <w:rsid w:val="00D62DA8"/>
    <w:rsid w:val="00D72EB8"/>
    <w:rsid w:val="00D73421"/>
    <w:rsid w:val="00D7479E"/>
    <w:rsid w:val="00D766AD"/>
    <w:rsid w:val="00D82706"/>
    <w:rsid w:val="00D87443"/>
    <w:rsid w:val="00D8751F"/>
    <w:rsid w:val="00D9120B"/>
    <w:rsid w:val="00D963A7"/>
    <w:rsid w:val="00DA1675"/>
    <w:rsid w:val="00DA59A7"/>
    <w:rsid w:val="00DA6556"/>
    <w:rsid w:val="00DA7E01"/>
    <w:rsid w:val="00DB1394"/>
    <w:rsid w:val="00DB61CE"/>
    <w:rsid w:val="00DC5865"/>
    <w:rsid w:val="00DD1400"/>
    <w:rsid w:val="00DD7025"/>
    <w:rsid w:val="00DE290A"/>
    <w:rsid w:val="00DE5B9C"/>
    <w:rsid w:val="00DE7BA2"/>
    <w:rsid w:val="00DF3C20"/>
    <w:rsid w:val="00E01425"/>
    <w:rsid w:val="00E05FED"/>
    <w:rsid w:val="00E1502A"/>
    <w:rsid w:val="00E30FD9"/>
    <w:rsid w:val="00E31628"/>
    <w:rsid w:val="00E41AFA"/>
    <w:rsid w:val="00E4706B"/>
    <w:rsid w:val="00E5024C"/>
    <w:rsid w:val="00E509ED"/>
    <w:rsid w:val="00E5619C"/>
    <w:rsid w:val="00E62EC0"/>
    <w:rsid w:val="00E64FC5"/>
    <w:rsid w:val="00E650DF"/>
    <w:rsid w:val="00E72327"/>
    <w:rsid w:val="00E753D2"/>
    <w:rsid w:val="00E76D3D"/>
    <w:rsid w:val="00E866CC"/>
    <w:rsid w:val="00E873F6"/>
    <w:rsid w:val="00E918BB"/>
    <w:rsid w:val="00EA2F2E"/>
    <w:rsid w:val="00EA3AEA"/>
    <w:rsid w:val="00EA7B41"/>
    <w:rsid w:val="00EB13D7"/>
    <w:rsid w:val="00EB3FF0"/>
    <w:rsid w:val="00EC22A5"/>
    <w:rsid w:val="00EC3566"/>
    <w:rsid w:val="00EC3A8E"/>
    <w:rsid w:val="00EC7EAB"/>
    <w:rsid w:val="00ED2720"/>
    <w:rsid w:val="00ED76D1"/>
    <w:rsid w:val="00EE0B50"/>
    <w:rsid w:val="00EF3132"/>
    <w:rsid w:val="00EF6483"/>
    <w:rsid w:val="00EF6BC7"/>
    <w:rsid w:val="00EF7326"/>
    <w:rsid w:val="00EF772C"/>
    <w:rsid w:val="00F02E3A"/>
    <w:rsid w:val="00F03768"/>
    <w:rsid w:val="00F044CE"/>
    <w:rsid w:val="00F0792D"/>
    <w:rsid w:val="00F10691"/>
    <w:rsid w:val="00F20E7C"/>
    <w:rsid w:val="00F20F39"/>
    <w:rsid w:val="00F309CD"/>
    <w:rsid w:val="00F31DA6"/>
    <w:rsid w:val="00F35935"/>
    <w:rsid w:val="00F5533C"/>
    <w:rsid w:val="00F602ED"/>
    <w:rsid w:val="00F64C97"/>
    <w:rsid w:val="00F76743"/>
    <w:rsid w:val="00F947DD"/>
    <w:rsid w:val="00F95E9C"/>
    <w:rsid w:val="00FA05D2"/>
    <w:rsid w:val="00FA13AF"/>
    <w:rsid w:val="00FB4A1D"/>
    <w:rsid w:val="00FC1024"/>
    <w:rsid w:val="00FC135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EE92FA6"/>
  <w15:docId w15:val="{4557D05E-DDDD-45A1-9440-E9269C6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3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C089-62B5-459E-9998-F6B8E127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1</TotalTime>
  <Pages>3</Pages>
  <Words>790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Maxwell-Mitchell</dc:creator>
  <cp:lastModifiedBy>Maxwell-Mitchell, Lottie</cp:lastModifiedBy>
  <cp:revision>2</cp:revision>
  <cp:lastPrinted>2019-11-21T19:53:00Z</cp:lastPrinted>
  <dcterms:created xsi:type="dcterms:W3CDTF">2019-12-10T17:18:00Z</dcterms:created>
  <dcterms:modified xsi:type="dcterms:W3CDTF">2019-12-10T17:18:00Z</dcterms:modified>
</cp:coreProperties>
</file>