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BE81" w14:textId="2243E7CD" w:rsidR="00A71428" w:rsidRDefault="00FB67D8" w:rsidP="001C65FE">
      <w:pPr>
        <w:jc w:val="right"/>
        <w:rPr>
          <w:rStyle w:val="LineNumber"/>
        </w:rPr>
      </w:pPr>
      <w:r>
        <w:rPr>
          <w:rStyle w:val="LineNumber"/>
        </w:rPr>
        <w:t xml:space="preserve">By Supervisor </w:t>
      </w:r>
      <w:r w:rsidR="00430A50">
        <w:rPr>
          <w:rStyle w:val="LineNumber"/>
        </w:rPr>
        <w:t>Taylor and Shea</w:t>
      </w:r>
      <w:r w:rsidR="00DE5F71">
        <w:rPr>
          <w:rStyle w:val="LineNumber"/>
        </w:rPr>
        <w:t xml:space="preserve"> </w:t>
      </w:r>
      <w:r w:rsidR="00E26990">
        <w:rPr>
          <w:rStyle w:val="LineNumber"/>
        </w:rPr>
        <w:tab/>
      </w:r>
      <w:r w:rsidR="00E26990">
        <w:rPr>
          <w:rStyle w:val="LineNumber"/>
        </w:rPr>
        <w:tab/>
      </w:r>
      <w:r w:rsidR="00E26990">
        <w:rPr>
          <w:rStyle w:val="LineNumber"/>
        </w:rPr>
        <w:tab/>
      </w:r>
      <w:r w:rsidR="00E26990">
        <w:rPr>
          <w:rStyle w:val="LineNumber"/>
        </w:rPr>
        <w:tab/>
      </w:r>
      <w:r w:rsidR="00E26990">
        <w:rPr>
          <w:rStyle w:val="LineNumber"/>
        </w:rPr>
        <w:tab/>
      </w:r>
      <w:r w:rsidR="00E26990">
        <w:rPr>
          <w:rStyle w:val="LineNumber"/>
        </w:rPr>
        <w:tab/>
      </w:r>
      <w:r w:rsidR="00E26990">
        <w:rPr>
          <w:rStyle w:val="LineNumber"/>
        </w:rPr>
        <w:tab/>
      </w:r>
      <w:r w:rsidR="00DE5F71">
        <w:rPr>
          <w:rStyle w:val="LineNumber"/>
        </w:rPr>
        <w:t>File 19-</w:t>
      </w:r>
      <w:r w:rsidR="005B6B28">
        <w:rPr>
          <w:rStyle w:val="LineNumber"/>
        </w:rPr>
        <w:t>330</w:t>
      </w:r>
    </w:p>
    <w:p w14:paraId="35178C73" w14:textId="77777777" w:rsidR="001C65FE" w:rsidRDefault="001C65FE" w:rsidP="001C65FE">
      <w:pPr>
        <w:jc w:val="right"/>
        <w:rPr>
          <w:rStyle w:val="LineNumber"/>
        </w:rPr>
      </w:pPr>
    </w:p>
    <w:p w14:paraId="785A2D90" w14:textId="77777777" w:rsidR="00FB67D8" w:rsidRPr="00182524" w:rsidRDefault="00FB67D8" w:rsidP="00FB67D8">
      <w:pPr>
        <w:jc w:val="center"/>
        <w:rPr>
          <w:rStyle w:val="LineNumber"/>
          <w:b/>
        </w:rPr>
      </w:pPr>
      <w:r w:rsidRPr="00182524">
        <w:rPr>
          <w:rStyle w:val="LineNumber"/>
          <w:b/>
        </w:rPr>
        <w:t>A RESOLUTION</w:t>
      </w:r>
    </w:p>
    <w:p w14:paraId="3692F3E2" w14:textId="58EA6B69" w:rsidR="00FB67D8" w:rsidRDefault="00CB2718" w:rsidP="005A1E0D">
      <w:pPr>
        <w:spacing w:after="40" w:line="240" w:lineRule="auto"/>
        <w:ind w:firstLine="720"/>
        <w:jc w:val="center"/>
        <w:rPr>
          <w:rStyle w:val="LineNumber"/>
        </w:rPr>
      </w:pPr>
      <w:r>
        <w:rPr>
          <w:rStyle w:val="LineNumber"/>
        </w:rPr>
        <w:t>Encouraging</w:t>
      </w:r>
      <w:r w:rsidR="00674707">
        <w:rPr>
          <w:rStyle w:val="LineNumber"/>
        </w:rPr>
        <w:t xml:space="preserve"> </w:t>
      </w:r>
      <w:r w:rsidR="00674707" w:rsidRPr="007106A4">
        <w:rPr>
          <w:rStyle w:val="LineNumber"/>
        </w:rPr>
        <w:t>the</w:t>
      </w:r>
      <w:r w:rsidR="007C7C3C">
        <w:rPr>
          <w:rStyle w:val="LineNumber"/>
        </w:rPr>
        <w:t xml:space="preserve"> local homeless services community </w:t>
      </w:r>
      <w:r w:rsidR="005A1E0D">
        <w:rPr>
          <w:rStyle w:val="LineNumber"/>
        </w:rPr>
        <w:t xml:space="preserve">to </w:t>
      </w:r>
      <w:r w:rsidR="00657E93">
        <w:rPr>
          <w:rStyle w:val="LineNumber"/>
        </w:rPr>
        <w:t>ado</w:t>
      </w:r>
      <w:r w:rsidR="00F41E09">
        <w:rPr>
          <w:rStyle w:val="LineNumber"/>
        </w:rPr>
        <w:t>pt a</w:t>
      </w:r>
      <w:r w:rsidR="00430A50" w:rsidRPr="007106A4">
        <w:rPr>
          <w:rStyle w:val="LineNumber"/>
        </w:rPr>
        <w:t xml:space="preserve"> </w:t>
      </w:r>
      <w:r w:rsidR="005A1E0D">
        <w:rPr>
          <w:rStyle w:val="LineNumber"/>
        </w:rPr>
        <w:t>“Code Blue Emergency”</w:t>
      </w:r>
      <w:r w:rsidR="00F41E09">
        <w:rPr>
          <w:rStyle w:val="LineNumber"/>
        </w:rPr>
        <w:t xml:space="preserve"> policy</w:t>
      </w:r>
      <w:r w:rsidR="005A1E0D">
        <w:rPr>
          <w:rStyle w:val="LineNumber"/>
        </w:rPr>
        <w:t xml:space="preserve"> </w:t>
      </w:r>
      <w:r w:rsidR="00F41E09">
        <w:rPr>
          <w:rStyle w:val="LineNumber"/>
        </w:rPr>
        <w:t xml:space="preserve">to </w:t>
      </w:r>
      <w:r w:rsidR="00430A50" w:rsidRPr="007106A4">
        <w:rPr>
          <w:rStyle w:val="LineNumber"/>
        </w:rPr>
        <w:t>open</w:t>
      </w:r>
      <w:r w:rsidR="006A7FD8" w:rsidRPr="007106A4">
        <w:rPr>
          <w:rStyle w:val="LineNumber"/>
        </w:rPr>
        <w:t xml:space="preserve"> overnight</w:t>
      </w:r>
      <w:r w:rsidR="00430A50" w:rsidRPr="007106A4">
        <w:rPr>
          <w:rStyle w:val="LineNumber"/>
        </w:rPr>
        <w:t xml:space="preserve"> warming centers when outside temperatures </w:t>
      </w:r>
      <w:r w:rsidR="002A2385" w:rsidRPr="007106A4">
        <w:rPr>
          <w:rStyle w:val="LineNumber"/>
        </w:rPr>
        <w:t>fall</w:t>
      </w:r>
      <w:r w:rsidR="00430A50" w:rsidRPr="007106A4">
        <w:rPr>
          <w:rStyle w:val="LineNumber"/>
        </w:rPr>
        <w:t xml:space="preserve"> below 32 degrees</w:t>
      </w:r>
    </w:p>
    <w:p w14:paraId="3A5F0EC0" w14:textId="77777777" w:rsidR="004E7D91" w:rsidRDefault="004E7D91" w:rsidP="00B01B4A">
      <w:pPr>
        <w:spacing w:after="40" w:line="240" w:lineRule="auto"/>
        <w:rPr>
          <w:rFonts w:ascii="Arial" w:hAnsi="Arial" w:cs="Arial"/>
          <w:sz w:val="24"/>
          <w:szCs w:val="24"/>
        </w:rPr>
      </w:pPr>
    </w:p>
    <w:p w14:paraId="0F68A639" w14:textId="1B520E47" w:rsidR="00C85D04" w:rsidRPr="007106A4" w:rsidRDefault="00674707" w:rsidP="00AC6C0A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  <w:r w:rsidRPr="007106A4">
        <w:rPr>
          <w:rFonts w:ascii="Arial" w:hAnsi="Arial" w:cs="Arial"/>
          <w:sz w:val="24"/>
          <w:szCs w:val="24"/>
        </w:rPr>
        <w:t xml:space="preserve">WHEREAS, </w:t>
      </w:r>
      <w:r w:rsidR="00776094">
        <w:rPr>
          <w:rFonts w:ascii="Arial" w:hAnsi="Arial" w:cs="Arial"/>
          <w:sz w:val="24"/>
          <w:szCs w:val="24"/>
        </w:rPr>
        <w:t xml:space="preserve">in the </w:t>
      </w:r>
      <w:r w:rsidRPr="007106A4">
        <w:rPr>
          <w:rFonts w:ascii="Arial" w:hAnsi="Arial" w:cs="Arial"/>
          <w:sz w:val="24"/>
          <w:szCs w:val="24"/>
        </w:rPr>
        <w:t>City</w:t>
      </w:r>
      <w:r w:rsidR="009D675F">
        <w:rPr>
          <w:rFonts w:ascii="Arial" w:hAnsi="Arial" w:cs="Arial"/>
          <w:sz w:val="24"/>
          <w:szCs w:val="24"/>
        </w:rPr>
        <w:t xml:space="preserve"> </w:t>
      </w:r>
      <w:r w:rsidR="006A7FD8" w:rsidRPr="007106A4">
        <w:rPr>
          <w:rFonts w:ascii="Arial" w:hAnsi="Arial" w:cs="Arial"/>
          <w:sz w:val="24"/>
          <w:szCs w:val="24"/>
        </w:rPr>
        <w:t>of Mil</w:t>
      </w:r>
      <w:r w:rsidR="007C7C3C">
        <w:rPr>
          <w:rFonts w:ascii="Arial" w:hAnsi="Arial" w:cs="Arial"/>
          <w:sz w:val="24"/>
          <w:szCs w:val="24"/>
        </w:rPr>
        <w:t>waukee overnight warming rooms</w:t>
      </w:r>
      <w:r w:rsidR="006A7FD8" w:rsidRPr="007106A4">
        <w:rPr>
          <w:rFonts w:ascii="Arial" w:hAnsi="Arial" w:cs="Arial"/>
          <w:sz w:val="24"/>
          <w:szCs w:val="24"/>
        </w:rPr>
        <w:t xml:space="preserve"> operate </w:t>
      </w:r>
      <w:r w:rsidR="000A657F" w:rsidRPr="007106A4">
        <w:rPr>
          <w:rFonts w:ascii="Arial" w:hAnsi="Arial" w:cs="Arial"/>
          <w:sz w:val="24"/>
          <w:szCs w:val="24"/>
        </w:rPr>
        <w:t xml:space="preserve">December </w:t>
      </w:r>
      <w:r w:rsidR="005179D0">
        <w:rPr>
          <w:rFonts w:ascii="Arial" w:hAnsi="Arial" w:cs="Arial"/>
          <w:sz w:val="24"/>
          <w:szCs w:val="24"/>
        </w:rPr>
        <w:t>through</w:t>
      </w:r>
      <w:r w:rsidR="005179D0" w:rsidRPr="007106A4">
        <w:rPr>
          <w:rFonts w:ascii="Arial" w:hAnsi="Arial" w:cs="Arial"/>
          <w:sz w:val="24"/>
          <w:szCs w:val="24"/>
        </w:rPr>
        <w:t xml:space="preserve"> </w:t>
      </w:r>
      <w:r w:rsidR="000A657F" w:rsidRPr="007106A4">
        <w:rPr>
          <w:rFonts w:ascii="Arial" w:hAnsi="Arial" w:cs="Arial"/>
          <w:sz w:val="24"/>
          <w:szCs w:val="24"/>
        </w:rPr>
        <w:t>the end of February when</w:t>
      </w:r>
      <w:r w:rsidR="00506784" w:rsidRPr="007106A4">
        <w:rPr>
          <w:rFonts w:ascii="Arial" w:hAnsi="Arial" w:cs="Arial"/>
          <w:sz w:val="24"/>
          <w:szCs w:val="24"/>
        </w:rPr>
        <w:t xml:space="preserve"> outside</w:t>
      </w:r>
      <w:r w:rsidR="000A657F" w:rsidRPr="007106A4">
        <w:rPr>
          <w:rFonts w:ascii="Arial" w:hAnsi="Arial" w:cs="Arial"/>
          <w:sz w:val="24"/>
          <w:szCs w:val="24"/>
        </w:rPr>
        <w:t xml:space="preserve"> temperatures fall below </w:t>
      </w:r>
      <w:r w:rsidR="007C7C3C">
        <w:rPr>
          <w:rFonts w:ascii="Arial" w:hAnsi="Arial" w:cs="Arial"/>
          <w:sz w:val="24"/>
          <w:szCs w:val="24"/>
        </w:rPr>
        <w:t xml:space="preserve">20 </w:t>
      </w:r>
      <w:r w:rsidR="000A657F" w:rsidRPr="007106A4">
        <w:rPr>
          <w:rFonts w:ascii="Arial" w:hAnsi="Arial" w:cs="Arial"/>
          <w:sz w:val="24"/>
          <w:szCs w:val="24"/>
        </w:rPr>
        <w:t>degrees</w:t>
      </w:r>
      <w:r w:rsidR="004C1236" w:rsidRPr="007106A4">
        <w:rPr>
          <w:rFonts w:ascii="Arial" w:hAnsi="Arial" w:cs="Arial"/>
          <w:sz w:val="24"/>
          <w:szCs w:val="24"/>
        </w:rPr>
        <w:t>; and</w:t>
      </w:r>
      <w:r w:rsidR="00C85D04" w:rsidRPr="007106A4">
        <w:rPr>
          <w:rFonts w:ascii="Arial" w:hAnsi="Arial" w:cs="Arial"/>
          <w:sz w:val="24"/>
          <w:szCs w:val="24"/>
        </w:rPr>
        <w:t xml:space="preserve">  </w:t>
      </w:r>
    </w:p>
    <w:p w14:paraId="3CBDA06A" w14:textId="77777777" w:rsidR="00C85D04" w:rsidRPr="007106A4" w:rsidRDefault="00C85D04" w:rsidP="00AC6C0A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</w:p>
    <w:p w14:paraId="0F2D06B5" w14:textId="35BD9F23" w:rsidR="00736DFC" w:rsidRPr="003B33B3" w:rsidRDefault="00FB67D8" w:rsidP="003B33B3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  <w:r w:rsidRPr="007106A4">
        <w:rPr>
          <w:rFonts w:ascii="Arial" w:hAnsi="Arial" w:cs="Arial"/>
          <w:sz w:val="24"/>
          <w:szCs w:val="24"/>
        </w:rPr>
        <w:t>WHEREAS,</w:t>
      </w:r>
      <w:r w:rsidR="00657E93">
        <w:rPr>
          <w:rFonts w:ascii="Arial" w:hAnsi="Arial" w:cs="Arial"/>
          <w:sz w:val="24"/>
          <w:szCs w:val="24"/>
        </w:rPr>
        <w:t xml:space="preserve"> warming rooms</w:t>
      </w:r>
      <w:r w:rsidR="00D74733" w:rsidRPr="007106A4">
        <w:rPr>
          <w:rFonts w:ascii="Arial" w:hAnsi="Arial" w:cs="Arial"/>
          <w:sz w:val="24"/>
          <w:szCs w:val="24"/>
        </w:rPr>
        <w:t xml:space="preserve"> are operated by non-profit groups</w:t>
      </w:r>
      <w:r w:rsidR="00736DFC">
        <w:rPr>
          <w:rFonts w:ascii="Arial" w:hAnsi="Arial" w:cs="Arial"/>
          <w:sz w:val="24"/>
          <w:szCs w:val="24"/>
        </w:rPr>
        <w:t xml:space="preserve"> </w:t>
      </w:r>
      <w:r w:rsidR="005A3943">
        <w:rPr>
          <w:rFonts w:ascii="Arial" w:hAnsi="Arial" w:cs="Arial"/>
          <w:sz w:val="24"/>
          <w:szCs w:val="24"/>
        </w:rPr>
        <w:t xml:space="preserve">primarily </w:t>
      </w:r>
      <w:r w:rsidR="005A3943" w:rsidRPr="007106A4">
        <w:rPr>
          <w:rFonts w:ascii="Arial" w:hAnsi="Arial" w:cs="Arial"/>
          <w:sz w:val="24"/>
          <w:szCs w:val="24"/>
        </w:rPr>
        <w:t>and</w:t>
      </w:r>
      <w:r w:rsidR="00D74733" w:rsidRPr="007106A4">
        <w:rPr>
          <w:rFonts w:ascii="Arial" w:hAnsi="Arial" w:cs="Arial"/>
          <w:sz w:val="24"/>
          <w:szCs w:val="24"/>
        </w:rPr>
        <w:t xml:space="preserve"> provide a limited number of beds</w:t>
      </w:r>
      <w:r w:rsidR="00757FCE" w:rsidRPr="007106A4">
        <w:rPr>
          <w:rFonts w:ascii="Arial" w:hAnsi="Arial" w:cs="Arial"/>
          <w:sz w:val="24"/>
          <w:szCs w:val="24"/>
        </w:rPr>
        <w:t xml:space="preserve"> and meals</w:t>
      </w:r>
      <w:r w:rsidR="00D74733" w:rsidRPr="007106A4">
        <w:rPr>
          <w:rFonts w:ascii="Arial" w:hAnsi="Arial" w:cs="Arial"/>
          <w:sz w:val="24"/>
          <w:szCs w:val="24"/>
        </w:rPr>
        <w:t xml:space="preserve"> for </w:t>
      </w:r>
      <w:r w:rsidR="00510060" w:rsidRPr="007106A4">
        <w:rPr>
          <w:rFonts w:ascii="Arial" w:hAnsi="Arial" w:cs="Arial"/>
          <w:sz w:val="24"/>
          <w:szCs w:val="24"/>
        </w:rPr>
        <w:t>homeless people</w:t>
      </w:r>
      <w:r w:rsidR="00D74733" w:rsidRPr="007106A4">
        <w:rPr>
          <w:rFonts w:ascii="Arial" w:hAnsi="Arial" w:cs="Arial"/>
          <w:sz w:val="24"/>
          <w:szCs w:val="24"/>
        </w:rPr>
        <w:t xml:space="preserve"> seeking relief from outside frigid temperatures</w:t>
      </w:r>
      <w:r w:rsidRPr="007106A4">
        <w:rPr>
          <w:rFonts w:ascii="Arial" w:hAnsi="Arial" w:cs="Arial"/>
          <w:sz w:val="24"/>
          <w:szCs w:val="24"/>
        </w:rPr>
        <w:t>; and</w:t>
      </w:r>
    </w:p>
    <w:p w14:paraId="477AFF41" w14:textId="77777777" w:rsidR="00FB67D8" w:rsidRPr="007106A4" w:rsidRDefault="00FB67D8" w:rsidP="00AC6C0A">
      <w:pPr>
        <w:spacing w:after="40" w:line="240" w:lineRule="auto"/>
        <w:rPr>
          <w:rStyle w:val="LineNumber"/>
        </w:rPr>
      </w:pPr>
    </w:p>
    <w:p w14:paraId="549F4744" w14:textId="28D3E6EE" w:rsidR="00FB67D8" w:rsidRDefault="002E094F" w:rsidP="00AC6C0A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  <w:r w:rsidRPr="007106A4"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>at</w:t>
      </w:r>
      <w:r w:rsidR="00E97CB4">
        <w:rPr>
          <w:rFonts w:ascii="Arial" w:hAnsi="Arial" w:cs="Arial"/>
          <w:sz w:val="24"/>
          <w:szCs w:val="24"/>
        </w:rPr>
        <w:t xml:space="preserve"> </w:t>
      </w:r>
      <w:r w:rsidR="00EB1A5D">
        <w:rPr>
          <w:rFonts w:ascii="Arial" w:hAnsi="Arial" w:cs="Arial"/>
          <w:sz w:val="24"/>
          <w:szCs w:val="24"/>
        </w:rPr>
        <w:t>its December 18,</w:t>
      </w:r>
      <w:r w:rsidR="00A55311">
        <w:rPr>
          <w:rFonts w:ascii="Arial" w:hAnsi="Arial" w:cs="Arial"/>
          <w:sz w:val="24"/>
          <w:szCs w:val="24"/>
        </w:rPr>
        <w:t xml:space="preserve"> 2018</w:t>
      </w:r>
      <w:r w:rsidR="00E97CB4">
        <w:rPr>
          <w:rFonts w:ascii="Arial" w:hAnsi="Arial" w:cs="Arial"/>
          <w:sz w:val="24"/>
          <w:szCs w:val="24"/>
        </w:rPr>
        <w:t xml:space="preserve"> meeting, the</w:t>
      </w:r>
      <w:r w:rsidR="00A55311">
        <w:rPr>
          <w:rFonts w:ascii="Arial" w:hAnsi="Arial" w:cs="Arial"/>
          <w:sz w:val="24"/>
          <w:szCs w:val="24"/>
        </w:rPr>
        <w:t xml:space="preserve"> </w:t>
      </w:r>
      <w:r w:rsidR="00E97CB4">
        <w:rPr>
          <w:rFonts w:ascii="Arial" w:hAnsi="Arial" w:cs="Arial"/>
          <w:sz w:val="24"/>
          <w:szCs w:val="24"/>
        </w:rPr>
        <w:t xml:space="preserve">Milwaukee </w:t>
      </w:r>
      <w:r w:rsidR="00A55311">
        <w:rPr>
          <w:rFonts w:ascii="Arial" w:hAnsi="Arial" w:cs="Arial"/>
          <w:sz w:val="24"/>
          <w:szCs w:val="24"/>
        </w:rPr>
        <w:t xml:space="preserve">Common </w:t>
      </w:r>
      <w:r w:rsidR="00EB1A5D">
        <w:rPr>
          <w:rFonts w:ascii="Arial" w:hAnsi="Arial" w:cs="Arial"/>
          <w:sz w:val="24"/>
          <w:szCs w:val="24"/>
        </w:rPr>
        <w:t xml:space="preserve">Council </w:t>
      </w:r>
      <w:r w:rsidR="00EB1A5D" w:rsidRPr="007106A4">
        <w:rPr>
          <w:rFonts w:ascii="Arial" w:hAnsi="Arial" w:cs="Arial"/>
          <w:sz w:val="24"/>
          <w:szCs w:val="24"/>
        </w:rPr>
        <w:t>appropriated</w:t>
      </w:r>
      <w:r w:rsidR="00A55311">
        <w:rPr>
          <w:rFonts w:ascii="Arial" w:hAnsi="Arial" w:cs="Arial"/>
          <w:sz w:val="24"/>
          <w:szCs w:val="24"/>
        </w:rPr>
        <w:t xml:space="preserve"> </w:t>
      </w:r>
      <w:r w:rsidR="00A32577" w:rsidRPr="007106A4">
        <w:rPr>
          <w:rFonts w:ascii="Arial" w:hAnsi="Arial" w:cs="Arial"/>
          <w:sz w:val="24"/>
          <w:szCs w:val="24"/>
        </w:rPr>
        <w:t xml:space="preserve">$75,000 from the Housing Trust Fund </w:t>
      </w:r>
      <w:r w:rsidR="007C7C3C">
        <w:rPr>
          <w:rFonts w:ascii="Arial" w:hAnsi="Arial" w:cs="Arial"/>
          <w:sz w:val="24"/>
          <w:szCs w:val="24"/>
        </w:rPr>
        <w:t>on an as needed basis for Warming Room capacity</w:t>
      </w:r>
      <w:r w:rsidR="00934AB9">
        <w:rPr>
          <w:rFonts w:ascii="Arial" w:hAnsi="Arial" w:cs="Arial"/>
          <w:sz w:val="24"/>
          <w:szCs w:val="24"/>
        </w:rPr>
        <w:t>; and</w:t>
      </w:r>
    </w:p>
    <w:p w14:paraId="1AFBD32F" w14:textId="77777777" w:rsidR="00A55311" w:rsidRPr="007106A4" w:rsidRDefault="00A55311" w:rsidP="00AC6C0A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</w:p>
    <w:p w14:paraId="7D7DCFB2" w14:textId="0CE33D02" w:rsidR="00FB67D8" w:rsidRDefault="00A55311" w:rsidP="00A55311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  <w:r w:rsidRPr="007106A4">
        <w:rPr>
          <w:rFonts w:ascii="Arial" w:hAnsi="Arial" w:cs="Arial"/>
          <w:sz w:val="24"/>
          <w:szCs w:val="24"/>
        </w:rPr>
        <w:t xml:space="preserve">WHEREAS, </w:t>
      </w:r>
      <w:r w:rsidR="00E97CB4">
        <w:rPr>
          <w:rFonts w:ascii="Arial" w:hAnsi="Arial" w:cs="Arial"/>
          <w:sz w:val="24"/>
          <w:szCs w:val="24"/>
        </w:rPr>
        <w:t xml:space="preserve">in </w:t>
      </w:r>
      <w:r w:rsidR="00F2009A">
        <w:rPr>
          <w:rFonts w:ascii="Arial" w:hAnsi="Arial" w:cs="Arial"/>
          <w:sz w:val="24"/>
          <w:szCs w:val="24"/>
        </w:rPr>
        <w:t>January 2019</w:t>
      </w:r>
      <w:r w:rsidR="00E97CB4">
        <w:rPr>
          <w:rFonts w:ascii="Arial" w:hAnsi="Arial" w:cs="Arial"/>
          <w:sz w:val="24"/>
          <w:szCs w:val="24"/>
        </w:rPr>
        <w:t>,</w:t>
      </w:r>
      <w:r w:rsidR="007C7C3C">
        <w:rPr>
          <w:rFonts w:ascii="Arial" w:hAnsi="Arial" w:cs="Arial"/>
          <w:sz w:val="24"/>
          <w:szCs w:val="24"/>
        </w:rPr>
        <w:t xml:space="preserve"> WE Energies donated $100,000, and United Way of Greater Milwaukee and Waukesha County donated $17,000, to </w:t>
      </w:r>
      <w:r w:rsidR="00EF357D">
        <w:rPr>
          <w:rFonts w:ascii="Arial" w:hAnsi="Arial" w:cs="Arial"/>
          <w:sz w:val="24"/>
          <w:szCs w:val="24"/>
        </w:rPr>
        <w:t>five</w:t>
      </w:r>
      <w:r w:rsidR="00F2009A">
        <w:rPr>
          <w:rFonts w:ascii="Arial" w:hAnsi="Arial" w:cs="Arial"/>
          <w:sz w:val="24"/>
          <w:szCs w:val="24"/>
        </w:rPr>
        <w:t xml:space="preserve"> warming centers to support the City of Milwaukee’s efforts to keep warming centers open when temperatures fall below 20 degrees</w:t>
      </w:r>
      <w:r w:rsidRPr="007106A4">
        <w:rPr>
          <w:rFonts w:ascii="Arial" w:hAnsi="Arial" w:cs="Arial"/>
          <w:sz w:val="24"/>
          <w:szCs w:val="24"/>
        </w:rPr>
        <w:t>;</w:t>
      </w:r>
      <w:r w:rsidR="000D126A">
        <w:rPr>
          <w:rFonts w:ascii="Arial" w:hAnsi="Arial" w:cs="Arial"/>
          <w:sz w:val="24"/>
          <w:szCs w:val="24"/>
        </w:rPr>
        <w:t xml:space="preserve"> and</w:t>
      </w:r>
    </w:p>
    <w:p w14:paraId="65C449E6" w14:textId="0DB487CB" w:rsidR="007873E7" w:rsidRDefault="007873E7" w:rsidP="00A55311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</w:p>
    <w:p w14:paraId="33895C6B" w14:textId="3BDCA8D7" w:rsidR="00A55311" w:rsidRDefault="007873E7" w:rsidP="00934A5D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  <w:r w:rsidRPr="007106A4">
        <w:rPr>
          <w:rFonts w:ascii="Arial" w:hAnsi="Arial" w:cs="Arial"/>
          <w:sz w:val="24"/>
          <w:szCs w:val="24"/>
        </w:rPr>
        <w:t>WHEREAS,</w:t>
      </w:r>
      <w:r w:rsidR="00D2310A" w:rsidRPr="007106A4">
        <w:rPr>
          <w:rFonts w:ascii="Arial" w:hAnsi="Arial" w:cs="Arial"/>
          <w:sz w:val="24"/>
          <w:szCs w:val="24"/>
        </w:rPr>
        <w:t xml:space="preserve"> </w:t>
      </w:r>
      <w:r w:rsidR="00D2310A">
        <w:rPr>
          <w:rFonts w:ascii="Arial" w:hAnsi="Arial" w:cs="Arial"/>
          <w:sz w:val="24"/>
          <w:szCs w:val="24"/>
        </w:rPr>
        <w:t>the 2019 adopted Milwa</w:t>
      </w:r>
      <w:r w:rsidR="007C7C3C">
        <w:rPr>
          <w:rFonts w:ascii="Arial" w:hAnsi="Arial" w:cs="Arial"/>
          <w:sz w:val="24"/>
          <w:szCs w:val="24"/>
        </w:rPr>
        <w:t>ukee County Budget provides $718</w:t>
      </w:r>
      <w:r w:rsidR="00D2310A">
        <w:rPr>
          <w:rFonts w:ascii="Arial" w:hAnsi="Arial" w:cs="Arial"/>
          <w:sz w:val="24"/>
          <w:szCs w:val="24"/>
        </w:rPr>
        <w:t>,000</w:t>
      </w:r>
      <w:r w:rsidR="007C7C3C">
        <w:rPr>
          <w:rFonts w:ascii="Arial" w:hAnsi="Arial" w:cs="Arial"/>
          <w:sz w:val="24"/>
          <w:szCs w:val="24"/>
        </w:rPr>
        <w:t xml:space="preserve"> annually</w:t>
      </w:r>
      <w:r w:rsidR="00D2310A">
        <w:rPr>
          <w:rFonts w:ascii="Arial" w:hAnsi="Arial" w:cs="Arial"/>
          <w:sz w:val="24"/>
          <w:szCs w:val="24"/>
        </w:rPr>
        <w:t xml:space="preserve"> in tax levy funds for emergency shelter assistance for homeless people in need of temporary housing for up to 90 days</w:t>
      </w:r>
      <w:r w:rsidR="007C7C3C">
        <w:rPr>
          <w:rFonts w:ascii="Arial" w:hAnsi="Arial" w:cs="Arial"/>
          <w:sz w:val="24"/>
          <w:szCs w:val="24"/>
        </w:rPr>
        <w:t xml:space="preserve">, and the Milwaukee Continuum of Care, via the City of Milwaukee Community Development Grants Administration provides </w:t>
      </w:r>
      <w:r w:rsidR="00657E93">
        <w:rPr>
          <w:rFonts w:ascii="Arial" w:hAnsi="Arial" w:cs="Arial"/>
          <w:sz w:val="24"/>
          <w:szCs w:val="24"/>
        </w:rPr>
        <w:t>$1,</w:t>
      </w:r>
      <w:r w:rsidR="007C7C3C">
        <w:rPr>
          <w:rFonts w:ascii="Arial" w:hAnsi="Arial" w:cs="Arial"/>
          <w:sz w:val="24"/>
          <w:szCs w:val="24"/>
        </w:rPr>
        <w:t>114,000 annually to local emergency shelters</w:t>
      </w:r>
      <w:r w:rsidR="00934A5D">
        <w:rPr>
          <w:rFonts w:ascii="Arial" w:hAnsi="Arial" w:cs="Arial"/>
          <w:sz w:val="24"/>
          <w:szCs w:val="24"/>
        </w:rPr>
        <w:t>; and</w:t>
      </w:r>
    </w:p>
    <w:p w14:paraId="4764BC6A" w14:textId="0B0EEA64" w:rsidR="00010A6E" w:rsidRDefault="00010A6E" w:rsidP="00934A5D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</w:p>
    <w:p w14:paraId="017F3D8D" w14:textId="35D605A7" w:rsidR="00010A6E" w:rsidRDefault="00010A6E" w:rsidP="00010A6E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  <w:r w:rsidRPr="007106A4"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 xml:space="preserve">, </w:t>
      </w:r>
      <w:r w:rsidR="001B075E">
        <w:rPr>
          <w:rFonts w:ascii="Arial" w:hAnsi="Arial" w:cs="Arial"/>
          <w:sz w:val="24"/>
          <w:szCs w:val="24"/>
        </w:rPr>
        <w:t>funds</w:t>
      </w:r>
      <w:r>
        <w:rPr>
          <w:rFonts w:ascii="Arial" w:hAnsi="Arial" w:cs="Arial"/>
          <w:sz w:val="24"/>
          <w:szCs w:val="24"/>
        </w:rPr>
        <w:t xml:space="preserve"> w</w:t>
      </w:r>
      <w:r w:rsidR="001B075E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distributed to Guest House, Hope House, Cathedral Center, Sojourner Family Peace Center, Salvation Army and Pathfinders to finance operational and essential services; and </w:t>
      </w:r>
    </w:p>
    <w:p w14:paraId="469D81B0" w14:textId="77777777" w:rsidR="007C7C3C" w:rsidRDefault="007C7C3C" w:rsidP="00010A6E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</w:p>
    <w:p w14:paraId="33E80B79" w14:textId="4A2DCBB6" w:rsidR="007C7C3C" w:rsidRDefault="007C7C3C" w:rsidP="00010A6E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657E93">
        <w:rPr>
          <w:rFonts w:ascii="Arial" w:hAnsi="Arial" w:cs="Arial"/>
          <w:sz w:val="24"/>
          <w:szCs w:val="24"/>
        </w:rPr>
        <w:t>annual funding from corporate and philanthropic donors will be needed to support the logistics and day to day needs of warming rooms opening at 32 degrees or below</w:t>
      </w:r>
      <w:r w:rsidR="00934AB9">
        <w:rPr>
          <w:rFonts w:ascii="Arial" w:hAnsi="Arial" w:cs="Arial"/>
          <w:sz w:val="24"/>
          <w:szCs w:val="24"/>
        </w:rPr>
        <w:t>; and</w:t>
      </w:r>
    </w:p>
    <w:p w14:paraId="57A413E1" w14:textId="77777777" w:rsidR="00934A5D" w:rsidRPr="007106A4" w:rsidRDefault="00934A5D" w:rsidP="00934A5D">
      <w:pPr>
        <w:spacing w:after="40" w:line="240" w:lineRule="auto"/>
        <w:ind w:firstLine="720"/>
        <w:rPr>
          <w:rStyle w:val="LineNumber"/>
        </w:rPr>
      </w:pPr>
    </w:p>
    <w:p w14:paraId="5E95D141" w14:textId="7DEB82E7" w:rsidR="00182524" w:rsidRDefault="00182524" w:rsidP="00AC6C0A">
      <w:pPr>
        <w:spacing w:after="40" w:line="240" w:lineRule="auto"/>
        <w:ind w:firstLine="720"/>
        <w:rPr>
          <w:rFonts w:ascii="Arial" w:hAnsi="Arial" w:cs="Arial"/>
          <w:bCs/>
          <w:sz w:val="24"/>
          <w:szCs w:val="24"/>
          <w:lang w:val="en"/>
        </w:rPr>
      </w:pPr>
      <w:r w:rsidRPr="007106A4">
        <w:rPr>
          <w:rFonts w:ascii="Arial" w:hAnsi="Arial" w:cs="Arial"/>
          <w:sz w:val="24"/>
          <w:szCs w:val="24"/>
        </w:rPr>
        <w:t xml:space="preserve">WHEREAS, </w:t>
      </w:r>
      <w:r w:rsidR="00757FCE" w:rsidRPr="007106A4">
        <w:rPr>
          <w:rFonts w:ascii="Arial" w:hAnsi="Arial" w:cs="Arial"/>
          <w:sz w:val="24"/>
          <w:szCs w:val="24"/>
        </w:rPr>
        <w:t xml:space="preserve">the </w:t>
      </w:r>
      <w:r w:rsidR="001A2ECD">
        <w:rPr>
          <w:rFonts w:ascii="Arial" w:hAnsi="Arial" w:cs="Arial"/>
          <w:sz w:val="24"/>
          <w:szCs w:val="24"/>
        </w:rPr>
        <w:t xml:space="preserve">U.S. </w:t>
      </w:r>
      <w:r w:rsidR="00757FCE" w:rsidRPr="007106A4">
        <w:rPr>
          <w:rFonts w:ascii="Arial" w:hAnsi="Arial" w:cs="Arial"/>
          <w:sz w:val="24"/>
          <w:szCs w:val="24"/>
        </w:rPr>
        <w:t>Center</w:t>
      </w:r>
      <w:r w:rsidR="008110AB">
        <w:rPr>
          <w:rFonts w:ascii="Arial" w:hAnsi="Arial" w:cs="Arial"/>
          <w:sz w:val="24"/>
          <w:szCs w:val="24"/>
        </w:rPr>
        <w:t>s</w:t>
      </w:r>
      <w:r w:rsidR="00757FCE" w:rsidRPr="007106A4">
        <w:rPr>
          <w:rFonts w:ascii="Arial" w:hAnsi="Arial" w:cs="Arial"/>
          <w:sz w:val="24"/>
          <w:szCs w:val="24"/>
        </w:rPr>
        <w:t xml:space="preserve"> for Disease Control and Prevention</w:t>
      </w:r>
      <w:r w:rsidR="001A2ECD">
        <w:rPr>
          <w:rFonts w:ascii="Arial" w:hAnsi="Arial" w:cs="Arial"/>
          <w:sz w:val="24"/>
          <w:szCs w:val="24"/>
        </w:rPr>
        <w:t xml:space="preserve"> (CDC)</w:t>
      </w:r>
      <w:r w:rsidR="00757FCE" w:rsidRPr="007106A4">
        <w:rPr>
          <w:rFonts w:ascii="Arial" w:hAnsi="Arial" w:cs="Arial"/>
          <w:sz w:val="24"/>
          <w:szCs w:val="24"/>
        </w:rPr>
        <w:t xml:space="preserve"> indicates people who stay outdoors for long periods of time can develop hypothermia and/or frostbite in temperatures as </w:t>
      </w:r>
      <w:r w:rsidR="004B559B" w:rsidRPr="007106A4">
        <w:rPr>
          <w:rFonts w:ascii="Arial" w:hAnsi="Arial" w:cs="Arial"/>
          <w:sz w:val="24"/>
          <w:szCs w:val="24"/>
        </w:rPr>
        <w:t>low</w:t>
      </w:r>
      <w:r w:rsidR="00757FCE" w:rsidRPr="007106A4">
        <w:rPr>
          <w:rFonts w:ascii="Arial" w:hAnsi="Arial" w:cs="Arial"/>
          <w:sz w:val="24"/>
          <w:szCs w:val="24"/>
        </w:rPr>
        <w:t xml:space="preserve"> as 40 degrees</w:t>
      </w:r>
      <w:r w:rsidR="00473103" w:rsidRPr="007106A4">
        <w:rPr>
          <w:rFonts w:ascii="Arial" w:hAnsi="Arial" w:cs="Arial"/>
          <w:sz w:val="24"/>
          <w:szCs w:val="24"/>
        </w:rPr>
        <w:t>;</w:t>
      </w:r>
      <w:r w:rsidRPr="007106A4">
        <w:rPr>
          <w:rFonts w:ascii="Arial" w:hAnsi="Arial" w:cs="Arial"/>
          <w:bCs/>
          <w:sz w:val="24"/>
          <w:szCs w:val="24"/>
          <w:lang w:val="en"/>
        </w:rPr>
        <w:t xml:space="preserve"> and </w:t>
      </w:r>
    </w:p>
    <w:p w14:paraId="74B1E810" w14:textId="25AC335A" w:rsidR="00356A70" w:rsidRDefault="00356A70" w:rsidP="00AC6C0A">
      <w:pPr>
        <w:spacing w:after="40" w:line="240" w:lineRule="auto"/>
        <w:ind w:firstLine="720"/>
        <w:rPr>
          <w:rFonts w:ascii="Arial" w:hAnsi="Arial" w:cs="Arial"/>
          <w:bCs/>
          <w:sz w:val="24"/>
          <w:szCs w:val="24"/>
          <w:lang w:val="en"/>
        </w:rPr>
      </w:pPr>
    </w:p>
    <w:p w14:paraId="5A3ABCF0" w14:textId="62BCD07A" w:rsidR="00356A70" w:rsidRPr="007106A4" w:rsidRDefault="002E094F" w:rsidP="00AC6C0A">
      <w:pPr>
        <w:spacing w:after="40" w:line="240" w:lineRule="auto"/>
        <w:ind w:firstLine="720"/>
        <w:rPr>
          <w:rFonts w:ascii="Arial" w:hAnsi="Arial" w:cs="Arial"/>
          <w:bCs/>
          <w:sz w:val="24"/>
          <w:szCs w:val="24"/>
          <w:lang w:val="en"/>
        </w:rPr>
      </w:pPr>
      <w:bookmarkStart w:id="0" w:name="_Hlk2148771"/>
      <w:r w:rsidRPr="007106A4">
        <w:rPr>
          <w:rFonts w:ascii="Arial" w:hAnsi="Arial" w:cs="Arial"/>
          <w:sz w:val="24"/>
          <w:szCs w:val="24"/>
        </w:rPr>
        <w:lastRenderedPageBreak/>
        <w:t>WHEREAS</w:t>
      </w:r>
      <w:r>
        <w:rPr>
          <w:rFonts w:ascii="Arial" w:hAnsi="Arial" w:cs="Arial"/>
          <w:sz w:val="24"/>
          <w:szCs w:val="24"/>
        </w:rPr>
        <w:t xml:space="preserve">, </w:t>
      </w:r>
      <w:r w:rsidR="005C69B0">
        <w:rPr>
          <w:rFonts w:ascii="Arial" w:hAnsi="Arial" w:cs="Arial"/>
          <w:sz w:val="24"/>
          <w:szCs w:val="24"/>
        </w:rPr>
        <w:t xml:space="preserve">several </w:t>
      </w:r>
      <w:r w:rsidR="00CC3CE8">
        <w:rPr>
          <w:rFonts w:ascii="Arial" w:hAnsi="Arial" w:cs="Arial"/>
          <w:sz w:val="24"/>
          <w:szCs w:val="24"/>
        </w:rPr>
        <w:t xml:space="preserve">cities </w:t>
      </w:r>
      <w:r w:rsidR="005C69B0">
        <w:rPr>
          <w:rFonts w:ascii="Arial" w:hAnsi="Arial" w:cs="Arial"/>
          <w:sz w:val="24"/>
          <w:szCs w:val="24"/>
        </w:rPr>
        <w:t xml:space="preserve">and counties </w:t>
      </w:r>
      <w:r w:rsidR="00CC3CE8">
        <w:rPr>
          <w:rFonts w:ascii="Arial" w:hAnsi="Arial" w:cs="Arial"/>
          <w:sz w:val="24"/>
          <w:szCs w:val="24"/>
        </w:rPr>
        <w:t xml:space="preserve">within </w:t>
      </w:r>
      <w:r w:rsidR="00F511DA">
        <w:rPr>
          <w:rFonts w:ascii="Arial" w:hAnsi="Arial" w:cs="Arial"/>
          <w:sz w:val="24"/>
          <w:szCs w:val="24"/>
        </w:rPr>
        <w:t xml:space="preserve">New Jersey, </w:t>
      </w:r>
      <w:r w:rsidR="00EF0E97">
        <w:rPr>
          <w:rFonts w:ascii="Arial" w:hAnsi="Arial" w:cs="Arial"/>
          <w:sz w:val="24"/>
          <w:szCs w:val="24"/>
        </w:rPr>
        <w:t>Maryland</w:t>
      </w:r>
      <w:r w:rsidR="00512E0C">
        <w:rPr>
          <w:rFonts w:ascii="Arial" w:hAnsi="Arial" w:cs="Arial"/>
          <w:sz w:val="24"/>
          <w:szCs w:val="24"/>
        </w:rPr>
        <w:t xml:space="preserve">, and Pennsylvania declare </w:t>
      </w:r>
      <w:r w:rsidR="00511FCD">
        <w:rPr>
          <w:rFonts w:ascii="Arial" w:hAnsi="Arial" w:cs="Arial"/>
          <w:sz w:val="24"/>
          <w:szCs w:val="24"/>
        </w:rPr>
        <w:t>“</w:t>
      </w:r>
      <w:r w:rsidR="00FD62CE">
        <w:rPr>
          <w:rFonts w:ascii="Arial" w:hAnsi="Arial" w:cs="Arial"/>
          <w:sz w:val="24"/>
          <w:szCs w:val="24"/>
        </w:rPr>
        <w:t>C</w:t>
      </w:r>
      <w:r w:rsidR="00512E0C">
        <w:rPr>
          <w:rFonts w:ascii="Arial" w:hAnsi="Arial" w:cs="Arial"/>
          <w:sz w:val="24"/>
          <w:szCs w:val="24"/>
        </w:rPr>
        <w:t xml:space="preserve">ode </w:t>
      </w:r>
      <w:r w:rsidR="00FD62CE">
        <w:rPr>
          <w:rFonts w:ascii="Arial" w:hAnsi="Arial" w:cs="Arial"/>
          <w:sz w:val="24"/>
          <w:szCs w:val="24"/>
        </w:rPr>
        <w:t>B</w:t>
      </w:r>
      <w:r w:rsidR="00512E0C">
        <w:rPr>
          <w:rFonts w:ascii="Arial" w:hAnsi="Arial" w:cs="Arial"/>
          <w:sz w:val="24"/>
          <w:szCs w:val="24"/>
        </w:rPr>
        <w:t xml:space="preserve">lue </w:t>
      </w:r>
      <w:r w:rsidR="00FD62CE">
        <w:rPr>
          <w:rFonts w:ascii="Arial" w:hAnsi="Arial" w:cs="Arial"/>
          <w:sz w:val="24"/>
          <w:szCs w:val="24"/>
        </w:rPr>
        <w:t>E</w:t>
      </w:r>
      <w:r w:rsidR="00512E0C">
        <w:rPr>
          <w:rFonts w:ascii="Arial" w:hAnsi="Arial" w:cs="Arial"/>
          <w:sz w:val="24"/>
          <w:szCs w:val="24"/>
        </w:rPr>
        <w:t>mergency</w:t>
      </w:r>
      <w:r w:rsidR="00511FCD">
        <w:rPr>
          <w:rFonts w:ascii="Arial" w:hAnsi="Arial" w:cs="Arial"/>
          <w:sz w:val="24"/>
          <w:szCs w:val="24"/>
        </w:rPr>
        <w:t>”</w:t>
      </w:r>
      <w:r w:rsidR="00512E0C">
        <w:rPr>
          <w:rFonts w:ascii="Arial" w:hAnsi="Arial" w:cs="Arial"/>
          <w:sz w:val="24"/>
          <w:szCs w:val="24"/>
        </w:rPr>
        <w:t xml:space="preserve"> when outside temperatures drop below 32 degrees</w:t>
      </w:r>
      <w:bookmarkEnd w:id="0"/>
      <w:r w:rsidR="00512E0C">
        <w:rPr>
          <w:rFonts w:ascii="Arial" w:hAnsi="Arial" w:cs="Arial"/>
          <w:sz w:val="24"/>
          <w:szCs w:val="24"/>
        </w:rPr>
        <w:t xml:space="preserve"> and </w:t>
      </w:r>
      <w:r w:rsidR="00511FCD">
        <w:rPr>
          <w:rFonts w:ascii="Arial" w:hAnsi="Arial" w:cs="Arial"/>
          <w:sz w:val="24"/>
          <w:szCs w:val="24"/>
        </w:rPr>
        <w:t>warming center</w:t>
      </w:r>
      <w:r w:rsidR="00512E0C">
        <w:rPr>
          <w:rFonts w:ascii="Arial" w:hAnsi="Arial" w:cs="Arial"/>
          <w:sz w:val="24"/>
          <w:szCs w:val="24"/>
        </w:rPr>
        <w:t xml:space="preserve">s operate until </w:t>
      </w:r>
      <w:r w:rsidR="00511FCD">
        <w:rPr>
          <w:rFonts w:ascii="Arial" w:hAnsi="Arial" w:cs="Arial"/>
          <w:sz w:val="24"/>
          <w:szCs w:val="24"/>
        </w:rPr>
        <w:t xml:space="preserve">weather </w:t>
      </w:r>
      <w:r w:rsidR="00512E0C">
        <w:rPr>
          <w:rFonts w:ascii="Arial" w:hAnsi="Arial" w:cs="Arial"/>
          <w:sz w:val="24"/>
          <w:szCs w:val="24"/>
        </w:rPr>
        <w:t xml:space="preserve">conditions improve </w:t>
      </w:r>
      <w:r w:rsidR="00511FCD">
        <w:rPr>
          <w:rFonts w:ascii="Arial" w:hAnsi="Arial" w:cs="Arial"/>
          <w:sz w:val="24"/>
          <w:szCs w:val="24"/>
        </w:rPr>
        <w:t>or</w:t>
      </w:r>
      <w:r w:rsidR="00512E0C">
        <w:rPr>
          <w:rFonts w:ascii="Arial" w:hAnsi="Arial" w:cs="Arial"/>
          <w:sz w:val="24"/>
          <w:szCs w:val="24"/>
        </w:rPr>
        <w:t xml:space="preserve"> the alert is cancelled; and</w:t>
      </w:r>
    </w:p>
    <w:p w14:paraId="3489928A" w14:textId="77777777" w:rsidR="00473103" w:rsidRPr="007106A4" w:rsidRDefault="00473103" w:rsidP="00AC6C0A">
      <w:pPr>
        <w:spacing w:after="40" w:line="240" w:lineRule="auto"/>
        <w:ind w:firstLine="720"/>
        <w:rPr>
          <w:rFonts w:ascii="Arial" w:hAnsi="Arial" w:cs="Arial"/>
          <w:bCs/>
          <w:sz w:val="24"/>
          <w:szCs w:val="24"/>
          <w:lang w:val="en"/>
        </w:rPr>
      </w:pPr>
    </w:p>
    <w:p w14:paraId="1CC78F80" w14:textId="393528F5" w:rsidR="00473103" w:rsidRPr="007106A4" w:rsidRDefault="00473103" w:rsidP="00AC6C0A">
      <w:pPr>
        <w:spacing w:after="40" w:line="240" w:lineRule="auto"/>
        <w:ind w:firstLine="720"/>
        <w:rPr>
          <w:rFonts w:ascii="Arial" w:hAnsi="Arial" w:cs="Arial"/>
          <w:sz w:val="24"/>
          <w:szCs w:val="24"/>
        </w:rPr>
      </w:pPr>
      <w:r w:rsidRPr="007106A4">
        <w:rPr>
          <w:rFonts w:ascii="Arial" w:hAnsi="Arial" w:cs="Arial"/>
          <w:bCs/>
          <w:sz w:val="24"/>
          <w:szCs w:val="24"/>
          <w:lang w:val="en"/>
        </w:rPr>
        <w:t xml:space="preserve">WHEREAS, </w:t>
      </w:r>
      <w:r w:rsidR="00E008B7" w:rsidRPr="007106A4">
        <w:rPr>
          <w:rFonts w:ascii="Arial" w:hAnsi="Arial" w:cs="Arial"/>
          <w:bCs/>
          <w:sz w:val="24"/>
          <w:szCs w:val="24"/>
          <w:lang w:val="en"/>
        </w:rPr>
        <w:t xml:space="preserve">the </w:t>
      </w:r>
      <w:r w:rsidR="007C7C3C">
        <w:rPr>
          <w:rFonts w:ascii="Arial" w:hAnsi="Arial" w:cs="Arial"/>
          <w:bCs/>
          <w:sz w:val="24"/>
          <w:szCs w:val="24"/>
          <w:lang w:val="en"/>
        </w:rPr>
        <w:t>local homeless services community</w:t>
      </w:r>
      <w:r w:rsidR="00E008B7" w:rsidRPr="007106A4">
        <w:rPr>
          <w:rFonts w:ascii="Arial" w:hAnsi="Arial" w:cs="Arial"/>
          <w:bCs/>
          <w:sz w:val="24"/>
          <w:szCs w:val="24"/>
          <w:lang w:val="en"/>
        </w:rPr>
        <w:t xml:space="preserve"> is urged to</w:t>
      </w:r>
      <w:r w:rsidR="007C7C3C">
        <w:rPr>
          <w:rFonts w:ascii="Arial" w:hAnsi="Arial" w:cs="Arial"/>
          <w:bCs/>
          <w:sz w:val="24"/>
          <w:szCs w:val="24"/>
          <w:lang w:val="en"/>
        </w:rPr>
        <w:t xml:space="preserve"> ado</w:t>
      </w:r>
      <w:r w:rsidR="002B4FAD">
        <w:rPr>
          <w:rFonts w:ascii="Arial" w:hAnsi="Arial" w:cs="Arial"/>
          <w:bCs/>
          <w:sz w:val="24"/>
          <w:szCs w:val="24"/>
          <w:lang w:val="en"/>
        </w:rPr>
        <w:t xml:space="preserve">pt </w:t>
      </w:r>
      <w:r w:rsidR="00D13259">
        <w:rPr>
          <w:rFonts w:ascii="Arial" w:hAnsi="Arial" w:cs="Arial"/>
          <w:bCs/>
          <w:sz w:val="24"/>
          <w:szCs w:val="24"/>
          <w:lang w:val="en"/>
        </w:rPr>
        <w:t xml:space="preserve">a </w:t>
      </w:r>
      <w:r w:rsidR="002B4FAD">
        <w:rPr>
          <w:rFonts w:ascii="Arial" w:hAnsi="Arial" w:cs="Arial"/>
          <w:bCs/>
          <w:sz w:val="24"/>
          <w:szCs w:val="24"/>
          <w:lang w:val="en"/>
        </w:rPr>
        <w:t>“</w:t>
      </w:r>
      <w:r w:rsidR="00FD62CE">
        <w:rPr>
          <w:rFonts w:ascii="Arial" w:hAnsi="Arial" w:cs="Arial"/>
          <w:bCs/>
          <w:sz w:val="24"/>
          <w:szCs w:val="24"/>
          <w:lang w:val="en"/>
        </w:rPr>
        <w:t>C</w:t>
      </w:r>
      <w:r w:rsidR="002B4FAD">
        <w:rPr>
          <w:rFonts w:ascii="Arial" w:hAnsi="Arial" w:cs="Arial"/>
          <w:bCs/>
          <w:sz w:val="24"/>
          <w:szCs w:val="24"/>
          <w:lang w:val="en"/>
        </w:rPr>
        <w:t xml:space="preserve">ode </w:t>
      </w:r>
      <w:r w:rsidR="00FD62CE">
        <w:rPr>
          <w:rFonts w:ascii="Arial" w:hAnsi="Arial" w:cs="Arial"/>
          <w:bCs/>
          <w:sz w:val="24"/>
          <w:szCs w:val="24"/>
          <w:lang w:val="en"/>
        </w:rPr>
        <w:t>B</w:t>
      </w:r>
      <w:r w:rsidR="002B4FAD">
        <w:rPr>
          <w:rFonts w:ascii="Arial" w:hAnsi="Arial" w:cs="Arial"/>
          <w:bCs/>
          <w:sz w:val="24"/>
          <w:szCs w:val="24"/>
          <w:lang w:val="en"/>
        </w:rPr>
        <w:t xml:space="preserve">lue </w:t>
      </w:r>
      <w:r w:rsidR="00FD62CE">
        <w:rPr>
          <w:rFonts w:ascii="Arial" w:hAnsi="Arial" w:cs="Arial"/>
          <w:bCs/>
          <w:sz w:val="24"/>
          <w:szCs w:val="24"/>
          <w:lang w:val="en"/>
        </w:rPr>
        <w:t>E</w:t>
      </w:r>
      <w:r w:rsidR="002B4FAD">
        <w:rPr>
          <w:rFonts w:ascii="Arial" w:hAnsi="Arial" w:cs="Arial"/>
          <w:bCs/>
          <w:sz w:val="24"/>
          <w:szCs w:val="24"/>
          <w:lang w:val="en"/>
        </w:rPr>
        <w:t>mergency” policy to</w:t>
      </w:r>
      <w:r w:rsidR="00E008B7" w:rsidRPr="007106A4">
        <w:rPr>
          <w:rFonts w:ascii="Arial" w:hAnsi="Arial" w:cs="Arial"/>
          <w:bCs/>
          <w:sz w:val="24"/>
          <w:szCs w:val="24"/>
          <w:lang w:val="en"/>
        </w:rPr>
        <w:t xml:space="preserve"> open warming centers when temperatures </w:t>
      </w:r>
      <w:r w:rsidR="001A2ECD">
        <w:rPr>
          <w:rFonts w:ascii="Arial" w:hAnsi="Arial" w:cs="Arial"/>
          <w:bCs/>
          <w:sz w:val="24"/>
          <w:szCs w:val="24"/>
          <w:lang w:val="en"/>
        </w:rPr>
        <w:t xml:space="preserve">drop </w:t>
      </w:r>
      <w:r w:rsidR="002E094F">
        <w:rPr>
          <w:rFonts w:ascii="Arial" w:hAnsi="Arial" w:cs="Arial"/>
          <w:bCs/>
          <w:sz w:val="24"/>
          <w:szCs w:val="24"/>
          <w:lang w:val="en"/>
        </w:rPr>
        <w:t xml:space="preserve">to </w:t>
      </w:r>
      <w:r w:rsidR="002E094F" w:rsidRPr="007106A4">
        <w:rPr>
          <w:rFonts w:ascii="Arial" w:hAnsi="Arial" w:cs="Arial"/>
          <w:bCs/>
          <w:sz w:val="24"/>
          <w:szCs w:val="24"/>
          <w:lang w:val="en"/>
        </w:rPr>
        <w:t>32</w:t>
      </w:r>
      <w:r w:rsidR="00E008B7" w:rsidRPr="007106A4">
        <w:rPr>
          <w:rFonts w:ascii="Arial" w:hAnsi="Arial" w:cs="Arial"/>
          <w:bCs/>
          <w:sz w:val="24"/>
          <w:szCs w:val="24"/>
          <w:lang w:val="en"/>
        </w:rPr>
        <w:t xml:space="preserve"> degrees or below to </w:t>
      </w:r>
      <w:r w:rsidR="00610F14" w:rsidRPr="007106A4">
        <w:rPr>
          <w:rFonts w:ascii="Arial" w:hAnsi="Arial" w:cs="Arial"/>
          <w:bCs/>
          <w:sz w:val="24"/>
          <w:szCs w:val="24"/>
          <w:lang w:val="en"/>
        </w:rPr>
        <w:t>alleviate</w:t>
      </w:r>
      <w:r w:rsidR="001237AE" w:rsidRPr="007106A4">
        <w:rPr>
          <w:rFonts w:ascii="Arial" w:hAnsi="Arial" w:cs="Arial"/>
          <w:bCs/>
          <w:sz w:val="24"/>
          <w:szCs w:val="24"/>
          <w:lang w:val="en"/>
        </w:rPr>
        <w:t xml:space="preserve"> the</w:t>
      </w:r>
      <w:r w:rsidR="009D675F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610F14" w:rsidRPr="007106A4">
        <w:rPr>
          <w:rFonts w:ascii="Arial" w:hAnsi="Arial" w:cs="Arial"/>
          <w:bCs/>
          <w:sz w:val="24"/>
          <w:szCs w:val="24"/>
          <w:lang w:val="en"/>
        </w:rPr>
        <w:t>stress</w:t>
      </w:r>
      <w:r w:rsidR="00C95C73">
        <w:rPr>
          <w:rFonts w:ascii="Arial" w:hAnsi="Arial" w:cs="Arial"/>
          <w:bCs/>
          <w:sz w:val="24"/>
          <w:szCs w:val="24"/>
          <w:lang w:val="en"/>
        </w:rPr>
        <w:t xml:space="preserve"> and suffering</w:t>
      </w:r>
      <w:r w:rsidR="00610F14" w:rsidRPr="007106A4">
        <w:rPr>
          <w:rFonts w:ascii="Arial" w:hAnsi="Arial" w:cs="Arial"/>
          <w:bCs/>
          <w:sz w:val="24"/>
          <w:szCs w:val="24"/>
          <w:lang w:val="en"/>
        </w:rPr>
        <w:t xml:space="preserve"> of homeless people </w:t>
      </w:r>
      <w:r w:rsidR="00C95C73">
        <w:rPr>
          <w:rFonts w:ascii="Arial" w:hAnsi="Arial" w:cs="Arial"/>
          <w:bCs/>
          <w:sz w:val="24"/>
          <w:szCs w:val="24"/>
          <w:lang w:val="en"/>
        </w:rPr>
        <w:t>struggling</w:t>
      </w:r>
      <w:r w:rsidR="00C95C73" w:rsidRPr="007106A4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610F14" w:rsidRPr="007106A4">
        <w:rPr>
          <w:rFonts w:ascii="Arial" w:hAnsi="Arial" w:cs="Arial"/>
          <w:bCs/>
          <w:sz w:val="24"/>
          <w:szCs w:val="24"/>
          <w:lang w:val="en"/>
        </w:rPr>
        <w:t>to stay warm outdoors overnight</w:t>
      </w:r>
      <w:r w:rsidR="004D56C1">
        <w:rPr>
          <w:rFonts w:ascii="Arial" w:hAnsi="Arial" w:cs="Arial"/>
          <w:bCs/>
          <w:sz w:val="24"/>
          <w:szCs w:val="24"/>
          <w:lang w:val="en"/>
        </w:rPr>
        <w:t>;</w:t>
      </w:r>
      <w:bookmarkStart w:id="1" w:name="_GoBack"/>
      <w:bookmarkEnd w:id="1"/>
      <w:r w:rsidR="00C001A3" w:rsidRPr="007106A4">
        <w:rPr>
          <w:rFonts w:ascii="Arial" w:hAnsi="Arial" w:cs="Arial"/>
          <w:bCs/>
          <w:sz w:val="24"/>
          <w:szCs w:val="24"/>
          <w:lang w:val="en"/>
        </w:rPr>
        <w:t xml:space="preserve"> now, therefore,</w:t>
      </w:r>
    </w:p>
    <w:p w14:paraId="78A558BD" w14:textId="77777777" w:rsidR="00610F14" w:rsidRPr="007106A4" w:rsidRDefault="00610F14" w:rsidP="00C737B9">
      <w:pPr>
        <w:spacing w:after="40" w:line="240" w:lineRule="auto"/>
        <w:rPr>
          <w:rStyle w:val="LineNumber"/>
        </w:rPr>
      </w:pPr>
    </w:p>
    <w:p w14:paraId="6952C4EC" w14:textId="3CB1250C" w:rsidR="005C69B0" w:rsidRDefault="00F97808" w:rsidP="005C69B0">
      <w:pPr>
        <w:spacing w:after="40" w:line="240" w:lineRule="auto"/>
        <w:ind w:firstLine="720"/>
        <w:rPr>
          <w:rFonts w:ascii="Arial" w:hAnsi="Arial" w:cs="Arial"/>
          <w:sz w:val="24"/>
          <w:szCs w:val="24"/>
          <w:lang w:val="en"/>
        </w:rPr>
      </w:pPr>
      <w:r w:rsidRPr="007106A4">
        <w:rPr>
          <w:rFonts w:ascii="Arial" w:hAnsi="Arial" w:cs="Arial"/>
          <w:sz w:val="24"/>
          <w:szCs w:val="24"/>
          <w:lang w:val="en"/>
        </w:rPr>
        <w:t xml:space="preserve">BE IT RESOLVED, </w:t>
      </w:r>
      <w:r w:rsidR="00C95C73">
        <w:rPr>
          <w:rFonts w:ascii="Arial" w:hAnsi="Arial" w:cs="Arial"/>
          <w:sz w:val="24"/>
          <w:szCs w:val="24"/>
          <w:lang w:val="en"/>
        </w:rPr>
        <w:t xml:space="preserve">the </w:t>
      </w:r>
      <w:r w:rsidR="00491A79" w:rsidRPr="007106A4">
        <w:rPr>
          <w:rFonts w:ascii="Arial" w:hAnsi="Arial" w:cs="Arial"/>
          <w:sz w:val="24"/>
          <w:szCs w:val="24"/>
          <w:lang w:val="en"/>
        </w:rPr>
        <w:t xml:space="preserve">Milwaukee County Board of Supervisors </w:t>
      </w:r>
      <w:r w:rsidR="00803495" w:rsidRPr="007106A4">
        <w:rPr>
          <w:rFonts w:ascii="Arial" w:hAnsi="Arial" w:cs="Arial"/>
          <w:sz w:val="24"/>
          <w:szCs w:val="24"/>
          <w:lang w:val="en"/>
        </w:rPr>
        <w:t>support</w:t>
      </w:r>
      <w:r w:rsidR="00C95C73">
        <w:rPr>
          <w:rFonts w:ascii="Arial" w:hAnsi="Arial" w:cs="Arial"/>
          <w:sz w:val="24"/>
          <w:szCs w:val="24"/>
          <w:lang w:val="en"/>
        </w:rPr>
        <w:t>s</w:t>
      </w:r>
      <w:r w:rsidR="00803495" w:rsidRPr="007106A4">
        <w:rPr>
          <w:rFonts w:ascii="Arial" w:hAnsi="Arial" w:cs="Arial"/>
          <w:sz w:val="24"/>
          <w:szCs w:val="24"/>
          <w:lang w:val="en"/>
        </w:rPr>
        <w:t xml:space="preserve"> </w:t>
      </w:r>
      <w:r w:rsidR="00491A79" w:rsidRPr="007106A4">
        <w:rPr>
          <w:rFonts w:ascii="Arial" w:hAnsi="Arial" w:cs="Arial"/>
          <w:sz w:val="24"/>
          <w:szCs w:val="24"/>
          <w:lang w:val="en"/>
        </w:rPr>
        <w:t xml:space="preserve">the </w:t>
      </w:r>
      <w:r w:rsidR="00A2098E">
        <w:rPr>
          <w:rFonts w:ascii="Arial" w:hAnsi="Arial" w:cs="Arial"/>
          <w:sz w:val="24"/>
          <w:szCs w:val="24"/>
          <w:lang w:val="en"/>
        </w:rPr>
        <w:t xml:space="preserve">concept of </w:t>
      </w:r>
      <w:r w:rsidR="002E094F">
        <w:rPr>
          <w:rFonts w:ascii="Arial" w:hAnsi="Arial" w:cs="Arial"/>
          <w:sz w:val="24"/>
          <w:szCs w:val="24"/>
          <w:lang w:val="en"/>
        </w:rPr>
        <w:t>a “</w:t>
      </w:r>
      <w:r w:rsidR="00B129BB">
        <w:rPr>
          <w:rFonts w:ascii="Arial" w:hAnsi="Arial" w:cs="Arial"/>
          <w:sz w:val="24"/>
          <w:szCs w:val="24"/>
          <w:lang w:val="en"/>
        </w:rPr>
        <w:t>Code Blue Emergency”</w:t>
      </w:r>
      <w:r w:rsidR="00491A79" w:rsidRPr="007106A4">
        <w:rPr>
          <w:rFonts w:ascii="Arial" w:hAnsi="Arial" w:cs="Arial"/>
          <w:sz w:val="24"/>
          <w:szCs w:val="24"/>
          <w:lang w:val="en"/>
        </w:rPr>
        <w:t xml:space="preserve"> </w:t>
      </w:r>
      <w:r w:rsidR="00A2098E">
        <w:rPr>
          <w:rFonts w:ascii="Arial" w:hAnsi="Arial" w:cs="Arial"/>
          <w:sz w:val="24"/>
          <w:szCs w:val="24"/>
          <w:lang w:val="en"/>
        </w:rPr>
        <w:t xml:space="preserve">policy so </w:t>
      </w:r>
      <w:r w:rsidR="005C69B0">
        <w:rPr>
          <w:rFonts w:ascii="Arial" w:hAnsi="Arial" w:cs="Arial"/>
          <w:sz w:val="24"/>
          <w:szCs w:val="24"/>
          <w:lang w:val="en"/>
        </w:rPr>
        <w:t xml:space="preserve">that </w:t>
      </w:r>
      <w:r w:rsidR="005C69B0" w:rsidRPr="007106A4">
        <w:rPr>
          <w:rFonts w:ascii="Arial" w:hAnsi="Arial" w:cs="Arial"/>
          <w:sz w:val="24"/>
          <w:szCs w:val="24"/>
          <w:lang w:val="en"/>
        </w:rPr>
        <w:t>overnight</w:t>
      </w:r>
      <w:r w:rsidR="00491A79" w:rsidRPr="007106A4">
        <w:rPr>
          <w:rFonts w:ascii="Arial" w:hAnsi="Arial" w:cs="Arial"/>
          <w:sz w:val="24"/>
          <w:szCs w:val="24"/>
          <w:lang w:val="en"/>
        </w:rPr>
        <w:t xml:space="preserve"> warming centers</w:t>
      </w:r>
      <w:r w:rsidR="00B129BB">
        <w:rPr>
          <w:rFonts w:ascii="Arial" w:hAnsi="Arial" w:cs="Arial"/>
          <w:sz w:val="24"/>
          <w:szCs w:val="24"/>
          <w:lang w:val="en"/>
        </w:rPr>
        <w:t xml:space="preserve"> </w:t>
      </w:r>
      <w:r w:rsidR="00A2098E">
        <w:rPr>
          <w:rFonts w:ascii="Arial" w:hAnsi="Arial" w:cs="Arial"/>
          <w:sz w:val="24"/>
          <w:szCs w:val="24"/>
          <w:lang w:val="en"/>
        </w:rPr>
        <w:t xml:space="preserve">are opened </w:t>
      </w:r>
      <w:r w:rsidR="005C69B0">
        <w:rPr>
          <w:rFonts w:ascii="Arial" w:hAnsi="Arial" w:cs="Arial"/>
          <w:sz w:val="24"/>
          <w:szCs w:val="24"/>
          <w:lang w:val="en"/>
        </w:rPr>
        <w:t xml:space="preserve">whenever </w:t>
      </w:r>
      <w:r w:rsidR="005C69B0" w:rsidRPr="007106A4">
        <w:rPr>
          <w:rFonts w:ascii="Arial" w:hAnsi="Arial" w:cs="Arial"/>
          <w:sz w:val="24"/>
          <w:szCs w:val="24"/>
          <w:lang w:val="en"/>
        </w:rPr>
        <w:t>outside</w:t>
      </w:r>
      <w:r w:rsidR="00491A79" w:rsidRPr="007106A4">
        <w:rPr>
          <w:rFonts w:ascii="Arial" w:hAnsi="Arial" w:cs="Arial"/>
          <w:sz w:val="24"/>
          <w:szCs w:val="24"/>
          <w:lang w:val="en"/>
        </w:rPr>
        <w:t xml:space="preserve"> temperatures are 32 degrees or below</w:t>
      </w:r>
      <w:r w:rsidR="005C69B0">
        <w:rPr>
          <w:rFonts w:ascii="Arial" w:hAnsi="Arial" w:cs="Arial"/>
          <w:sz w:val="24"/>
          <w:szCs w:val="24"/>
          <w:lang w:val="en"/>
        </w:rPr>
        <w:t xml:space="preserve">; and </w:t>
      </w:r>
      <w:r w:rsidR="00491A79" w:rsidRPr="007106A4">
        <w:rPr>
          <w:rFonts w:ascii="Arial" w:hAnsi="Arial" w:cs="Arial"/>
          <w:sz w:val="24"/>
          <w:szCs w:val="24"/>
          <w:lang w:val="en"/>
        </w:rPr>
        <w:t xml:space="preserve"> </w:t>
      </w:r>
      <w:r w:rsidR="00182524" w:rsidRPr="007106A4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72E717B8" w14:textId="77777777" w:rsidR="00B0756E" w:rsidRPr="005C69B0" w:rsidRDefault="00B0756E" w:rsidP="005C69B0">
      <w:pPr>
        <w:spacing w:after="40" w:line="240" w:lineRule="auto"/>
        <w:ind w:firstLine="720"/>
        <w:rPr>
          <w:rStyle w:val="LineNumber"/>
          <w:rFonts w:cs="Arial"/>
          <w:szCs w:val="24"/>
          <w:lang w:val="en"/>
        </w:rPr>
      </w:pPr>
    </w:p>
    <w:p w14:paraId="394BD998" w14:textId="386B2B1E" w:rsidR="005C69B0" w:rsidRPr="005C69B0" w:rsidRDefault="005C69B0" w:rsidP="005C69B0">
      <w:pPr>
        <w:spacing w:after="40" w:line="240" w:lineRule="auto"/>
        <w:ind w:firstLine="720"/>
        <w:rPr>
          <w:rStyle w:val="LineNumber"/>
          <w:rFonts w:cs="Arial"/>
          <w:szCs w:val="24"/>
          <w:lang w:val="en"/>
        </w:rPr>
      </w:pPr>
      <w:r w:rsidRPr="007106A4">
        <w:rPr>
          <w:rFonts w:ascii="Arial" w:hAnsi="Arial" w:cs="Arial"/>
          <w:sz w:val="24"/>
          <w:szCs w:val="24"/>
        </w:rPr>
        <w:t xml:space="preserve">BE IT </w:t>
      </w:r>
      <w:r>
        <w:rPr>
          <w:rFonts w:ascii="Arial" w:hAnsi="Arial" w:cs="Arial"/>
          <w:sz w:val="24"/>
          <w:szCs w:val="24"/>
        </w:rPr>
        <w:t xml:space="preserve">FURTHER </w:t>
      </w:r>
      <w:r w:rsidR="007C7C3C">
        <w:rPr>
          <w:rFonts w:ascii="Arial" w:hAnsi="Arial" w:cs="Arial"/>
          <w:sz w:val="24"/>
          <w:szCs w:val="24"/>
        </w:rPr>
        <w:t xml:space="preserve">RESOLVED, </w:t>
      </w:r>
      <w:r w:rsidRPr="007106A4">
        <w:rPr>
          <w:rFonts w:ascii="Arial" w:hAnsi="Arial" w:cs="Arial"/>
          <w:sz w:val="24"/>
          <w:szCs w:val="24"/>
          <w:lang w:val="en"/>
        </w:rPr>
        <w:t xml:space="preserve">that Milwaukee County encourages the </w:t>
      </w:r>
      <w:r w:rsidR="007C7C3C">
        <w:rPr>
          <w:rFonts w:ascii="Arial" w:hAnsi="Arial" w:cs="Arial"/>
          <w:sz w:val="24"/>
          <w:szCs w:val="24"/>
          <w:lang w:val="en"/>
        </w:rPr>
        <w:t>local homeless services community</w:t>
      </w:r>
      <w:r w:rsidRPr="007106A4">
        <w:rPr>
          <w:rFonts w:ascii="Arial" w:hAnsi="Arial" w:cs="Arial"/>
          <w:sz w:val="24"/>
          <w:szCs w:val="24"/>
          <w:lang w:val="en"/>
        </w:rPr>
        <w:t xml:space="preserve"> to </w:t>
      </w:r>
      <w:r>
        <w:rPr>
          <w:rFonts w:ascii="Arial" w:hAnsi="Arial" w:cs="Arial"/>
          <w:sz w:val="24"/>
          <w:szCs w:val="24"/>
          <w:lang w:val="en"/>
        </w:rPr>
        <w:t xml:space="preserve">adopt a “Cold Blue Emergency” policy so whenever </w:t>
      </w:r>
      <w:r w:rsidRPr="007106A4">
        <w:rPr>
          <w:rFonts w:ascii="Arial" w:hAnsi="Arial" w:cs="Arial"/>
          <w:sz w:val="24"/>
          <w:szCs w:val="24"/>
          <w:lang w:val="en"/>
        </w:rPr>
        <w:t>outside temperatures are 32 degrees or below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106A4">
        <w:rPr>
          <w:rFonts w:ascii="Arial" w:hAnsi="Arial" w:cs="Arial"/>
          <w:sz w:val="24"/>
          <w:szCs w:val="24"/>
          <w:lang w:val="en"/>
        </w:rPr>
        <w:t xml:space="preserve">overnight warming centers for homeless people </w:t>
      </w:r>
      <w:r>
        <w:rPr>
          <w:rFonts w:ascii="Arial" w:hAnsi="Arial" w:cs="Arial"/>
          <w:sz w:val="24"/>
          <w:szCs w:val="24"/>
          <w:lang w:val="en"/>
        </w:rPr>
        <w:t xml:space="preserve">are opened. </w:t>
      </w:r>
    </w:p>
    <w:sectPr w:rsidR="005C69B0" w:rsidRPr="005C69B0" w:rsidSect="002E3F23">
      <w:headerReference w:type="default" r:id="rId8"/>
      <w:footerReference w:type="default" r:id="rId9"/>
      <w:pgSz w:w="12240" w:h="15840"/>
      <w:pgMar w:top="1440" w:right="720" w:bottom="1440" w:left="216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052A" w14:textId="77777777" w:rsidR="00117F53" w:rsidRDefault="00117F53" w:rsidP="00FB67D8">
      <w:pPr>
        <w:spacing w:after="0" w:line="240" w:lineRule="auto"/>
      </w:pPr>
      <w:r>
        <w:separator/>
      </w:r>
    </w:p>
  </w:endnote>
  <w:endnote w:type="continuationSeparator" w:id="0">
    <w:p w14:paraId="63D529BA" w14:textId="77777777" w:rsidR="00117F53" w:rsidRDefault="00117F53" w:rsidP="00FB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39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3908A" w14:textId="214CD021" w:rsidR="00FB67D8" w:rsidRDefault="00FB6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CF292" w14:textId="77777777" w:rsidR="00FB67D8" w:rsidRDefault="00FB6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1524D" w14:textId="77777777" w:rsidR="00117F53" w:rsidRDefault="00117F53" w:rsidP="00FB67D8">
      <w:pPr>
        <w:spacing w:after="0" w:line="240" w:lineRule="auto"/>
      </w:pPr>
      <w:r>
        <w:separator/>
      </w:r>
    </w:p>
  </w:footnote>
  <w:footnote w:type="continuationSeparator" w:id="0">
    <w:p w14:paraId="42E2BEF5" w14:textId="77777777" w:rsidR="00117F53" w:rsidRDefault="00117F53" w:rsidP="00FB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8467" w14:textId="77777777" w:rsidR="00FB67D8" w:rsidRDefault="00FB67D8">
    <w:pPr>
      <w:pStyle w:val="Header"/>
      <w:jc w:val="center"/>
    </w:pPr>
  </w:p>
  <w:p w14:paraId="25A144E7" w14:textId="77777777" w:rsidR="00FB67D8" w:rsidRDefault="00FB6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A671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228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C4EE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8A"/>
    <w:rsid w:val="000005AC"/>
    <w:rsid w:val="00002DC6"/>
    <w:rsid w:val="00010A6E"/>
    <w:rsid w:val="00015C3E"/>
    <w:rsid w:val="000520AB"/>
    <w:rsid w:val="000542B0"/>
    <w:rsid w:val="000A4B91"/>
    <w:rsid w:val="000A657F"/>
    <w:rsid w:val="000C3756"/>
    <w:rsid w:val="000D126A"/>
    <w:rsid w:val="000E1A8D"/>
    <w:rsid w:val="000E20CC"/>
    <w:rsid w:val="00104423"/>
    <w:rsid w:val="001064E1"/>
    <w:rsid w:val="00117F53"/>
    <w:rsid w:val="001237AE"/>
    <w:rsid w:val="0015001E"/>
    <w:rsid w:val="001514CB"/>
    <w:rsid w:val="00172AA0"/>
    <w:rsid w:val="00182524"/>
    <w:rsid w:val="001A2ECD"/>
    <w:rsid w:val="001B075E"/>
    <w:rsid w:val="001C65FE"/>
    <w:rsid w:val="001E360D"/>
    <w:rsid w:val="00237F80"/>
    <w:rsid w:val="002A2385"/>
    <w:rsid w:val="002B4FAD"/>
    <w:rsid w:val="002E094F"/>
    <w:rsid w:val="002E3F23"/>
    <w:rsid w:val="003536BF"/>
    <w:rsid w:val="00355DE7"/>
    <w:rsid w:val="00356A70"/>
    <w:rsid w:val="003772C2"/>
    <w:rsid w:val="003A0CCB"/>
    <w:rsid w:val="003B33B3"/>
    <w:rsid w:val="00424396"/>
    <w:rsid w:val="00430981"/>
    <w:rsid w:val="00430A50"/>
    <w:rsid w:val="00437EBB"/>
    <w:rsid w:val="00473103"/>
    <w:rsid w:val="00485C9D"/>
    <w:rsid w:val="00491A79"/>
    <w:rsid w:val="004A69FD"/>
    <w:rsid w:val="004B559B"/>
    <w:rsid w:val="004C1236"/>
    <w:rsid w:val="004D56C1"/>
    <w:rsid w:val="004E741C"/>
    <w:rsid w:val="004E7D91"/>
    <w:rsid w:val="00506784"/>
    <w:rsid w:val="00510060"/>
    <w:rsid w:val="00511FCD"/>
    <w:rsid w:val="00512E0C"/>
    <w:rsid w:val="005179D0"/>
    <w:rsid w:val="005404F1"/>
    <w:rsid w:val="00577EB9"/>
    <w:rsid w:val="005A1E0D"/>
    <w:rsid w:val="005A3943"/>
    <w:rsid w:val="005B5C40"/>
    <w:rsid w:val="005B6B28"/>
    <w:rsid w:val="005C69B0"/>
    <w:rsid w:val="005D44E8"/>
    <w:rsid w:val="005E5592"/>
    <w:rsid w:val="0060254F"/>
    <w:rsid w:val="00610F14"/>
    <w:rsid w:val="00611504"/>
    <w:rsid w:val="00657E93"/>
    <w:rsid w:val="006639A3"/>
    <w:rsid w:val="00674707"/>
    <w:rsid w:val="00684295"/>
    <w:rsid w:val="006A7FD8"/>
    <w:rsid w:val="007106A4"/>
    <w:rsid w:val="00710AAF"/>
    <w:rsid w:val="00710BC2"/>
    <w:rsid w:val="00736DFC"/>
    <w:rsid w:val="00741C8A"/>
    <w:rsid w:val="00752DEA"/>
    <w:rsid w:val="00757FCE"/>
    <w:rsid w:val="007601D0"/>
    <w:rsid w:val="007660CE"/>
    <w:rsid w:val="00774025"/>
    <w:rsid w:val="00776094"/>
    <w:rsid w:val="007873E7"/>
    <w:rsid w:val="007A674A"/>
    <w:rsid w:val="007C7C3C"/>
    <w:rsid w:val="00802E17"/>
    <w:rsid w:val="00803495"/>
    <w:rsid w:val="008110AB"/>
    <w:rsid w:val="00856540"/>
    <w:rsid w:val="00934A5D"/>
    <w:rsid w:val="00934AB9"/>
    <w:rsid w:val="00954541"/>
    <w:rsid w:val="00974FCE"/>
    <w:rsid w:val="009848E4"/>
    <w:rsid w:val="009919BC"/>
    <w:rsid w:val="009A1DAE"/>
    <w:rsid w:val="009B4080"/>
    <w:rsid w:val="009D675F"/>
    <w:rsid w:val="009E24CC"/>
    <w:rsid w:val="00A007C2"/>
    <w:rsid w:val="00A2098E"/>
    <w:rsid w:val="00A32577"/>
    <w:rsid w:val="00A40ECC"/>
    <w:rsid w:val="00A55311"/>
    <w:rsid w:val="00A71428"/>
    <w:rsid w:val="00A74373"/>
    <w:rsid w:val="00A87ED8"/>
    <w:rsid w:val="00AC6C0A"/>
    <w:rsid w:val="00B01B4A"/>
    <w:rsid w:val="00B0756E"/>
    <w:rsid w:val="00B129BB"/>
    <w:rsid w:val="00B25A73"/>
    <w:rsid w:val="00B25D6E"/>
    <w:rsid w:val="00B30EE5"/>
    <w:rsid w:val="00B71D1F"/>
    <w:rsid w:val="00B90A00"/>
    <w:rsid w:val="00BA34B9"/>
    <w:rsid w:val="00BC5461"/>
    <w:rsid w:val="00C001A3"/>
    <w:rsid w:val="00C352C6"/>
    <w:rsid w:val="00C478C4"/>
    <w:rsid w:val="00C708BC"/>
    <w:rsid w:val="00C737B9"/>
    <w:rsid w:val="00C85D04"/>
    <w:rsid w:val="00C95C73"/>
    <w:rsid w:val="00CB2718"/>
    <w:rsid w:val="00CB276E"/>
    <w:rsid w:val="00CC3CE8"/>
    <w:rsid w:val="00CC5762"/>
    <w:rsid w:val="00CC6175"/>
    <w:rsid w:val="00D0473B"/>
    <w:rsid w:val="00D13259"/>
    <w:rsid w:val="00D14574"/>
    <w:rsid w:val="00D153BD"/>
    <w:rsid w:val="00D21CC0"/>
    <w:rsid w:val="00D2310A"/>
    <w:rsid w:val="00D427F8"/>
    <w:rsid w:val="00D74733"/>
    <w:rsid w:val="00D84BDA"/>
    <w:rsid w:val="00DA2CDB"/>
    <w:rsid w:val="00DA64E6"/>
    <w:rsid w:val="00DE5F71"/>
    <w:rsid w:val="00DF5F1A"/>
    <w:rsid w:val="00E008B7"/>
    <w:rsid w:val="00E1173B"/>
    <w:rsid w:val="00E26990"/>
    <w:rsid w:val="00E66081"/>
    <w:rsid w:val="00E66C5E"/>
    <w:rsid w:val="00E84C06"/>
    <w:rsid w:val="00E97CB4"/>
    <w:rsid w:val="00EB1A5D"/>
    <w:rsid w:val="00EB50F6"/>
    <w:rsid w:val="00EF0E97"/>
    <w:rsid w:val="00EF357D"/>
    <w:rsid w:val="00EF5A0B"/>
    <w:rsid w:val="00F02DCC"/>
    <w:rsid w:val="00F2009A"/>
    <w:rsid w:val="00F27263"/>
    <w:rsid w:val="00F41E09"/>
    <w:rsid w:val="00F511DA"/>
    <w:rsid w:val="00F76945"/>
    <w:rsid w:val="00F97808"/>
    <w:rsid w:val="00FA4F93"/>
    <w:rsid w:val="00FB67D8"/>
    <w:rsid w:val="00FD2E5A"/>
    <w:rsid w:val="00FD62CE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663DA84"/>
  <w15:chartTrackingRefBased/>
  <w15:docId w15:val="{15A62013-4CA4-43DB-A0E8-79AAE56F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D8"/>
  </w:style>
  <w:style w:type="paragraph" w:styleId="Footer">
    <w:name w:val="footer"/>
    <w:basedOn w:val="Normal"/>
    <w:link w:val="FooterChar"/>
    <w:uiPriority w:val="99"/>
    <w:unhideWhenUsed/>
    <w:rsid w:val="00FB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D8"/>
  </w:style>
  <w:style w:type="character" w:styleId="LineNumber">
    <w:name w:val="line number"/>
    <w:basedOn w:val="DefaultParagraphFont"/>
    <w:uiPriority w:val="99"/>
    <w:unhideWhenUsed/>
    <w:qFormat/>
    <w:rsid w:val="00FB67D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B67D8"/>
    <w:rPr>
      <w:strike w:val="0"/>
      <w:dstrike w:val="0"/>
      <w:color w:val="42698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C0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355DE7"/>
  </w:style>
  <w:style w:type="character" w:styleId="CommentReference">
    <w:name w:val="annotation reference"/>
    <w:basedOn w:val="DefaultParagraphFont"/>
    <w:uiPriority w:val="99"/>
    <w:semiHidden/>
    <w:unhideWhenUsed/>
    <w:rsid w:val="0001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C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5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DD02-D543-4A72-88CF-340531F3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Maxwell-Mitchell, Lottie</dc:creator>
  <cp:keywords/>
  <dc:description/>
  <cp:lastModifiedBy>Maxwell-Mitchell, Lottie</cp:lastModifiedBy>
  <cp:revision>4</cp:revision>
  <cp:lastPrinted>2019-03-14T17:42:00Z</cp:lastPrinted>
  <dcterms:created xsi:type="dcterms:W3CDTF">2019-03-14T20:23:00Z</dcterms:created>
  <dcterms:modified xsi:type="dcterms:W3CDTF">2019-03-20T15:29:00Z</dcterms:modified>
</cp:coreProperties>
</file>