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967" w:rsidRDefault="00A51967" w:rsidP="00A51967">
      <w:pPr>
        <w:widowControl/>
        <w:tabs>
          <w:tab w:val="left" w:pos="720"/>
          <w:tab w:val="left" w:pos="1800"/>
          <w:tab w:val="right" w:pos="9360"/>
        </w:tabs>
        <w:rPr>
          <w:rFonts w:ascii="Arial" w:hAnsi="Arial" w:cs="Arial"/>
        </w:rPr>
      </w:pPr>
      <w:r>
        <w:rPr>
          <w:rFonts w:ascii="Arial" w:hAnsi="Arial" w:cs="Arial"/>
        </w:rPr>
        <w:t>Supervisor Schmitt, Chairperson,</w:t>
      </w:r>
    </w:p>
    <w:p w:rsidR="00A51967" w:rsidRDefault="00A51967" w:rsidP="00A51967">
      <w:pPr>
        <w:widowControl/>
        <w:tabs>
          <w:tab w:val="left" w:pos="720"/>
          <w:tab w:val="left" w:pos="1800"/>
          <w:tab w:val="right" w:pos="9360"/>
        </w:tabs>
        <w:rPr>
          <w:rFonts w:ascii="Arial" w:hAnsi="Arial" w:cs="Arial"/>
        </w:rPr>
      </w:pPr>
      <w:r>
        <w:rPr>
          <w:rFonts w:ascii="Arial" w:hAnsi="Arial" w:cs="Arial"/>
        </w:rPr>
        <w:t>By the Committee on Finance and Audit reporting on:</w:t>
      </w:r>
    </w:p>
    <w:p w:rsidR="00A51967" w:rsidRDefault="00A51967" w:rsidP="00A51967">
      <w:pPr>
        <w:widowControl/>
        <w:tabs>
          <w:tab w:val="left" w:pos="720"/>
          <w:tab w:val="left" w:pos="1800"/>
          <w:tab w:val="right" w:pos="9360"/>
        </w:tabs>
        <w:rPr>
          <w:rFonts w:ascii="Arial" w:hAnsi="Arial" w:cs="Arial"/>
        </w:rPr>
      </w:pPr>
    </w:p>
    <w:p w:rsidR="00A51967" w:rsidRDefault="00A51967" w:rsidP="00A51967">
      <w:pPr>
        <w:widowControl/>
        <w:tabs>
          <w:tab w:val="left" w:pos="720"/>
          <w:tab w:val="left" w:pos="1800"/>
          <w:tab w:val="right" w:pos="9360"/>
        </w:tabs>
        <w:rPr>
          <w:rFonts w:ascii="Arial" w:hAnsi="Arial" w:cs="Arial"/>
        </w:rPr>
      </w:pPr>
      <w:r>
        <w:rPr>
          <w:rFonts w:ascii="Arial" w:hAnsi="Arial" w:cs="Arial"/>
        </w:rPr>
        <w:tab/>
      </w:r>
      <w:r>
        <w:rPr>
          <w:rFonts w:ascii="Arial" w:hAnsi="Arial" w:cs="Arial"/>
        </w:rPr>
        <w:tab/>
      </w:r>
      <w:r>
        <w:rPr>
          <w:rFonts w:ascii="Arial" w:hAnsi="Arial" w:cs="Arial"/>
        </w:rPr>
        <w:tab/>
        <w:t>File No. 18-</w:t>
      </w:r>
      <w:r w:rsidR="006F4950">
        <w:rPr>
          <w:rFonts w:ascii="Arial" w:hAnsi="Arial" w:cs="Arial"/>
        </w:rPr>
        <w:t>898</w:t>
      </w:r>
    </w:p>
    <w:p w:rsidR="00A51967" w:rsidRPr="004134D8" w:rsidRDefault="00A51967" w:rsidP="00A51967">
      <w:pPr>
        <w:widowControl/>
        <w:tabs>
          <w:tab w:val="left" w:pos="720"/>
          <w:tab w:val="left" w:pos="1800"/>
          <w:tab w:val="right" w:pos="9360"/>
        </w:tabs>
        <w:rPr>
          <w:rFonts w:ascii="Arial" w:hAnsi="Arial" w:cs="Arial"/>
        </w:rPr>
      </w:pPr>
      <w:r w:rsidRPr="004134D8">
        <w:rPr>
          <w:rFonts w:ascii="Arial" w:hAnsi="Arial" w:cs="Arial"/>
        </w:rPr>
        <w:tab/>
      </w:r>
    </w:p>
    <w:p w:rsidR="00A51967" w:rsidRPr="004A1564" w:rsidRDefault="00A51967" w:rsidP="00A51967">
      <w:pPr>
        <w:widowControl/>
        <w:autoSpaceDE w:val="0"/>
        <w:autoSpaceDN w:val="0"/>
        <w:adjustRightInd w:val="0"/>
        <w:rPr>
          <w:rFonts w:ascii="Arial" w:hAnsi="Arial" w:cs="Arial"/>
          <w:szCs w:val="24"/>
        </w:rPr>
      </w:pPr>
      <w:r>
        <w:rPr>
          <w:rFonts w:ascii="Arial" w:hAnsi="Arial" w:cs="Arial"/>
          <w:snapToGrid/>
          <w:szCs w:val="24"/>
        </w:rPr>
        <w:t>A resolution b</w:t>
      </w:r>
      <w:r w:rsidRPr="004A1564">
        <w:rPr>
          <w:rFonts w:ascii="Arial" w:hAnsi="Arial" w:cs="Arial"/>
          <w:snapToGrid/>
          <w:szCs w:val="24"/>
        </w:rPr>
        <w:t xml:space="preserve">y the Committee on </w:t>
      </w:r>
      <w:r>
        <w:rPr>
          <w:rFonts w:ascii="Arial" w:hAnsi="Arial" w:cs="Arial"/>
          <w:snapToGrid/>
          <w:szCs w:val="24"/>
        </w:rPr>
        <w:t>Finance and Audit</w:t>
      </w:r>
      <w:r w:rsidRPr="004A1564">
        <w:rPr>
          <w:rFonts w:ascii="Arial" w:hAnsi="Arial" w:cs="Arial"/>
          <w:snapToGrid/>
          <w:szCs w:val="24"/>
        </w:rPr>
        <w:t xml:space="preserve"> relating to an</w:t>
      </w:r>
      <w:r w:rsidRPr="00A51967">
        <w:rPr>
          <w:rFonts w:ascii="Arial" w:hAnsi="Arial" w:cs="Arial"/>
        </w:rPr>
        <w:t xml:space="preserve"> informational update regarding the status of the correctional medical services contract with Armor Correctional Health Services, Inc., and the related Request for Proposals for the provision of medical services in the Milwaukee County Jail and the House of Correction</w:t>
      </w:r>
      <w:r w:rsidRPr="00A51967">
        <w:rPr>
          <w:rFonts w:ascii="Arial" w:hAnsi="Arial" w:cs="Arial"/>
          <w:snapToGrid/>
          <w:szCs w:val="24"/>
        </w:rPr>
        <w:t xml:space="preserve"> </w:t>
      </w:r>
      <w:r w:rsidR="00EF1ECF">
        <w:rPr>
          <w:rFonts w:ascii="Arial" w:hAnsi="Arial" w:cs="Arial"/>
          <w:snapToGrid/>
          <w:szCs w:val="24"/>
        </w:rPr>
        <w:t xml:space="preserve">and </w:t>
      </w:r>
      <w:r w:rsidRPr="00A51967">
        <w:rPr>
          <w:rFonts w:ascii="Arial" w:hAnsi="Arial" w:cs="Arial"/>
          <w:snapToGrid/>
          <w:szCs w:val="24"/>
        </w:rPr>
        <w:t xml:space="preserve">requesting </w:t>
      </w:r>
      <w:r w:rsidR="00EF1ECF">
        <w:rPr>
          <w:rFonts w:ascii="Arial" w:hAnsi="Arial" w:cs="Arial"/>
          <w:snapToGrid/>
          <w:szCs w:val="24"/>
        </w:rPr>
        <w:t xml:space="preserve">a report on the feasibility of Milwaukee County directly providing inmate medical health services. </w:t>
      </w:r>
    </w:p>
    <w:p w:rsidR="00A51967" w:rsidRDefault="00A51967" w:rsidP="00A51967">
      <w:pPr>
        <w:pStyle w:val="Heading1"/>
        <w:tabs>
          <w:tab w:val="clear" w:pos="4680"/>
        </w:tabs>
        <w:ind w:firstLine="0"/>
        <w:rPr>
          <w:rFonts w:ascii="Arial" w:hAnsi="Arial" w:cs="Arial"/>
        </w:rPr>
      </w:pPr>
    </w:p>
    <w:p w:rsidR="00A51967" w:rsidRDefault="00A51967" w:rsidP="00A51967">
      <w:pPr>
        <w:pStyle w:val="Heading1"/>
        <w:tabs>
          <w:tab w:val="clear" w:pos="4680"/>
        </w:tabs>
        <w:ind w:firstLine="0"/>
        <w:rPr>
          <w:rFonts w:ascii="Arial" w:hAnsi="Arial" w:cs="Arial"/>
        </w:rPr>
      </w:pPr>
      <w:r w:rsidRPr="004134D8">
        <w:rPr>
          <w:rFonts w:ascii="Arial" w:hAnsi="Arial" w:cs="Arial"/>
        </w:rPr>
        <w:t>A RESOLUTION</w:t>
      </w:r>
    </w:p>
    <w:p w:rsidR="00A51967" w:rsidRDefault="00A51967" w:rsidP="00A51967"/>
    <w:p w:rsidR="005E351E" w:rsidRDefault="00A51967" w:rsidP="00A51967">
      <w:pPr>
        <w:rPr>
          <w:rFonts w:ascii="Arial" w:hAnsi="Arial" w:cs="Arial"/>
        </w:rPr>
      </w:pPr>
      <w:r>
        <w:tab/>
      </w:r>
      <w:r w:rsidR="005E351E" w:rsidRPr="005E351E">
        <w:rPr>
          <w:rFonts w:ascii="Arial" w:hAnsi="Arial" w:cs="Arial"/>
        </w:rPr>
        <w:t xml:space="preserve">WHEREAS, at its meeting on December </w:t>
      </w:r>
      <w:r w:rsidR="006243FF">
        <w:rPr>
          <w:rFonts w:ascii="Arial" w:hAnsi="Arial" w:cs="Arial"/>
        </w:rPr>
        <w:t>6</w:t>
      </w:r>
      <w:r w:rsidR="005E351E" w:rsidRPr="005E351E">
        <w:rPr>
          <w:rFonts w:ascii="Arial" w:hAnsi="Arial" w:cs="Arial"/>
        </w:rPr>
        <w:t xml:space="preserve">, 2018, the Committee on Finance and Audit reviewed an informational report </w:t>
      </w:r>
      <w:r w:rsidR="005E351E">
        <w:rPr>
          <w:rFonts w:ascii="Arial" w:hAnsi="Arial" w:cs="Arial"/>
        </w:rPr>
        <w:t>from the Director of the Procurement Division, Department of Administrative Services, regarding the status of the correctional medical services contract with Armor Correctional Health Services, Inc. (“Armor”); and</w:t>
      </w:r>
    </w:p>
    <w:p w:rsidR="00A07D90" w:rsidRDefault="00A07D90" w:rsidP="00A51967">
      <w:pPr>
        <w:rPr>
          <w:rFonts w:ascii="Arial" w:hAnsi="Arial" w:cs="Arial"/>
        </w:rPr>
      </w:pPr>
    </w:p>
    <w:p w:rsidR="00C55D8D" w:rsidRDefault="00A07D90" w:rsidP="00A51967">
      <w:pPr>
        <w:rPr>
          <w:rFonts w:ascii="Arial" w:hAnsi="Arial" w:cs="Arial"/>
        </w:rPr>
      </w:pPr>
      <w:r>
        <w:rPr>
          <w:rFonts w:ascii="Arial" w:hAnsi="Arial" w:cs="Arial"/>
        </w:rPr>
        <w:tab/>
        <w:t>WHEREAS, the County Board rejected the County Executive’s proposal in the 2012 Recommended Budget to outsource inmate medical services to Armor</w:t>
      </w:r>
      <w:r w:rsidR="00C55D8D">
        <w:rPr>
          <w:rFonts w:ascii="Arial" w:hAnsi="Arial" w:cs="Arial"/>
        </w:rPr>
        <w:t xml:space="preserve"> and instead have it managed by another department</w:t>
      </w:r>
      <w:r w:rsidR="00774305">
        <w:rPr>
          <w:rFonts w:ascii="Arial" w:hAnsi="Arial" w:cs="Arial"/>
        </w:rPr>
        <w:t>;</w:t>
      </w:r>
      <w:r w:rsidR="00C55D8D">
        <w:rPr>
          <w:rFonts w:ascii="Arial" w:hAnsi="Arial" w:cs="Arial"/>
        </w:rPr>
        <w:t xml:space="preserve"> and</w:t>
      </w:r>
    </w:p>
    <w:p w:rsidR="00C55D8D" w:rsidRDefault="00C55D8D" w:rsidP="00A51967">
      <w:pPr>
        <w:rPr>
          <w:rFonts w:ascii="Arial" w:hAnsi="Arial" w:cs="Arial"/>
        </w:rPr>
      </w:pPr>
    </w:p>
    <w:p w:rsidR="00A07D90" w:rsidRDefault="00C55D8D" w:rsidP="00C55D8D">
      <w:pPr>
        <w:ind w:firstLine="720"/>
        <w:rPr>
          <w:rFonts w:ascii="Arial" w:hAnsi="Arial" w:cs="Arial"/>
        </w:rPr>
      </w:pPr>
      <w:r>
        <w:rPr>
          <w:rFonts w:ascii="Arial" w:hAnsi="Arial" w:cs="Arial"/>
        </w:rPr>
        <w:t xml:space="preserve">WHEREAS, </w:t>
      </w:r>
      <w:r w:rsidR="00774305">
        <w:rPr>
          <w:rFonts w:ascii="Arial" w:hAnsi="Arial" w:cs="Arial"/>
        </w:rPr>
        <w:t>a court in May 2013 ordered the Count</w:t>
      </w:r>
      <w:r>
        <w:rPr>
          <w:rFonts w:ascii="Arial" w:hAnsi="Arial" w:cs="Arial"/>
        </w:rPr>
        <w:t xml:space="preserve">y to enter into a contract with </w:t>
      </w:r>
      <w:r w:rsidR="00774305">
        <w:rPr>
          <w:rFonts w:ascii="Arial" w:hAnsi="Arial" w:cs="Arial"/>
        </w:rPr>
        <w:t>Armor to satisfy the Christensen Consent Decree; and</w:t>
      </w:r>
    </w:p>
    <w:p w:rsidR="0023560A" w:rsidRDefault="0023560A" w:rsidP="00A51967">
      <w:pPr>
        <w:rPr>
          <w:rFonts w:ascii="Arial" w:hAnsi="Arial" w:cs="Arial"/>
        </w:rPr>
      </w:pPr>
    </w:p>
    <w:p w:rsidR="0023560A" w:rsidRDefault="0023560A" w:rsidP="00A51967">
      <w:pPr>
        <w:rPr>
          <w:rFonts w:ascii="Arial" w:hAnsi="Arial" w:cs="Arial"/>
        </w:rPr>
      </w:pPr>
      <w:r>
        <w:rPr>
          <w:rFonts w:ascii="Arial" w:hAnsi="Arial" w:cs="Arial"/>
        </w:rPr>
        <w:tab/>
      </w:r>
      <w:bookmarkStart w:id="0" w:name="_Hlk531848958"/>
      <w:r>
        <w:rPr>
          <w:rFonts w:ascii="Arial" w:hAnsi="Arial" w:cs="Arial"/>
        </w:rPr>
        <w:t xml:space="preserve">WHEREAS, the County Board Chairman </w:t>
      </w:r>
      <w:r w:rsidR="00C55D8D">
        <w:rPr>
          <w:rFonts w:ascii="Arial" w:hAnsi="Arial" w:cs="Arial"/>
        </w:rPr>
        <w:t>requested</w:t>
      </w:r>
      <w:r>
        <w:rPr>
          <w:rFonts w:ascii="Arial" w:hAnsi="Arial" w:cs="Arial"/>
        </w:rPr>
        <w:t xml:space="preserve"> an audit of Armor in </w:t>
      </w:r>
      <w:r w:rsidR="00C55D8D">
        <w:rPr>
          <w:rFonts w:ascii="Arial" w:hAnsi="Arial" w:cs="Arial"/>
        </w:rPr>
        <w:t>November</w:t>
      </w:r>
      <w:r>
        <w:rPr>
          <w:rFonts w:ascii="Arial" w:hAnsi="Arial" w:cs="Arial"/>
        </w:rPr>
        <w:t xml:space="preserve"> of 20</w:t>
      </w:r>
      <w:r w:rsidR="00C55D8D">
        <w:rPr>
          <w:rFonts w:ascii="Arial" w:hAnsi="Arial" w:cs="Arial"/>
        </w:rPr>
        <w:t>16</w:t>
      </w:r>
      <w:r>
        <w:rPr>
          <w:rFonts w:ascii="Arial" w:hAnsi="Arial" w:cs="Arial"/>
        </w:rPr>
        <w:t>, which led to the determination, among other things, that during the 22-month review period Armor never achieved the minimum staffing levels required in the agreement; and</w:t>
      </w:r>
    </w:p>
    <w:bookmarkEnd w:id="0"/>
    <w:p w:rsidR="005E351E" w:rsidRDefault="005E351E" w:rsidP="00A51967">
      <w:pPr>
        <w:rPr>
          <w:rFonts w:ascii="Arial" w:hAnsi="Arial" w:cs="Arial"/>
        </w:rPr>
      </w:pPr>
    </w:p>
    <w:p w:rsidR="00A51967" w:rsidRDefault="00A51967" w:rsidP="005E351E">
      <w:pPr>
        <w:ind w:firstLine="720"/>
        <w:rPr>
          <w:rFonts w:ascii="Arial" w:hAnsi="Arial" w:cs="Arial"/>
        </w:rPr>
      </w:pPr>
      <w:r w:rsidRPr="005E351E">
        <w:rPr>
          <w:rFonts w:ascii="Arial" w:hAnsi="Arial" w:cs="Arial"/>
        </w:rPr>
        <w:t>W</w:t>
      </w:r>
      <w:r>
        <w:rPr>
          <w:rFonts w:ascii="Arial" w:hAnsi="Arial" w:cs="Arial"/>
        </w:rPr>
        <w:t>HEREAS,</w:t>
      </w:r>
      <w:r w:rsidR="00B20ED3">
        <w:rPr>
          <w:rFonts w:ascii="Arial" w:hAnsi="Arial" w:cs="Arial"/>
        </w:rPr>
        <w:t xml:space="preserve"> </w:t>
      </w:r>
      <w:r w:rsidR="00CE4392">
        <w:rPr>
          <w:rFonts w:ascii="Arial" w:hAnsi="Arial" w:cs="Arial"/>
        </w:rPr>
        <w:t>the contract with Armor for inmate medical services (including medical, dental, and mental health services) will expire on December 31, 2018; and</w:t>
      </w:r>
    </w:p>
    <w:p w:rsidR="00CE4392" w:rsidRDefault="00CE4392" w:rsidP="00A51967">
      <w:pPr>
        <w:rPr>
          <w:rFonts w:ascii="Arial" w:hAnsi="Arial" w:cs="Arial"/>
        </w:rPr>
      </w:pPr>
    </w:p>
    <w:p w:rsidR="00CE4392" w:rsidRDefault="00CE4392" w:rsidP="00A51967">
      <w:pPr>
        <w:rPr>
          <w:rFonts w:ascii="Arial" w:hAnsi="Arial" w:cs="Arial"/>
        </w:rPr>
      </w:pPr>
      <w:r>
        <w:rPr>
          <w:rFonts w:ascii="Arial" w:hAnsi="Arial" w:cs="Arial"/>
        </w:rPr>
        <w:tab/>
        <w:t xml:space="preserve">WHEREAS, the Department of Administrative Services Procurement Division </w:t>
      </w:r>
      <w:r w:rsidR="00F358C6">
        <w:rPr>
          <w:rFonts w:ascii="Arial" w:hAnsi="Arial" w:cs="Arial"/>
        </w:rPr>
        <w:t xml:space="preserve">posted on July 20, 2018 </w:t>
      </w:r>
      <w:r>
        <w:rPr>
          <w:rFonts w:ascii="Arial" w:hAnsi="Arial" w:cs="Arial"/>
        </w:rPr>
        <w:t>a Request for Proposal (RFP) for a</w:t>
      </w:r>
      <w:r w:rsidR="00F358C6">
        <w:rPr>
          <w:rFonts w:ascii="Arial" w:hAnsi="Arial" w:cs="Arial"/>
        </w:rPr>
        <w:t xml:space="preserve"> new</w:t>
      </w:r>
      <w:r>
        <w:rPr>
          <w:rFonts w:ascii="Arial" w:hAnsi="Arial" w:cs="Arial"/>
        </w:rPr>
        <w:t xml:space="preserve"> inmate medical services </w:t>
      </w:r>
      <w:r w:rsidR="00F358C6">
        <w:rPr>
          <w:rFonts w:ascii="Arial" w:hAnsi="Arial" w:cs="Arial"/>
        </w:rPr>
        <w:t>contract</w:t>
      </w:r>
      <w:r>
        <w:rPr>
          <w:rFonts w:ascii="Arial" w:hAnsi="Arial" w:cs="Arial"/>
        </w:rPr>
        <w:t>; and</w:t>
      </w:r>
    </w:p>
    <w:p w:rsidR="00CE4392" w:rsidRDefault="00CE4392" w:rsidP="00A51967">
      <w:pPr>
        <w:rPr>
          <w:rFonts w:ascii="Arial" w:hAnsi="Arial" w:cs="Arial"/>
        </w:rPr>
      </w:pPr>
    </w:p>
    <w:p w:rsidR="00CE4392" w:rsidRDefault="00CE4392" w:rsidP="00A51967">
      <w:pPr>
        <w:rPr>
          <w:rFonts w:ascii="Arial" w:hAnsi="Arial" w:cs="Arial"/>
        </w:rPr>
      </w:pPr>
      <w:r>
        <w:rPr>
          <w:rFonts w:ascii="Arial" w:hAnsi="Arial" w:cs="Arial"/>
        </w:rPr>
        <w:tab/>
        <w:t xml:space="preserve">WHERAS, </w:t>
      </w:r>
      <w:r w:rsidR="00573931">
        <w:rPr>
          <w:rFonts w:ascii="Arial" w:hAnsi="Arial" w:cs="Arial"/>
        </w:rPr>
        <w:t xml:space="preserve">both </w:t>
      </w:r>
      <w:r>
        <w:rPr>
          <w:rFonts w:ascii="Arial" w:hAnsi="Arial" w:cs="Arial"/>
        </w:rPr>
        <w:t xml:space="preserve">the timeline for </w:t>
      </w:r>
      <w:r w:rsidR="00917FF9">
        <w:rPr>
          <w:rFonts w:ascii="Arial" w:hAnsi="Arial" w:cs="Arial"/>
        </w:rPr>
        <w:t xml:space="preserve">accepting proposals and </w:t>
      </w:r>
      <w:r>
        <w:rPr>
          <w:rFonts w:ascii="Arial" w:hAnsi="Arial" w:cs="Arial"/>
        </w:rPr>
        <w:t xml:space="preserve">consideration of </w:t>
      </w:r>
      <w:r w:rsidR="00573931">
        <w:rPr>
          <w:rFonts w:ascii="Arial" w:hAnsi="Arial" w:cs="Arial"/>
        </w:rPr>
        <w:t xml:space="preserve">those </w:t>
      </w:r>
      <w:r>
        <w:rPr>
          <w:rFonts w:ascii="Arial" w:hAnsi="Arial" w:cs="Arial"/>
        </w:rPr>
        <w:t xml:space="preserve">proposals by the Evaluation Committee </w:t>
      </w:r>
      <w:r w:rsidR="00573931">
        <w:rPr>
          <w:rFonts w:ascii="Arial" w:hAnsi="Arial" w:cs="Arial"/>
        </w:rPr>
        <w:t>were extended to account for increased complexity in responses</w:t>
      </w:r>
      <w:r>
        <w:rPr>
          <w:rFonts w:ascii="Arial" w:hAnsi="Arial" w:cs="Arial"/>
        </w:rPr>
        <w:t xml:space="preserve">, which </w:t>
      </w:r>
      <w:r w:rsidR="00573931">
        <w:rPr>
          <w:rFonts w:ascii="Arial" w:hAnsi="Arial" w:cs="Arial"/>
        </w:rPr>
        <w:t>delayed</w:t>
      </w:r>
      <w:r>
        <w:rPr>
          <w:rFonts w:ascii="Arial" w:hAnsi="Arial" w:cs="Arial"/>
        </w:rPr>
        <w:t xml:space="preserve"> reports to the </w:t>
      </w:r>
      <w:r w:rsidR="00F358C6">
        <w:rPr>
          <w:rFonts w:ascii="Arial" w:hAnsi="Arial" w:cs="Arial"/>
        </w:rPr>
        <w:t xml:space="preserve">County </w:t>
      </w:r>
      <w:r>
        <w:rPr>
          <w:rFonts w:ascii="Arial" w:hAnsi="Arial" w:cs="Arial"/>
        </w:rPr>
        <w:t xml:space="preserve">Board on the status of </w:t>
      </w:r>
      <w:r w:rsidR="00573931">
        <w:rPr>
          <w:rFonts w:ascii="Arial" w:hAnsi="Arial" w:cs="Arial"/>
        </w:rPr>
        <w:t xml:space="preserve">the new </w:t>
      </w:r>
      <w:r>
        <w:rPr>
          <w:rFonts w:ascii="Arial" w:hAnsi="Arial" w:cs="Arial"/>
        </w:rPr>
        <w:t>contract; and</w:t>
      </w:r>
    </w:p>
    <w:p w:rsidR="002634B1" w:rsidRDefault="00CE4392" w:rsidP="002634B1">
      <w:pPr>
        <w:suppressLineNumbers/>
        <w:rPr>
          <w:rFonts w:ascii="Arial" w:hAnsi="Arial" w:cs="Arial"/>
        </w:rPr>
      </w:pPr>
      <w:r>
        <w:rPr>
          <w:rFonts w:ascii="Arial" w:hAnsi="Arial" w:cs="Arial"/>
        </w:rPr>
        <w:tab/>
      </w:r>
    </w:p>
    <w:p w:rsidR="002634B1" w:rsidRDefault="002634B1" w:rsidP="002634B1">
      <w:pPr>
        <w:suppressLineNumbers/>
        <w:rPr>
          <w:rFonts w:ascii="Arial" w:hAnsi="Arial" w:cs="Arial"/>
        </w:rPr>
      </w:pPr>
    </w:p>
    <w:p w:rsidR="002634B1" w:rsidRDefault="002634B1" w:rsidP="002634B1">
      <w:pPr>
        <w:suppressLineNumbers/>
        <w:rPr>
          <w:rFonts w:ascii="Arial" w:hAnsi="Arial" w:cs="Arial"/>
        </w:rPr>
      </w:pPr>
    </w:p>
    <w:p w:rsidR="00CE4392" w:rsidRDefault="00CE4392" w:rsidP="002634B1">
      <w:pPr>
        <w:ind w:firstLine="720"/>
        <w:rPr>
          <w:rFonts w:ascii="Arial" w:hAnsi="Arial" w:cs="Arial"/>
        </w:rPr>
      </w:pPr>
      <w:r>
        <w:rPr>
          <w:rFonts w:ascii="Arial" w:hAnsi="Arial" w:cs="Arial"/>
        </w:rPr>
        <w:lastRenderedPageBreak/>
        <w:t xml:space="preserve">WHEREAS, because of the delay in awarding a new contract, the Department of Administrative Services and the Office of Corporation Counsel </w:t>
      </w:r>
      <w:proofErr w:type="gramStart"/>
      <w:r>
        <w:rPr>
          <w:rFonts w:ascii="Arial" w:hAnsi="Arial" w:cs="Arial"/>
        </w:rPr>
        <w:t>entered into</w:t>
      </w:r>
      <w:proofErr w:type="gramEnd"/>
      <w:r>
        <w:rPr>
          <w:rFonts w:ascii="Arial" w:hAnsi="Arial" w:cs="Arial"/>
        </w:rPr>
        <w:t xml:space="preserve"> negotiations with Armor to extend </w:t>
      </w:r>
      <w:r w:rsidR="007972AD">
        <w:rPr>
          <w:rFonts w:ascii="Arial" w:hAnsi="Arial" w:cs="Arial"/>
        </w:rPr>
        <w:t xml:space="preserve">inmate medical </w:t>
      </w:r>
      <w:r>
        <w:rPr>
          <w:rFonts w:ascii="Arial" w:hAnsi="Arial" w:cs="Arial"/>
        </w:rPr>
        <w:t>services through March of 2019</w:t>
      </w:r>
      <w:r w:rsidR="00F55507">
        <w:rPr>
          <w:rFonts w:ascii="Arial" w:hAnsi="Arial" w:cs="Arial"/>
        </w:rPr>
        <w:t>; and</w:t>
      </w:r>
    </w:p>
    <w:p w:rsidR="00F55507" w:rsidRDefault="00F55507" w:rsidP="00A51967">
      <w:pPr>
        <w:rPr>
          <w:rFonts w:ascii="Arial" w:hAnsi="Arial" w:cs="Arial"/>
        </w:rPr>
      </w:pPr>
    </w:p>
    <w:p w:rsidR="00F55507" w:rsidRDefault="00F55507" w:rsidP="00A51967">
      <w:pPr>
        <w:rPr>
          <w:rFonts w:ascii="Arial" w:hAnsi="Arial" w:cs="Arial"/>
        </w:rPr>
      </w:pPr>
      <w:r>
        <w:rPr>
          <w:rFonts w:ascii="Arial" w:hAnsi="Arial" w:cs="Arial"/>
        </w:rPr>
        <w:tab/>
        <w:t xml:space="preserve">WHEREAS, on December 3, 2018, </w:t>
      </w:r>
      <w:r w:rsidR="00F358C6">
        <w:rPr>
          <w:rFonts w:ascii="Arial" w:hAnsi="Arial" w:cs="Arial"/>
        </w:rPr>
        <w:t>a</w:t>
      </w:r>
      <w:r>
        <w:rPr>
          <w:rFonts w:ascii="Arial" w:hAnsi="Arial" w:cs="Arial"/>
        </w:rPr>
        <w:t xml:space="preserve"> three</w:t>
      </w:r>
      <w:r w:rsidR="002D6486">
        <w:rPr>
          <w:rFonts w:ascii="Arial" w:hAnsi="Arial" w:cs="Arial"/>
        </w:rPr>
        <w:t>-</w:t>
      </w:r>
      <w:r>
        <w:rPr>
          <w:rFonts w:ascii="Arial" w:hAnsi="Arial" w:cs="Arial"/>
        </w:rPr>
        <w:t>month contract extension with Armor was fully executed</w:t>
      </w:r>
      <w:r w:rsidR="00573931">
        <w:rPr>
          <w:rFonts w:ascii="Arial" w:hAnsi="Arial" w:cs="Arial"/>
        </w:rPr>
        <w:t xml:space="preserve">, without </w:t>
      </w:r>
      <w:r w:rsidR="00F358C6">
        <w:rPr>
          <w:rFonts w:ascii="Arial" w:hAnsi="Arial" w:cs="Arial"/>
        </w:rPr>
        <w:t xml:space="preserve">County </w:t>
      </w:r>
      <w:r w:rsidR="00573931">
        <w:rPr>
          <w:rFonts w:ascii="Arial" w:hAnsi="Arial" w:cs="Arial"/>
        </w:rPr>
        <w:t>Board approval, at a</w:t>
      </w:r>
      <w:r>
        <w:rPr>
          <w:rFonts w:ascii="Arial" w:hAnsi="Arial" w:cs="Arial"/>
        </w:rPr>
        <w:t xml:space="preserve"> </w:t>
      </w:r>
      <w:r w:rsidR="00573931">
        <w:rPr>
          <w:rFonts w:ascii="Arial" w:hAnsi="Arial" w:cs="Arial"/>
        </w:rPr>
        <w:t xml:space="preserve">taxpayer </w:t>
      </w:r>
      <w:r>
        <w:rPr>
          <w:rFonts w:ascii="Arial" w:hAnsi="Arial" w:cs="Arial"/>
        </w:rPr>
        <w:t>cost of</w:t>
      </w:r>
      <w:r w:rsidR="00573931">
        <w:rPr>
          <w:rFonts w:ascii="Arial" w:hAnsi="Arial" w:cs="Arial"/>
        </w:rPr>
        <w:t xml:space="preserve"> $5.7 million</w:t>
      </w:r>
      <w:r>
        <w:rPr>
          <w:rFonts w:ascii="Arial" w:hAnsi="Arial" w:cs="Arial"/>
        </w:rPr>
        <w:t>; and</w:t>
      </w:r>
    </w:p>
    <w:p w:rsidR="00F55507" w:rsidRDefault="00F55507" w:rsidP="00A51967">
      <w:pPr>
        <w:rPr>
          <w:rFonts w:ascii="Arial" w:hAnsi="Arial" w:cs="Arial"/>
        </w:rPr>
      </w:pPr>
    </w:p>
    <w:p w:rsidR="00F55507" w:rsidRDefault="00F55507" w:rsidP="00A51967">
      <w:pPr>
        <w:rPr>
          <w:rFonts w:ascii="Arial" w:hAnsi="Arial" w:cs="Arial"/>
        </w:rPr>
      </w:pPr>
      <w:r>
        <w:rPr>
          <w:rFonts w:ascii="Arial" w:hAnsi="Arial" w:cs="Arial"/>
        </w:rPr>
        <w:tab/>
        <w:t xml:space="preserve">WHEREAS, the funds approved in the 2019 Adopted Budget, at the levels recommended by the Administration, will not be sufficient to cover </w:t>
      </w:r>
      <w:r w:rsidR="00F358C6">
        <w:rPr>
          <w:rFonts w:ascii="Arial" w:hAnsi="Arial" w:cs="Arial"/>
        </w:rPr>
        <w:t xml:space="preserve">inmate medical services for the entire year, </w:t>
      </w:r>
      <w:r>
        <w:rPr>
          <w:rFonts w:ascii="Arial" w:hAnsi="Arial" w:cs="Arial"/>
        </w:rPr>
        <w:t>requiring a super-majority vote of the County Board to transfer funds to supplement these appropriations; and</w:t>
      </w:r>
    </w:p>
    <w:p w:rsidR="00F358C6" w:rsidRDefault="00F55507" w:rsidP="002D6486">
      <w:pPr>
        <w:suppressLineNumbers/>
        <w:rPr>
          <w:rFonts w:ascii="Arial" w:hAnsi="Arial" w:cs="Arial"/>
        </w:rPr>
      </w:pPr>
      <w:r>
        <w:rPr>
          <w:rFonts w:ascii="Arial" w:hAnsi="Arial" w:cs="Arial"/>
        </w:rPr>
        <w:tab/>
      </w:r>
    </w:p>
    <w:p w:rsidR="00F55507" w:rsidRDefault="00F55507" w:rsidP="00F358C6">
      <w:pPr>
        <w:ind w:firstLine="720"/>
        <w:rPr>
          <w:rFonts w:ascii="Arial" w:hAnsi="Arial" w:cs="Arial"/>
        </w:rPr>
      </w:pPr>
      <w:r>
        <w:rPr>
          <w:rFonts w:ascii="Arial" w:hAnsi="Arial" w:cs="Arial"/>
        </w:rPr>
        <w:t xml:space="preserve">WHEREAS, contracts with private vendors are motivated by profit, which is not present when inmate </w:t>
      </w:r>
      <w:r w:rsidR="00CD1660">
        <w:rPr>
          <w:rFonts w:ascii="Arial" w:hAnsi="Arial" w:cs="Arial"/>
        </w:rPr>
        <w:t xml:space="preserve">medical </w:t>
      </w:r>
      <w:r>
        <w:rPr>
          <w:rFonts w:ascii="Arial" w:hAnsi="Arial" w:cs="Arial"/>
        </w:rPr>
        <w:t>services are provided in-house; and</w:t>
      </w:r>
    </w:p>
    <w:p w:rsidR="00F55507" w:rsidRDefault="00F55507" w:rsidP="00A51967">
      <w:pPr>
        <w:rPr>
          <w:rFonts w:ascii="Arial" w:hAnsi="Arial" w:cs="Arial"/>
        </w:rPr>
      </w:pPr>
    </w:p>
    <w:p w:rsidR="00F55507" w:rsidRDefault="00F55507" w:rsidP="00A51967">
      <w:pPr>
        <w:rPr>
          <w:rFonts w:ascii="Arial" w:hAnsi="Arial" w:cs="Arial"/>
        </w:rPr>
      </w:pPr>
      <w:r>
        <w:rPr>
          <w:rFonts w:ascii="Arial" w:hAnsi="Arial" w:cs="Arial"/>
        </w:rPr>
        <w:tab/>
        <w:t xml:space="preserve">WHERAS, on November 5, 2018, the </w:t>
      </w:r>
      <w:r w:rsidR="002D6486">
        <w:rPr>
          <w:rFonts w:ascii="Arial" w:hAnsi="Arial" w:cs="Arial"/>
        </w:rPr>
        <w:t xml:space="preserve">County </w:t>
      </w:r>
      <w:r>
        <w:rPr>
          <w:rFonts w:ascii="Arial" w:hAnsi="Arial" w:cs="Arial"/>
        </w:rPr>
        <w:t xml:space="preserve">Board Chairman requested an analysis on </w:t>
      </w:r>
      <w:r w:rsidR="00573931">
        <w:rPr>
          <w:rFonts w:ascii="Arial" w:hAnsi="Arial" w:cs="Arial"/>
        </w:rPr>
        <w:t xml:space="preserve">the </w:t>
      </w:r>
      <w:r>
        <w:rPr>
          <w:rFonts w:ascii="Arial" w:hAnsi="Arial" w:cs="Arial"/>
        </w:rPr>
        <w:t xml:space="preserve">feasibility of Milwaukee County providing inmate </w:t>
      </w:r>
      <w:r w:rsidR="00CD1660">
        <w:rPr>
          <w:rFonts w:ascii="Arial" w:hAnsi="Arial" w:cs="Arial"/>
        </w:rPr>
        <w:t>medical</w:t>
      </w:r>
      <w:r>
        <w:rPr>
          <w:rFonts w:ascii="Arial" w:hAnsi="Arial" w:cs="Arial"/>
        </w:rPr>
        <w:t xml:space="preserve"> services in-house; and</w:t>
      </w:r>
    </w:p>
    <w:p w:rsidR="00F55507" w:rsidRDefault="00F55507" w:rsidP="00A51967">
      <w:pPr>
        <w:rPr>
          <w:rFonts w:ascii="Arial" w:hAnsi="Arial" w:cs="Arial"/>
        </w:rPr>
      </w:pPr>
    </w:p>
    <w:p w:rsidR="00F55507" w:rsidRDefault="00F55507" w:rsidP="00A51967">
      <w:pPr>
        <w:rPr>
          <w:rFonts w:ascii="Arial" w:hAnsi="Arial" w:cs="Arial"/>
        </w:rPr>
      </w:pPr>
      <w:r>
        <w:rPr>
          <w:rFonts w:ascii="Arial" w:hAnsi="Arial" w:cs="Arial"/>
        </w:rPr>
        <w:tab/>
        <w:t xml:space="preserve">WHEREAS, Milwaukee County has a responsibility to deliver quality inmate health care and providing these services in-house ensures a clear line of accountability; now, therefore, </w:t>
      </w:r>
    </w:p>
    <w:p w:rsidR="00B20ED3" w:rsidRDefault="00B20ED3" w:rsidP="00A51967">
      <w:pPr>
        <w:rPr>
          <w:rFonts w:ascii="Arial" w:hAnsi="Arial" w:cs="Arial"/>
        </w:rPr>
      </w:pPr>
    </w:p>
    <w:p w:rsidR="00B20ED3" w:rsidRDefault="00B20ED3" w:rsidP="00A51967">
      <w:pPr>
        <w:rPr>
          <w:rFonts w:ascii="Arial" w:hAnsi="Arial" w:cs="Arial"/>
        </w:rPr>
      </w:pPr>
      <w:r>
        <w:rPr>
          <w:rFonts w:ascii="Arial" w:hAnsi="Arial" w:cs="Arial"/>
        </w:rPr>
        <w:tab/>
        <w:t xml:space="preserve">BE IT RESOLVED, that the Milwaukee County Board of Supervisors </w:t>
      </w:r>
      <w:r w:rsidR="00C55D8D">
        <w:rPr>
          <w:rFonts w:ascii="Arial" w:hAnsi="Arial" w:cs="Arial"/>
        </w:rPr>
        <w:t xml:space="preserve">reaffirms and </w:t>
      </w:r>
      <w:r>
        <w:rPr>
          <w:rFonts w:ascii="Arial" w:hAnsi="Arial" w:cs="Arial"/>
        </w:rPr>
        <w:t>recommends that inmate medical services be directly provided by Milwaukee County, rather than a private vendor; and</w:t>
      </w:r>
    </w:p>
    <w:p w:rsidR="00B20ED3" w:rsidRDefault="00B20ED3" w:rsidP="00A51967">
      <w:pPr>
        <w:rPr>
          <w:rFonts w:ascii="Arial" w:hAnsi="Arial" w:cs="Arial"/>
        </w:rPr>
      </w:pPr>
    </w:p>
    <w:p w:rsidR="00B20ED3" w:rsidRDefault="00B20ED3" w:rsidP="00A51967">
      <w:pPr>
        <w:rPr>
          <w:rFonts w:ascii="Arial" w:hAnsi="Arial" w:cs="Arial"/>
        </w:rPr>
      </w:pPr>
      <w:r>
        <w:rPr>
          <w:rFonts w:ascii="Arial" w:hAnsi="Arial" w:cs="Arial"/>
        </w:rPr>
        <w:tab/>
        <w:t xml:space="preserve">BE IT FURTHER RESOLVED, that the House of Corrections, the Office of the Sheriff, </w:t>
      </w:r>
      <w:r w:rsidR="00C627A8">
        <w:rPr>
          <w:rFonts w:ascii="Arial" w:hAnsi="Arial" w:cs="Arial"/>
        </w:rPr>
        <w:t xml:space="preserve">the Office of </w:t>
      </w:r>
      <w:r>
        <w:rPr>
          <w:rFonts w:ascii="Arial" w:hAnsi="Arial" w:cs="Arial"/>
        </w:rPr>
        <w:t xml:space="preserve">Corporation Counsel, the </w:t>
      </w:r>
      <w:r w:rsidR="00C627A8">
        <w:rPr>
          <w:rFonts w:ascii="Arial" w:hAnsi="Arial" w:cs="Arial"/>
        </w:rPr>
        <w:t xml:space="preserve">Office of the </w:t>
      </w:r>
      <w:r>
        <w:rPr>
          <w:rFonts w:ascii="Arial" w:hAnsi="Arial" w:cs="Arial"/>
        </w:rPr>
        <w:t xml:space="preserve">Comptroller, and </w:t>
      </w:r>
      <w:r w:rsidR="00C627A8">
        <w:rPr>
          <w:rFonts w:ascii="Arial" w:hAnsi="Arial" w:cs="Arial"/>
        </w:rPr>
        <w:t>the Department of Administrative Services</w:t>
      </w:r>
      <w:r>
        <w:rPr>
          <w:rFonts w:ascii="Arial" w:hAnsi="Arial" w:cs="Arial"/>
        </w:rPr>
        <w:t xml:space="preserve"> </w:t>
      </w:r>
      <w:r w:rsidR="00F358C6">
        <w:rPr>
          <w:rFonts w:ascii="Arial" w:hAnsi="Arial" w:cs="Arial"/>
        </w:rPr>
        <w:t xml:space="preserve">shall </w:t>
      </w:r>
      <w:r>
        <w:rPr>
          <w:rFonts w:ascii="Arial" w:hAnsi="Arial" w:cs="Arial"/>
        </w:rPr>
        <w:t xml:space="preserve">report back to the </w:t>
      </w:r>
      <w:r w:rsidR="00F358C6">
        <w:rPr>
          <w:rFonts w:ascii="Arial" w:hAnsi="Arial" w:cs="Arial"/>
        </w:rPr>
        <w:t xml:space="preserve">County </w:t>
      </w:r>
      <w:r>
        <w:rPr>
          <w:rFonts w:ascii="Arial" w:hAnsi="Arial" w:cs="Arial"/>
        </w:rPr>
        <w:t xml:space="preserve">Board in the January </w:t>
      </w:r>
      <w:r w:rsidR="002D6486">
        <w:rPr>
          <w:rFonts w:ascii="Arial" w:hAnsi="Arial" w:cs="Arial"/>
        </w:rPr>
        <w:t>2019 meeting</w:t>
      </w:r>
      <w:r>
        <w:rPr>
          <w:rFonts w:ascii="Arial" w:hAnsi="Arial" w:cs="Arial"/>
        </w:rPr>
        <w:t xml:space="preserve"> cycle with a plan to provide these medical services in-house with the establishment of clear lines of accountability; and</w:t>
      </w:r>
    </w:p>
    <w:p w:rsidR="00B20ED3" w:rsidRDefault="00B20ED3" w:rsidP="00A51967">
      <w:pPr>
        <w:rPr>
          <w:rFonts w:ascii="Arial" w:hAnsi="Arial" w:cs="Arial"/>
        </w:rPr>
      </w:pPr>
    </w:p>
    <w:p w:rsidR="00CE4392" w:rsidRDefault="00B20ED3" w:rsidP="00A51967">
      <w:pPr>
        <w:rPr>
          <w:rFonts w:ascii="Arial" w:hAnsi="Arial" w:cs="Arial"/>
        </w:rPr>
      </w:pPr>
      <w:r>
        <w:rPr>
          <w:rFonts w:ascii="Arial" w:hAnsi="Arial" w:cs="Arial"/>
        </w:rPr>
        <w:tab/>
        <w:t xml:space="preserve">BE IT FURTHER RESOLVED, </w:t>
      </w:r>
      <w:r w:rsidR="00CE4392">
        <w:rPr>
          <w:rFonts w:ascii="Arial" w:hAnsi="Arial" w:cs="Arial"/>
        </w:rPr>
        <w:t xml:space="preserve">that </w:t>
      </w:r>
      <w:r>
        <w:rPr>
          <w:rFonts w:ascii="Arial" w:hAnsi="Arial" w:cs="Arial"/>
        </w:rPr>
        <w:t xml:space="preserve">the report should include an analysis of whether the formation of a Department of Medical Services, led by a medical director, should be created to provide support to the </w:t>
      </w:r>
      <w:r w:rsidR="00CE4392">
        <w:rPr>
          <w:rFonts w:ascii="Arial" w:hAnsi="Arial" w:cs="Arial"/>
        </w:rPr>
        <w:t>House</w:t>
      </w:r>
      <w:r>
        <w:rPr>
          <w:rFonts w:ascii="Arial" w:hAnsi="Arial" w:cs="Arial"/>
        </w:rPr>
        <w:t xml:space="preserve"> of Correction and the Office of the Sheriff and manage any necessary contracts; and</w:t>
      </w:r>
    </w:p>
    <w:p w:rsidR="006B48B5" w:rsidRDefault="006B48B5" w:rsidP="00A51967">
      <w:pPr>
        <w:rPr>
          <w:rFonts w:ascii="Arial" w:hAnsi="Arial" w:cs="Arial"/>
        </w:rPr>
      </w:pPr>
    </w:p>
    <w:p w:rsidR="006B48B5" w:rsidRDefault="006B48B5" w:rsidP="00A51967">
      <w:pPr>
        <w:rPr>
          <w:rFonts w:ascii="Arial" w:hAnsi="Arial" w:cs="Arial"/>
        </w:rPr>
      </w:pPr>
      <w:r>
        <w:rPr>
          <w:rFonts w:ascii="Arial" w:hAnsi="Arial" w:cs="Arial"/>
        </w:rPr>
        <w:tab/>
        <w:t xml:space="preserve">BE IT FURTHER RESOLVED, that the report should address the present need and funding for a contract monitor, including oversight of </w:t>
      </w:r>
      <w:r w:rsidR="00573931">
        <w:rPr>
          <w:rFonts w:ascii="Arial" w:hAnsi="Arial" w:cs="Arial"/>
        </w:rPr>
        <w:t>the contract monitor</w:t>
      </w:r>
      <w:r>
        <w:rPr>
          <w:rFonts w:ascii="Arial" w:hAnsi="Arial" w:cs="Arial"/>
        </w:rPr>
        <w:t>, after an audit determined contract monitoring to be insufficient; and</w:t>
      </w:r>
    </w:p>
    <w:p w:rsidR="00CE4392" w:rsidRDefault="00CE4392" w:rsidP="002634B1">
      <w:pPr>
        <w:suppressLineNumbers/>
        <w:rPr>
          <w:rFonts w:ascii="Arial" w:hAnsi="Arial" w:cs="Arial"/>
        </w:rPr>
      </w:pPr>
    </w:p>
    <w:p w:rsidR="002634B1" w:rsidRDefault="00CE4392" w:rsidP="002634B1">
      <w:pPr>
        <w:suppressLineNumbers/>
        <w:rPr>
          <w:rFonts w:ascii="Arial" w:hAnsi="Arial" w:cs="Arial"/>
        </w:rPr>
      </w:pPr>
      <w:r>
        <w:rPr>
          <w:rFonts w:ascii="Arial" w:hAnsi="Arial" w:cs="Arial"/>
        </w:rPr>
        <w:tab/>
      </w:r>
      <w:bookmarkStart w:id="1" w:name="_Hlk531783477"/>
    </w:p>
    <w:p w:rsidR="002634B1" w:rsidRDefault="002634B1" w:rsidP="002634B1">
      <w:pPr>
        <w:suppressLineNumbers/>
        <w:rPr>
          <w:rFonts w:ascii="Arial" w:hAnsi="Arial" w:cs="Arial"/>
        </w:rPr>
      </w:pPr>
    </w:p>
    <w:p w:rsidR="000935A8" w:rsidRDefault="00CE4392" w:rsidP="002634B1">
      <w:pPr>
        <w:ind w:firstLine="720"/>
        <w:rPr>
          <w:rFonts w:ascii="Arial" w:hAnsi="Arial" w:cs="Arial"/>
        </w:rPr>
      </w:pPr>
      <w:r>
        <w:rPr>
          <w:rFonts w:ascii="Arial" w:hAnsi="Arial" w:cs="Arial"/>
        </w:rPr>
        <w:lastRenderedPageBreak/>
        <w:t xml:space="preserve">BE IT FURTHER </w:t>
      </w:r>
      <w:r w:rsidR="00EF1ECF">
        <w:rPr>
          <w:rFonts w:ascii="Arial" w:hAnsi="Arial" w:cs="Arial"/>
        </w:rPr>
        <w:t xml:space="preserve">RESOLVED, </w:t>
      </w:r>
      <w:r w:rsidR="006243FF">
        <w:rPr>
          <w:rFonts w:ascii="Arial" w:hAnsi="Arial" w:cs="Arial"/>
        </w:rPr>
        <w:t xml:space="preserve">to the extent that the </w:t>
      </w:r>
      <w:r>
        <w:rPr>
          <w:rFonts w:ascii="Arial" w:hAnsi="Arial" w:cs="Arial"/>
        </w:rPr>
        <w:t>report</w:t>
      </w:r>
      <w:r w:rsidR="006243FF">
        <w:rPr>
          <w:rFonts w:ascii="Arial" w:hAnsi="Arial" w:cs="Arial"/>
        </w:rPr>
        <w:t xml:space="preserve"> calculating the cost of providing in</w:t>
      </w:r>
      <w:r w:rsidR="00DE0D35">
        <w:rPr>
          <w:rFonts w:ascii="Arial" w:hAnsi="Arial" w:cs="Arial"/>
        </w:rPr>
        <w:t xml:space="preserve">mate medical services in-house is compared to the cost of obtaining these services from a contract vendor, it shall include the </w:t>
      </w:r>
      <w:r w:rsidR="00F56C79">
        <w:rPr>
          <w:rFonts w:ascii="Arial" w:hAnsi="Arial" w:cs="Arial"/>
        </w:rPr>
        <w:t xml:space="preserve">cost </w:t>
      </w:r>
      <w:r w:rsidR="00DE0D35">
        <w:rPr>
          <w:rFonts w:ascii="Arial" w:hAnsi="Arial" w:cs="Arial"/>
        </w:rPr>
        <w:t xml:space="preserve">estimates for legal </w:t>
      </w:r>
      <w:r>
        <w:rPr>
          <w:rFonts w:ascii="Arial" w:hAnsi="Arial" w:cs="Arial"/>
        </w:rPr>
        <w:t xml:space="preserve">settlements that </w:t>
      </w:r>
      <w:r w:rsidR="00F56C79">
        <w:rPr>
          <w:rFonts w:ascii="Arial" w:hAnsi="Arial" w:cs="Arial"/>
        </w:rPr>
        <w:t>may accrue to the County due to actions of the vendor</w:t>
      </w:r>
      <w:bookmarkEnd w:id="1"/>
      <w:r w:rsidR="00A75766">
        <w:rPr>
          <w:rFonts w:ascii="Arial" w:hAnsi="Arial" w:cs="Arial"/>
        </w:rPr>
        <w:t>.</w:t>
      </w:r>
    </w:p>
    <w:p w:rsidR="00774305" w:rsidRDefault="00774305" w:rsidP="00A75766">
      <w:pPr>
        <w:suppressLineNumbers/>
        <w:rPr>
          <w:rFonts w:ascii="Arial" w:hAnsi="Arial" w:cs="Arial"/>
        </w:rPr>
      </w:pPr>
    </w:p>
    <w:p w:rsidR="00774305" w:rsidRPr="00F55507" w:rsidRDefault="00774305" w:rsidP="00A75766">
      <w:pPr>
        <w:suppressLineNumbers/>
        <w:rPr>
          <w:rFonts w:ascii="Arial" w:hAnsi="Arial" w:cs="Arial"/>
        </w:rPr>
      </w:pPr>
      <w:bookmarkStart w:id="2" w:name="_GoBack"/>
      <w:bookmarkEnd w:id="2"/>
      <w:r>
        <w:rPr>
          <w:rFonts w:ascii="Arial" w:hAnsi="Arial" w:cs="Arial"/>
        </w:rPr>
        <w:tab/>
      </w:r>
    </w:p>
    <w:sectPr w:rsidR="00774305" w:rsidRPr="00F55507" w:rsidSect="00A51967">
      <w:footerReference w:type="default" r:id="rId8"/>
      <w:endnotePr>
        <w:numFmt w:val="decimal"/>
      </w:endnotePr>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465" w:rsidRDefault="002D6486">
      <w:r>
        <w:separator/>
      </w:r>
    </w:p>
  </w:endnote>
  <w:endnote w:type="continuationSeparator" w:id="0">
    <w:p w:rsidR="00707465" w:rsidRDefault="002D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0DF" w:rsidRDefault="00A75766">
    <w:pPr>
      <w:spacing w:line="240" w:lineRule="exact"/>
    </w:pPr>
  </w:p>
  <w:p w:rsidR="00E650DF" w:rsidRDefault="007972AD">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2</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465" w:rsidRDefault="002D6486">
      <w:r>
        <w:separator/>
      </w:r>
    </w:p>
  </w:footnote>
  <w:footnote w:type="continuationSeparator" w:id="0">
    <w:p w:rsidR="00707465" w:rsidRDefault="002D6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D645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763E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C82C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12DF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D6C0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AA18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10E3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2C7F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0CD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9695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967"/>
    <w:rsid w:val="000935A8"/>
    <w:rsid w:val="00220642"/>
    <w:rsid w:val="0023560A"/>
    <w:rsid w:val="002634B1"/>
    <w:rsid w:val="002D6486"/>
    <w:rsid w:val="00573931"/>
    <w:rsid w:val="005E351E"/>
    <w:rsid w:val="006243FF"/>
    <w:rsid w:val="006B48B5"/>
    <w:rsid w:val="006F4950"/>
    <w:rsid w:val="00707465"/>
    <w:rsid w:val="007255FA"/>
    <w:rsid w:val="00774305"/>
    <w:rsid w:val="007972AD"/>
    <w:rsid w:val="00917FF9"/>
    <w:rsid w:val="00A07D90"/>
    <w:rsid w:val="00A51967"/>
    <w:rsid w:val="00A75766"/>
    <w:rsid w:val="00AA6B4B"/>
    <w:rsid w:val="00B20ED3"/>
    <w:rsid w:val="00C55D8D"/>
    <w:rsid w:val="00C627A8"/>
    <w:rsid w:val="00CD1660"/>
    <w:rsid w:val="00CE4392"/>
    <w:rsid w:val="00DE0D35"/>
    <w:rsid w:val="00EF1ECF"/>
    <w:rsid w:val="00F358C6"/>
    <w:rsid w:val="00F55507"/>
    <w:rsid w:val="00F5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D90E"/>
  <w15:chartTrackingRefBased/>
  <w15:docId w15:val="{28782D7B-F52F-4F05-9655-701E98EA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96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A51967"/>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51967"/>
    <w:rPr>
      <w:rFonts w:ascii="Arial" w:hAnsi="Arial"/>
      <w:sz w:val="24"/>
    </w:rPr>
  </w:style>
  <w:style w:type="character" w:customStyle="1" w:styleId="Heading1Char">
    <w:name w:val="Heading 1 Char"/>
    <w:basedOn w:val="DefaultParagraphFont"/>
    <w:link w:val="Heading1"/>
    <w:rsid w:val="00A51967"/>
    <w:rPr>
      <w:rFonts w:ascii="CG Omega" w:eastAsia="Times New Roman" w:hAnsi="CG Omega" w:cs="Times New Roman"/>
      <w:b/>
      <w:snapToGrid w:val="0"/>
      <w:sz w:val="24"/>
      <w:szCs w:val="20"/>
    </w:rPr>
  </w:style>
  <w:style w:type="paragraph" w:styleId="BalloonText">
    <w:name w:val="Balloon Text"/>
    <w:basedOn w:val="Normal"/>
    <w:link w:val="BalloonTextChar"/>
    <w:uiPriority w:val="99"/>
    <w:semiHidden/>
    <w:unhideWhenUsed/>
    <w:rsid w:val="00917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FF9"/>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0056F-A58A-4504-9888-F2B49B9A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Emily</dc:creator>
  <cp:keywords/>
  <dc:description/>
  <cp:lastModifiedBy>Cady, Steve</cp:lastModifiedBy>
  <cp:revision>6</cp:revision>
  <cp:lastPrinted>2018-12-05T16:24:00Z</cp:lastPrinted>
  <dcterms:created xsi:type="dcterms:W3CDTF">2018-12-05T19:32:00Z</dcterms:created>
  <dcterms:modified xsi:type="dcterms:W3CDTF">2018-12-06T15:21:00Z</dcterms:modified>
</cp:coreProperties>
</file>