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1F" w:rsidRPr="00DB61CE" w:rsidRDefault="00C1261F" w:rsidP="00C1261F">
      <w:pPr>
        <w:pStyle w:val="ListParagraph"/>
        <w:ind w:left="0"/>
      </w:pPr>
      <w:r w:rsidRPr="00DB61CE">
        <w:t>By Supervisor</w:t>
      </w:r>
      <w:r w:rsidR="002E3346">
        <w:t xml:space="preserve"> </w:t>
      </w:r>
      <w:r w:rsidR="00AB274B">
        <w:t>Lipscomb, Sr.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3D10FA">
        <w:t xml:space="preserve">File No. </w:t>
      </w:r>
      <w:r w:rsidR="00BB5931">
        <w:t>18-</w:t>
      </w:r>
      <w:r w:rsidR="00F700C9">
        <w:t>537</w:t>
      </w:r>
    </w:p>
    <w:p w:rsidR="00C1261F" w:rsidRPr="00DB61CE" w:rsidRDefault="00C1261F" w:rsidP="00C1261F">
      <w:pPr>
        <w:pStyle w:val="ListParagraph"/>
        <w:ind w:left="0"/>
        <w:jc w:val="center"/>
        <w:rPr>
          <w:b/>
        </w:rPr>
      </w:pPr>
    </w:p>
    <w:p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:rsidR="005A4159" w:rsidRDefault="005A4159" w:rsidP="005A4159">
      <w:pPr>
        <w:pStyle w:val="ListParagraph"/>
        <w:ind w:left="0"/>
        <w:jc w:val="center"/>
        <w:rPr>
          <w:b/>
        </w:rPr>
      </w:pPr>
    </w:p>
    <w:p w:rsidR="00F936D1" w:rsidRDefault="00F936D1" w:rsidP="00F936D1">
      <w:pPr>
        <w:pStyle w:val="ListParagraph"/>
        <w:ind w:left="0"/>
        <w:jc w:val="center"/>
      </w:pPr>
      <w:r>
        <w:t xml:space="preserve">Affirming Milwaukee County’s commitment to </w:t>
      </w:r>
      <w:r w:rsidR="002C4776">
        <w:t>dedicated</w:t>
      </w:r>
      <w:r>
        <w:t xml:space="preserve"> bus service from Milwaukee and Racine to the Foxconn Technology Group complex in Mt. Pleasant, to connect workers to jobs</w:t>
      </w:r>
    </w:p>
    <w:p w:rsidR="00F936D1" w:rsidRDefault="00F936D1" w:rsidP="00F936D1">
      <w:pPr>
        <w:pStyle w:val="ListParagraph"/>
        <w:ind w:left="0"/>
        <w:jc w:val="center"/>
      </w:pPr>
    </w:p>
    <w:p w:rsidR="002C559E" w:rsidRDefault="00F936D1" w:rsidP="002C559E">
      <w:pPr>
        <w:pStyle w:val="ListParagraph"/>
        <w:ind w:left="0"/>
        <w:rPr>
          <w:lang w:val="en"/>
        </w:rPr>
      </w:pPr>
      <w:r>
        <w:tab/>
      </w:r>
      <w:r w:rsidR="007977BD">
        <w:t xml:space="preserve">WHEREAS, the soon-to-be-built Foxconn Technology Group complex in Mt. Pleasant, Wisconsin is </w:t>
      </w:r>
      <w:r w:rsidR="007977BD">
        <w:rPr>
          <w:lang w:val="en"/>
        </w:rPr>
        <w:t xml:space="preserve">a $10 billion, 22-million-square-foot manufacturing complex that is anticipated to employ </w:t>
      </w:r>
      <w:r w:rsidR="00773970">
        <w:rPr>
          <w:lang w:val="en"/>
        </w:rPr>
        <w:t xml:space="preserve">up to </w:t>
      </w:r>
      <w:r w:rsidR="007977BD">
        <w:rPr>
          <w:lang w:val="en"/>
        </w:rPr>
        <w:t xml:space="preserve">13,000 people; and </w:t>
      </w:r>
    </w:p>
    <w:p w:rsidR="002C559E" w:rsidRDefault="002C559E" w:rsidP="002C559E">
      <w:pPr>
        <w:pStyle w:val="ListParagraph"/>
        <w:ind w:left="0"/>
        <w:rPr>
          <w:lang w:val="en"/>
        </w:rPr>
      </w:pPr>
    </w:p>
    <w:p w:rsidR="002C559E" w:rsidRDefault="002C559E" w:rsidP="002C559E">
      <w:pPr>
        <w:pStyle w:val="ListParagraph"/>
        <w:ind w:left="0"/>
      </w:pPr>
      <w:r>
        <w:rPr>
          <w:lang w:val="en"/>
        </w:rPr>
        <w:tab/>
      </w:r>
      <w:r w:rsidR="007977BD">
        <w:t>WHEREAS, several state and local leaders have</w:t>
      </w:r>
      <w:r w:rsidR="007977BD" w:rsidRPr="006321F0">
        <w:t xml:space="preserve"> </w:t>
      </w:r>
      <w:r w:rsidR="007977BD">
        <w:t xml:space="preserve">made it a top priority to connect workers in Milwaukee and Racine counties to available jobs at Foxconn; and  </w:t>
      </w:r>
    </w:p>
    <w:p w:rsidR="002C559E" w:rsidRDefault="002C559E" w:rsidP="002C559E">
      <w:pPr>
        <w:pStyle w:val="ListParagraph"/>
        <w:ind w:left="0"/>
      </w:pPr>
    </w:p>
    <w:p w:rsidR="002C559E" w:rsidRDefault="002C559E" w:rsidP="002C559E">
      <w:pPr>
        <w:pStyle w:val="ListParagraph"/>
        <w:ind w:left="0"/>
      </w:pPr>
      <w:r>
        <w:tab/>
      </w:r>
      <w:r w:rsidR="007977BD">
        <w:t>WHEREAS, Milwaukee County, and particularly, the Milwaukee County Transit System (MCTS) can play an important role in addressing the “jobs gap” problem –  the challenge of connecting worker</w:t>
      </w:r>
      <w:r w:rsidR="00773970">
        <w:t>s to jobs, especially workers</w:t>
      </w:r>
      <w:r w:rsidR="007977BD">
        <w:t xml:space="preserve"> without their own vehicle, a problem which confronts Milwaukee County and </w:t>
      </w:r>
      <w:r>
        <w:t>s</w:t>
      </w:r>
      <w:r w:rsidR="007977BD">
        <w:t xml:space="preserve">outheastern Wisconsin as a whole; </w:t>
      </w:r>
      <w:r w:rsidR="00773970">
        <w:t>and</w:t>
      </w:r>
    </w:p>
    <w:p w:rsidR="002C559E" w:rsidRDefault="002C559E" w:rsidP="002C559E">
      <w:pPr>
        <w:pStyle w:val="ListParagraph"/>
        <w:ind w:left="0"/>
      </w:pPr>
    </w:p>
    <w:p w:rsidR="002C559E" w:rsidRDefault="002C559E" w:rsidP="002C559E">
      <w:pPr>
        <w:pStyle w:val="ListParagraph"/>
        <w:ind w:left="0"/>
      </w:pPr>
      <w:r>
        <w:tab/>
      </w:r>
      <w:r w:rsidR="007977BD">
        <w:t xml:space="preserve">WHEREAS, </w:t>
      </w:r>
      <w:r w:rsidR="00773970">
        <w:t xml:space="preserve">on March 5, 2018, </w:t>
      </w:r>
      <w:r w:rsidR="007977BD">
        <w:t xml:space="preserve">the Chairman of the Milwaukee County Board of Supervisors, </w:t>
      </w:r>
      <w:r w:rsidR="00773970">
        <w:t xml:space="preserve">proposed the creation of </w:t>
      </w:r>
      <w:r w:rsidR="007977BD">
        <w:t>new bus service from Milwaukee and Racine to Foxconn through</w:t>
      </w:r>
      <w:r w:rsidR="00773970">
        <w:t xml:space="preserve"> a </w:t>
      </w:r>
      <w:r w:rsidR="007977BD">
        <w:t>partnership between Milwaukee County, Racine County, and the Wisconsin Economic Development Corporation (WEDC)</w:t>
      </w:r>
      <w:r w:rsidR="00773970">
        <w:t xml:space="preserve">; and </w:t>
      </w:r>
      <w:r w:rsidR="007977BD">
        <w:t xml:space="preserve"> </w:t>
      </w:r>
    </w:p>
    <w:p w:rsidR="002C559E" w:rsidRDefault="002C559E" w:rsidP="002C559E">
      <w:pPr>
        <w:pStyle w:val="ListParagraph"/>
        <w:ind w:left="0"/>
      </w:pPr>
      <w:r>
        <w:tab/>
      </w:r>
    </w:p>
    <w:p w:rsidR="002C559E" w:rsidRDefault="002C559E" w:rsidP="002C559E">
      <w:pPr>
        <w:pStyle w:val="ListParagraph"/>
        <w:ind w:left="0"/>
      </w:pPr>
      <w:r>
        <w:tab/>
      </w:r>
      <w:r w:rsidR="0098441B">
        <w:t xml:space="preserve">WHEREAS, this new bus service could be jointly financed using resources that recently became available due to the sale of Midwest </w:t>
      </w:r>
      <w:r w:rsidR="00F936D1">
        <w:t xml:space="preserve">assets; and </w:t>
      </w:r>
    </w:p>
    <w:p w:rsidR="002C559E" w:rsidRDefault="002C559E" w:rsidP="002C559E">
      <w:pPr>
        <w:pStyle w:val="ListParagraph"/>
        <w:ind w:left="0"/>
      </w:pPr>
    </w:p>
    <w:p w:rsidR="002C559E" w:rsidRDefault="002C559E" w:rsidP="002C559E">
      <w:pPr>
        <w:pStyle w:val="ListParagraph"/>
        <w:ind w:left="0"/>
      </w:pPr>
      <w:r>
        <w:tab/>
      </w:r>
      <w:r w:rsidR="0098441B">
        <w:t>WHEREAS, Milwaukee County, Racine County, and the State Department of Commerce (the precursor of WEDC) collaborated to support Midwest Airlines</w:t>
      </w:r>
      <w:r w:rsidR="00F936D1">
        <w:t xml:space="preserve"> in 2003</w:t>
      </w:r>
      <w:r w:rsidR="0098441B">
        <w:t xml:space="preserve">, and Milwaukee County recently completed the sale of Midwest assets, making $4.5 million available after creditors and expenses are paid; and </w:t>
      </w:r>
    </w:p>
    <w:p w:rsidR="002C559E" w:rsidRDefault="002C559E" w:rsidP="002C559E">
      <w:pPr>
        <w:pStyle w:val="ListParagraph"/>
        <w:ind w:left="0"/>
      </w:pPr>
    </w:p>
    <w:p w:rsidR="002C559E" w:rsidRDefault="002C559E" w:rsidP="002C559E">
      <w:pPr>
        <w:pStyle w:val="ListParagraph"/>
        <w:ind w:left="0"/>
      </w:pPr>
      <w:r>
        <w:tab/>
      </w:r>
      <w:r w:rsidR="007977BD">
        <w:t>WHEREAS, Milwaukee County, Racine County, and State of Wisconsin can pool funds available from</w:t>
      </w:r>
      <w:r>
        <w:t xml:space="preserve"> the sale of </w:t>
      </w:r>
      <w:r w:rsidR="007977BD">
        <w:t>Midwest assets to finance a dedicated bus service to Foxconn; and</w:t>
      </w:r>
    </w:p>
    <w:p w:rsidR="002C559E" w:rsidRDefault="002C559E" w:rsidP="002C559E">
      <w:pPr>
        <w:pStyle w:val="ListParagraph"/>
        <w:ind w:left="0"/>
      </w:pPr>
    </w:p>
    <w:p w:rsidR="007977BD" w:rsidRPr="002C559E" w:rsidRDefault="002C559E" w:rsidP="002C559E">
      <w:pPr>
        <w:pStyle w:val="ListParagraph"/>
        <w:ind w:left="0"/>
        <w:rPr>
          <w:lang w:val="en"/>
        </w:rPr>
      </w:pPr>
      <w:r>
        <w:lastRenderedPageBreak/>
        <w:tab/>
      </w:r>
      <w:r w:rsidR="007977BD">
        <w:t xml:space="preserve">WHEREAS, initiating bus service to Foxconn is </w:t>
      </w:r>
      <w:r w:rsidR="00F936D1">
        <w:t xml:space="preserve">a </w:t>
      </w:r>
      <w:r w:rsidR="007977BD">
        <w:t xml:space="preserve">viable option </w:t>
      </w:r>
      <w:r>
        <w:t xml:space="preserve">that comes </w:t>
      </w:r>
      <w:r w:rsidR="007977BD">
        <w:t>without the burden of new taxes, and it could potentially ju</w:t>
      </w:r>
      <w:bookmarkStart w:id="0" w:name="_GoBack"/>
      <w:bookmarkEnd w:id="0"/>
      <w:r w:rsidR="007977BD">
        <w:t xml:space="preserve">mpstart cooperation on regional transportation, which has historically been a divisive issue; and </w:t>
      </w:r>
    </w:p>
    <w:p w:rsidR="007977BD" w:rsidRDefault="007977BD" w:rsidP="007977BD">
      <w:r>
        <w:rPr>
          <w:caps/>
        </w:rPr>
        <w:tab/>
      </w:r>
      <w:r w:rsidRPr="00DF1DF3">
        <w:rPr>
          <w:caps/>
        </w:rPr>
        <w:t>WHERE</w:t>
      </w:r>
      <w:r>
        <w:rPr>
          <w:caps/>
        </w:rPr>
        <w:t xml:space="preserve">AS, </w:t>
      </w:r>
      <w:r>
        <w:t xml:space="preserve">the Southeastern Wisconsin Regional Planning </w:t>
      </w:r>
      <w:r w:rsidR="00F936D1">
        <w:t>Commission</w:t>
      </w:r>
      <w:r>
        <w:t xml:space="preserve"> (SEWRPC) conducted an analysis of the proposed bus </w:t>
      </w:r>
      <w:r w:rsidR="002C559E">
        <w:t>service</w:t>
      </w:r>
      <w:r>
        <w:t xml:space="preserve">, and found that 1,300 workers could take advantage of </w:t>
      </w:r>
      <w:r w:rsidR="002C559E">
        <w:t xml:space="preserve">the </w:t>
      </w:r>
      <w:r>
        <w:t xml:space="preserve">service each day; and </w:t>
      </w:r>
    </w:p>
    <w:p w:rsidR="007977BD" w:rsidRDefault="007977BD" w:rsidP="007977BD"/>
    <w:p w:rsidR="007977BD" w:rsidRDefault="007977BD" w:rsidP="007977BD">
      <w:r>
        <w:tab/>
        <w:t xml:space="preserve">WHEREAS, connecting more than 1,300 workers to jobs each day is one </w:t>
      </w:r>
      <w:proofErr w:type="gramStart"/>
      <w:r>
        <w:t>way  Milwaukee</w:t>
      </w:r>
      <w:proofErr w:type="gramEnd"/>
      <w:r>
        <w:t xml:space="preserve"> County, Racine County, and the State of Wisconsin can work together to address the “jobs gap” problem in the region; and </w:t>
      </w:r>
    </w:p>
    <w:p w:rsidR="000B52D4" w:rsidRDefault="000B52D4" w:rsidP="007977BD"/>
    <w:p w:rsidR="004C17DC" w:rsidRPr="001317C4" w:rsidRDefault="000B52D4" w:rsidP="00C25FA7">
      <w:pPr>
        <w:widowControl/>
        <w:spacing w:before="100" w:beforeAutospacing="1" w:after="100" w:afterAutospacing="1"/>
      </w:pPr>
      <w:r>
        <w:tab/>
      </w:r>
      <w:r w:rsidRPr="001317C4">
        <w:t xml:space="preserve">WHEREAS, </w:t>
      </w:r>
      <w:r w:rsidR="00C25FA7" w:rsidRPr="001317C4">
        <w:t xml:space="preserve">the </w:t>
      </w:r>
      <w:r w:rsidR="00C25FA7" w:rsidRPr="001317C4">
        <w:rPr>
          <w:i/>
        </w:rPr>
        <w:t>Milwaukee Journal Sentinel</w:t>
      </w:r>
      <w:r w:rsidR="00C25FA7" w:rsidRPr="001317C4">
        <w:t xml:space="preserve"> reported that </w:t>
      </w:r>
      <w:r w:rsidRPr="001317C4">
        <w:t>at a</w:t>
      </w:r>
      <w:r w:rsidR="00C25FA7" w:rsidRPr="001317C4">
        <w:t xml:space="preserve"> civic meeting in Milwaukee on June 11, 2018, </w:t>
      </w:r>
      <w:r w:rsidR="004C17DC" w:rsidRPr="001317C4">
        <w:t xml:space="preserve">Alan Yeung, </w:t>
      </w:r>
      <w:r w:rsidR="00C25FA7" w:rsidRPr="001317C4">
        <w:t>the Director of U.S. Strategic Initiatives for Foxconn</w:t>
      </w:r>
      <w:r w:rsidR="004C17DC" w:rsidRPr="001317C4">
        <w:t>,</w:t>
      </w:r>
      <w:r w:rsidR="00C25FA7" w:rsidRPr="001317C4">
        <w:t xml:space="preserve"> indicated Foxconn will play a role in exploring transit options to help Milwaukee residents get to the thousands of jobs to be created in Racine County</w:t>
      </w:r>
      <w:r w:rsidR="004C17DC" w:rsidRPr="001317C4">
        <w:t xml:space="preserve">, and said: </w:t>
      </w:r>
    </w:p>
    <w:p w:rsidR="00C25FA7" w:rsidRPr="001317C4" w:rsidRDefault="00C25FA7" w:rsidP="004C17DC">
      <w:pPr>
        <w:widowControl/>
        <w:spacing w:before="100" w:beforeAutospacing="1" w:after="100" w:afterAutospacing="1"/>
        <w:ind w:left="720"/>
        <w:rPr>
          <w:i/>
        </w:rPr>
      </w:pPr>
      <w:r w:rsidRPr="001317C4">
        <w:rPr>
          <w:i/>
        </w:rPr>
        <w:t>“We do have responsibility to tackle those issues</w:t>
      </w:r>
      <w:r w:rsidR="004C17DC" w:rsidRPr="001317C4">
        <w:rPr>
          <w:i/>
        </w:rPr>
        <w:t xml:space="preserve">. </w:t>
      </w:r>
      <w:r w:rsidRPr="001317C4">
        <w:rPr>
          <w:i/>
        </w:rPr>
        <w:t>We don’t have the answers. I think we are looking forward to solving those problems collectively and collaboratively.”</w:t>
      </w:r>
    </w:p>
    <w:p w:rsidR="000B52D4" w:rsidRDefault="004C17DC" w:rsidP="007977BD">
      <w:r w:rsidRPr="001317C4">
        <w:t>; and</w:t>
      </w:r>
    </w:p>
    <w:p w:rsidR="007977BD" w:rsidRDefault="007977BD" w:rsidP="007977BD"/>
    <w:p w:rsidR="007977BD" w:rsidRDefault="007977BD" w:rsidP="007977BD">
      <w:r>
        <w:tab/>
        <w:t xml:space="preserve">WHEREAS, this kind of regional cooperation could also inspire greater intergovernmental collaboration and innovation as we seek ways to help workers access jobs and confront transportation challenges in southeastern Wisconsin; now, therefore, </w:t>
      </w:r>
    </w:p>
    <w:p w:rsidR="007977BD" w:rsidRDefault="007977BD" w:rsidP="007977BD"/>
    <w:p w:rsidR="00DF1A8A" w:rsidRDefault="007977BD" w:rsidP="002C559E">
      <w:r>
        <w:tab/>
        <w:t>BE IT RESOLVED, that the Milwaukee County Board of Supervisors af</w:t>
      </w:r>
      <w:r w:rsidR="00935B40">
        <w:t xml:space="preserve">firms its desire for </w:t>
      </w:r>
      <w:r w:rsidR="002C4776">
        <w:t>dedicated b</w:t>
      </w:r>
      <w:r>
        <w:t xml:space="preserve">us service from Milwaukee and Racine to the Foxconn Technology Group complex in Mt. Pleasant, to connect workers to jobs; and </w:t>
      </w:r>
    </w:p>
    <w:p w:rsidR="00203281" w:rsidRDefault="00203281" w:rsidP="002C559E"/>
    <w:p w:rsidR="00203281" w:rsidRDefault="00203281" w:rsidP="002C559E">
      <w:pPr>
        <w:rPr>
          <w:color w:val="000000"/>
        </w:rPr>
      </w:pPr>
      <w:r>
        <w:rPr>
          <w:color w:val="000000"/>
        </w:rPr>
        <w:tab/>
      </w:r>
      <w:r>
        <w:t>BE IT FURTHER RESOLVED</w:t>
      </w:r>
      <w:r>
        <w:rPr>
          <w:color w:val="000000"/>
        </w:rPr>
        <w:t>, that the County Board requests and authorizes</w:t>
      </w:r>
      <w:r w:rsidRPr="00203281">
        <w:rPr>
          <w:color w:val="000000"/>
        </w:rPr>
        <w:t xml:space="preserve"> that</w:t>
      </w:r>
      <w:r>
        <w:rPr>
          <w:color w:val="000000"/>
        </w:rPr>
        <w:t xml:space="preserve"> the </w:t>
      </w:r>
      <w:r w:rsidRPr="00203281">
        <w:rPr>
          <w:color w:val="000000"/>
        </w:rPr>
        <w:t xml:space="preserve">Milwaukee County Department of Transportation, </w:t>
      </w:r>
      <w:r>
        <w:t>Milwaukee County Transit System</w:t>
      </w:r>
      <w:r>
        <w:rPr>
          <w:color w:val="000000"/>
        </w:rPr>
        <w:t xml:space="preserve">, </w:t>
      </w:r>
      <w:r w:rsidRPr="00203281">
        <w:rPr>
          <w:color w:val="000000"/>
        </w:rPr>
        <w:t>and other Milwaukee County entities initiate</w:t>
      </w:r>
      <w:r>
        <w:rPr>
          <w:color w:val="000000"/>
        </w:rPr>
        <w:t xml:space="preserve"> discussion with Racine County,</w:t>
      </w:r>
      <w:r w:rsidRPr="00203281">
        <w:rPr>
          <w:color w:val="222222"/>
        </w:rPr>
        <w:t xml:space="preserve"> </w:t>
      </w:r>
      <w:r>
        <w:rPr>
          <w:color w:val="222222"/>
        </w:rPr>
        <w:t>Wisconsin Department of Transportation</w:t>
      </w:r>
      <w:r w:rsidRPr="00203281">
        <w:rPr>
          <w:color w:val="000000"/>
        </w:rPr>
        <w:t xml:space="preserve">, </w:t>
      </w:r>
      <w:r>
        <w:t xml:space="preserve">the Wisconsin Economic Development Corporation, </w:t>
      </w:r>
      <w:r w:rsidRPr="00203281">
        <w:rPr>
          <w:color w:val="000000"/>
        </w:rPr>
        <w:t xml:space="preserve">and other interested parties, such as </w:t>
      </w:r>
      <w:proofErr w:type="spellStart"/>
      <w:r w:rsidRPr="00203281">
        <w:rPr>
          <w:color w:val="000000"/>
        </w:rPr>
        <w:t>FoxConn</w:t>
      </w:r>
      <w:proofErr w:type="spellEnd"/>
      <w:r w:rsidRPr="00203281">
        <w:rPr>
          <w:color w:val="000000"/>
        </w:rPr>
        <w:t>, toward an agreement to provide the proposed bus service</w:t>
      </w:r>
      <w:r>
        <w:rPr>
          <w:color w:val="000000"/>
        </w:rPr>
        <w:t xml:space="preserve">; and </w:t>
      </w:r>
    </w:p>
    <w:p w:rsidR="00203281" w:rsidRDefault="00203281" w:rsidP="002C559E">
      <w:pPr>
        <w:rPr>
          <w:color w:val="000000"/>
        </w:rPr>
      </w:pPr>
    </w:p>
    <w:p w:rsidR="00203281" w:rsidRPr="00F936D1" w:rsidRDefault="00203281" w:rsidP="002C559E">
      <w:pPr>
        <w:rPr>
          <w:color w:val="000000"/>
        </w:rPr>
      </w:pPr>
      <w:r>
        <w:tab/>
        <w:t>BE IT FURTHER RESOLVED, that the Milwaukee County Clerk is authorized and directed to deliver a copy of this request to t</w:t>
      </w:r>
      <w:r w:rsidRPr="00881101">
        <w:t>he Governor</w:t>
      </w:r>
      <w:r>
        <w:t xml:space="preserve"> of the State of Wisconsin, the Milwaukee County Delegation to the </w:t>
      </w:r>
      <w:r w:rsidRPr="00881101">
        <w:t>Wisconsin State Legislature</w:t>
      </w:r>
      <w:r>
        <w:t xml:space="preserve">, the Racine </w:t>
      </w:r>
      <w:r>
        <w:lastRenderedPageBreak/>
        <w:t>County Executive and the Racine County Board.</w:t>
      </w:r>
    </w:p>
    <w:sectPr w:rsidR="00203281" w:rsidRPr="00F936D1" w:rsidSect="004134D8">
      <w:footerReference w:type="default" r:id="rId7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22" w:rsidRDefault="00A61822">
      <w:r>
        <w:separator/>
      </w:r>
    </w:p>
  </w:endnote>
  <w:endnote w:type="continuationSeparator" w:id="0">
    <w:p w:rsidR="00A61822" w:rsidRDefault="00A6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901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0C9" w:rsidRDefault="00F700C9" w:rsidP="00F700C9">
        <w:pPr>
          <w:pStyle w:val="Footer"/>
          <w:tabs>
            <w:tab w:val="clear" w:pos="4680"/>
            <w:tab w:val="left" w:pos="3960"/>
            <w:tab w:val="left" w:pos="4320"/>
          </w:tabs>
          <w:ind w:firstLine="36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0DF" w:rsidRDefault="00E650DF">
    <w:pPr>
      <w:tabs>
        <w:tab w:val="center" w:pos="3960"/>
      </w:tabs>
      <w:ind w:left="-720" w:right="720"/>
      <w:rPr>
        <w:rFonts w:ascii="CG Omega" w:hAnsi="CG Omeg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22" w:rsidRDefault="00A61822">
      <w:r>
        <w:separator/>
      </w:r>
    </w:p>
  </w:footnote>
  <w:footnote w:type="continuationSeparator" w:id="0">
    <w:p w:rsidR="00A61822" w:rsidRDefault="00A6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20"/>
    <w:rsid w:val="00001524"/>
    <w:rsid w:val="0001189A"/>
    <w:rsid w:val="0004187E"/>
    <w:rsid w:val="00056A69"/>
    <w:rsid w:val="00065369"/>
    <w:rsid w:val="00080AD6"/>
    <w:rsid w:val="00082059"/>
    <w:rsid w:val="000901D9"/>
    <w:rsid w:val="00093533"/>
    <w:rsid w:val="000944E6"/>
    <w:rsid w:val="000A0375"/>
    <w:rsid w:val="000A6FA0"/>
    <w:rsid w:val="000B52D4"/>
    <w:rsid w:val="000B5E84"/>
    <w:rsid w:val="000B6BD0"/>
    <w:rsid w:val="000B6D44"/>
    <w:rsid w:val="000C304D"/>
    <w:rsid w:val="000D7267"/>
    <w:rsid w:val="000E4747"/>
    <w:rsid w:val="000E47DE"/>
    <w:rsid w:val="000F1821"/>
    <w:rsid w:val="000F188D"/>
    <w:rsid w:val="000F37A1"/>
    <w:rsid w:val="0010004B"/>
    <w:rsid w:val="001133D2"/>
    <w:rsid w:val="001143C2"/>
    <w:rsid w:val="00116AB0"/>
    <w:rsid w:val="001317C4"/>
    <w:rsid w:val="00131AB4"/>
    <w:rsid w:val="00135A20"/>
    <w:rsid w:val="001405E8"/>
    <w:rsid w:val="001457E6"/>
    <w:rsid w:val="00147DBF"/>
    <w:rsid w:val="0016329D"/>
    <w:rsid w:val="00163692"/>
    <w:rsid w:val="00172333"/>
    <w:rsid w:val="001770FB"/>
    <w:rsid w:val="00180005"/>
    <w:rsid w:val="00184392"/>
    <w:rsid w:val="0018574F"/>
    <w:rsid w:val="001A1F96"/>
    <w:rsid w:val="001D5A05"/>
    <w:rsid w:val="001E6962"/>
    <w:rsid w:val="001F1DC5"/>
    <w:rsid w:val="00201F80"/>
    <w:rsid w:val="00203281"/>
    <w:rsid w:val="00206A0E"/>
    <w:rsid w:val="002076D2"/>
    <w:rsid w:val="002237BC"/>
    <w:rsid w:val="002362C4"/>
    <w:rsid w:val="0023644B"/>
    <w:rsid w:val="00252C03"/>
    <w:rsid w:val="0025693B"/>
    <w:rsid w:val="002571F7"/>
    <w:rsid w:val="00266C6C"/>
    <w:rsid w:val="002711EB"/>
    <w:rsid w:val="00273EE5"/>
    <w:rsid w:val="00282B57"/>
    <w:rsid w:val="002839F3"/>
    <w:rsid w:val="00295F51"/>
    <w:rsid w:val="002A1977"/>
    <w:rsid w:val="002B06DA"/>
    <w:rsid w:val="002B3377"/>
    <w:rsid w:val="002B515F"/>
    <w:rsid w:val="002C4776"/>
    <w:rsid w:val="002C559E"/>
    <w:rsid w:val="002C661C"/>
    <w:rsid w:val="002D1813"/>
    <w:rsid w:val="002E3346"/>
    <w:rsid w:val="00305E7D"/>
    <w:rsid w:val="00320132"/>
    <w:rsid w:val="00335ABA"/>
    <w:rsid w:val="00340D83"/>
    <w:rsid w:val="00344D68"/>
    <w:rsid w:val="003575ED"/>
    <w:rsid w:val="003606B9"/>
    <w:rsid w:val="0037025B"/>
    <w:rsid w:val="003850E2"/>
    <w:rsid w:val="0039092B"/>
    <w:rsid w:val="00393D76"/>
    <w:rsid w:val="003978A8"/>
    <w:rsid w:val="003B6EFA"/>
    <w:rsid w:val="003C0946"/>
    <w:rsid w:val="003C484C"/>
    <w:rsid w:val="003D10FA"/>
    <w:rsid w:val="003D3897"/>
    <w:rsid w:val="003E0C44"/>
    <w:rsid w:val="003E4D6E"/>
    <w:rsid w:val="003E53FD"/>
    <w:rsid w:val="003F033A"/>
    <w:rsid w:val="003F7797"/>
    <w:rsid w:val="003F7E98"/>
    <w:rsid w:val="004134D8"/>
    <w:rsid w:val="00423434"/>
    <w:rsid w:val="00426382"/>
    <w:rsid w:val="00440117"/>
    <w:rsid w:val="00450C43"/>
    <w:rsid w:val="004541A4"/>
    <w:rsid w:val="0046234E"/>
    <w:rsid w:val="0046281E"/>
    <w:rsid w:val="004736D5"/>
    <w:rsid w:val="004746FD"/>
    <w:rsid w:val="00485468"/>
    <w:rsid w:val="00491424"/>
    <w:rsid w:val="0049167F"/>
    <w:rsid w:val="00496FB8"/>
    <w:rsid w:val="004C0424"/>
    <w:rsid w:val="004C17DC"/>
    <w:rsid w:val="004C7A11"/>
    <w:rsid w:val="004D14AA"/>
    <w:rsid w:val="0050091D"/>
    <w:rsid w:val="00507B6D"/>
    <w:rsid w:val="00517B1C"/>
    <w:rsid w:val="005203C8"/>
    <w:rsid w:val="00554FEA"/>
    <w:rsid w:val="00566EB1"/>
    <w:rsid w:val="00572AA6"/>
    <w:rsid w:val="00583B2F"/>
    <w:rsid w:val="00583C73"/>
    <w:rsid w:val="0059662B"/>
    <w:rsid w:val="00597058"/>
    <w:rsid w:val="005A2A13"/>
    <w:rsid w:val="005A4159"/>
    <w:rsid w:val="005A4961"/>
    <w:rsid w:val="005B366F"/>
    <w:rsid w:val="005B5CF5"/>
    <w:rsid w:val="005C2704"/>
    <w:rsid w:val="005C2980"/>
    <w:rsid w:val="005C55F5"/>
    <w:rsid w:val="005C6DB1"/>
    <w:rsid w:val="005D0C5F"/>
    <w:rsid w:val="005D4375"/>
    <w:rsid w:val="005E1D80"/>
    <w:rsid w:val="006008AF"/>
    <w:rsid w:val="00601AEA"/>
    <w:rsid w:val="0060695A"/>
    <w:rsid w:val="00607BDE"/>
    <w:rsid w:val="00614C8D"/>
    <w:rsid w:val="00622E29"/>
    <w:rsid w:val="00624D9E"/>
    <w:rsid w:val="006352C0"/>
    <w:rsid w:val="0063724B"/>
    <w:rsid w:val="006409DE"/>
    <w:rsid w:val="00664D5A"/>
    <w:rsid w:val="006707D0"/>
    <w:rsid w:val="0068587C"/>
    <w:rsid w:val="00690CD3"/>
    <w:rsid w:val="006930B1"/>
    <w:rsid w:val="006A3172"/>
    <w:rsid w:val="006B28A6"/>
    <w:rsid w:val="006B4314"/>
    <w:rsid w:val="006B5ADC"/>
    <w:rsid w:val="006C7D5E"/>
    <w:rsid w:val="006D354B"/>
    <w:rsid w:val="006D7B79"/>
    <w:rsid w:val="006E6C34"/>
    <w:rsid w:val="006F4423"/>
    <w:rsid w:val="007018A6"/>
    <w:rsid w:val="00701EAA"/>
    <w:rsid w:val="00702AAB"/>
    <w:rsid w:val="007167CF"/>
    <w:rsid w:val="007328A4"/>
    <w:rsid w:val="0073772C"/>
    <w:rsid w:val="00750441"/>
    <w:rsid w:val="0075759C"/>
    <w:rsid w:val="007646D9"/>
    <w:rsid w:val="00773970"/>
    <w:rsid w:val="007746D8"/>
    <w:rsid w:val="007839C9"/>
    <w:rsid w:val="00784AC8"/>
    <w:rsid w:val="00794E41"/>
    <w:rsid w:val="007977BD"/>
    <w:rsid w:val="007A0908"/>
    <w:rsid w:val="007A30F1"/>
    <w:rsid w:val="007A3B94"/>
    <w:rsid w:val="007A63C8"/>
    <w:rsid w:val="007A69FD"/>
    <w:rsid w:val="007E0334"/>
    <w:rsid w:val="007E4967"/>
    <w:rsid w:val="007E4FCA"/>
    <w:rsid w:val="007F751E"/>
    <w:rsid w:val="00820FB7"/>
    <w:rsid w:val="00821ED9"/>
    <w:rsid w:val="00822DC7"/>
    <w:rsid w:val="00825C98"/>
    <w:rsid w:val="00832F73"/>
    <w:rsid w:val="008350E5"/>
    <w:rsid w:val="00844756"/>
    <w:rsid w:val="0085628E"/>
    <w:rsid w:val="00860DDC"/>
    <w:rsid w:val="00870DEC"/>
    <w:rsid w:val="0087522B"/>
    <w:rsid w:val="0087527B"/>
    <w:rsid w:val="0087667E"/>
    <w:rsid w:val="00891906"/>
    <w:rsid w:val="00896B13"/>
    <w:rsid w:val="008A31D5"/>
    <w:rsid w:val="008A6724"/>
    <w:rsid w:val="008A70C8"/>
    <w:rsid w:val="008B4117"/>
    <w:rsid w:val="008C1A0D"/>
    <w:rsid w:val="008D6A14"/>
    <w:rsid w:val="008E5864"/>
    <w:rsid w:val="008F4508"/>
    <w:rsid w:val="008F76C6"/>
    <w:rsid w:val="008F7FE2"/>
    <w:rsid w:val="00900173"/>
    <w:rsid w:val="00922144"/>
    <w:rsid w:val="009358A0"/>
    <w:rsid w:val="00935B40"/>
    <w:rsid w:val="00956EFB"/>
    <w:rsid w:val="00962DA6"/>
    <w:rsid w:val="00964F54"/>
    <w:rsid w:val="00971FBB"/>
    <w:rsid w:val="00972DB7"/>
    <w:rsid w:val="00977C7B"/>
    <w:rsid w:val="0098441B"/>
    <w:rsid w:val="009A0FAA"/>
    <w:rsid w:val="009A1026"/>
    <w:rsid w:val="009C021B"/>
    <w:rsid w:val="009C55D4"/>
    <w:rsid w:val="009D2E56"/>
    <w:rsid w:val="009E1AC3"/>
    <w:rsid w:val="009E281A"/>
    <w:rsid w:val="009F6170"/>
    <w:rsid w:val="009F6D73"/>
    <w:rsid w:val="00A0506A"/>
    <w:rsid w:val="00A137EA"/>
    <w:rsid w:val="00A20FAF"/>
    <w:rsid w:val="00A34671"/>
    <w:rsid w:val="00A407F2"/>
    <w:rsid w:val="00A5473E"/>
    <w:rsid w:val="00A570D6"/>
    <w:rsid w:val="00A61822"/>
    <w:rsid w:val="00A6580F"/>
    <w:rsid w:val="00A66874"/>
    <w:rsid w:val="00A676B0"/>
    <w:rsid w:val="00A7061A"/>
    <w:rsid w:val="00A72BE8"/>
    <w:rsid w:val="00A77BE3"/>
    <w:rsid w:val="00A77EEF"/>
    <w:rsid w:val="00A86DB7"/>
    <w:rsid w:val="00A95EB7"/>
    <w:rsid w:val="00AA4F36"/>
    <w:rsid w:val="00AB274B"/>
    <w:rsid w:val="00AC14F0"/>
    <w:rsid w:val="00AC17D7"/>
    <w:rsid w:val="00AD0FFC"/>
    <w:rsid w:val="00AD6333"/>
    <w:rsid w:val="00AD66AF"/>
    <w:rsid w:val="00AD7378"/>
    <w:rsid w:val="00AE5551"/>
    <w:rsid w:val="00B100E9"/>
    <w:rsid w:val="00B143A7"/>
    <w:rsid w:val="00B16086"/>
    <w:rsid w:val="00B26220"/>
    <w:rsid w:val="00B3335B"/>
    <w:rsid w:val="00B4764C"/>
    <w:rsid w:val="00B5267B"/>
    <w:rsid w:val="00B618AB"/>
    <w:rsid w:val="00B745B2"/>
    <w:rsid w:val="00B83884"/>
    <w:rsid w:val="00BB395A"/>
    <w:rsid w:val="00BB5931"/>
    <w:rsid w:val="00BC09A3"/>
    <w:rsid w:val="00BC2BF1"/>
    <w:rsid w:val="00BD0124"/>
    <w:rsid w:val="00BD076A"/>
    <w:rsid w:val="00BE3377"/>
    <w:rsid w:val="00BF20BB"/>
    <w:rsid w:val="00BF791C"/>
    <w:rsid w:val="00C1261F"/>
    <w:rsid w:val="00C171E4"/>
    <w:rsid w:val="00C259E0"/>
    <w:rsid w:val="00C25FA7"/>
    <w:rsid w:val="00C32FF0"/>
    <w:rsid w:val="00C35044"/>
    <w:rsid w:val="00C46871"/>
    <w:rsid w:val="00C503CE"/>
    <w:rsid w:val="00C80247"/>
    <w:rsid w:val="00C8756A"/>
    <w:rsid w:val="00C8760A"/>
    <w:rsid w:val="00C93A7F"/>
    <w:rsid w:val="00C942F8"/>
    <w:rsid w:val="00CA3B93"/>
    <w:rsid w:val="00CB2D22"/>
    <w:rsid w:val="00CC2C19"/>
    <w:rsid w:val="00CD29C6"/>
    <w:rsid w:val="00CE147A"/>
    <w:rsid w:val="00CE4963"/>
    <w:rsid w:val="00CE7CE1"/>
    <w:rsid w:val="00CF6C0E"/>
    <w:rsid w:val="00D01441"/>
    <w:rsid w:val="00D17A15"/>
    <w:rsid w:val="00D3145E"/>
    <w:rsid w:val="00D44CF4"/>
    <w:rsid w:val="00D4736E"/>
    <w:rsid w:val="00D50FBE"/>
    <w:rsid w:val="00D54146"/>
    <w:rsid w:val="00D62DA8"/>
    <w:rsid w:val="00D72EB8"/>
    <w:rsid w:val="00D7479E"/>
    <w:rsid w:val="00D766AD"/>
    <w:rsid w:val="00D8751F"/>
    <w:rsid w:val="00D9120B"/>
    <w:rsid w:val="00DA1675"/>
    <w:rsid w:val="00DA59A7"/>
    <w:rsid w:val="00DA6556"/>
    <w:rsid w:val="00DA7E01"/>
    <w:rsid w:val="00DB1394"/>
    <w:rsid w:val="00DB61CE"/>
    <w:rsid w:val="00DC5865"/>
    <w:rsid w:val="00DD7025"/>
    <w:rsid w:val="00DE290A"/>
    <w:rsid w:val="00DE5B9C"/>
    <w:rsid w:val="00DE7BA2"/>
    <w:rsid w:val="00DF1A8A"/>
    <w:rsid w:val="00DF3C20"/>
    <w:rsid w:val="00E01425"/>
    <w:rsid w:val="00E05FED"/>
    <w:rsid w:val="00E1502A"/>
    <w:rsid w:val="00E30FD9"/>
    <w:rsid w:val="00E31628"/>
    <w:rsid w:val="00E33065"/>
    <w:rsid w:val="00E41AFA"/>
    <w:rsid w:val="00E4706B"/>
    <w:rsid w:val="00E509ED"/>
    <w:rsid w:val="00E62EC0"/>
    <w:rsid w:val="00E64FC5"/>
    <w:rsid w:val="00E650DF"/>
    <w:rsid w:val="00E72327"/>
    <w:rsid w:val="00E76D3D"/>
    <w:rsid w:val="00E866CC"/>
    <w:rsid w:val="00E873F6"/>
    <w:rsid w:val="00E918BB"/>
    <w:rsid w:val="00EA0AC0"/>
    <w:rsid w:val="00EA2F2E"/>
    <w:rsid w:val="00EA7B41"/>
    <w:rsid w:val="00EB13D7"/>
    <w:rsid w:val="00EB3FF0"/>
    <w:rsid w:val="00EB7378"/>
    <w:rsid w:val="00EC22A5"/>
    <w:rsid w:val="00EC3A8E"/>
    <w:rsid w:val="00ED2720"/>
    <w:rsid w:val="00ED76D1"/>
    <w:rsid w:val="00EE0B50"/>
    <w:rsid w:val="00EF3132"/>
    <w:rsid w:val="00EF6BC7"/>
    <w:rsid w:val="00EF7326"/>
    <w:rsid w:val="00F02E3A"/>
    <w:rsid w:val="00F03768"/>
    <w:rsid w:val="00F10691"/>
    <w:rsid w:val="00F20E7C"/>
    <w:rsid w:val="00F20F39"/>
    <w:rsid w:val="00F309CD"/>
    <w:rsid w:val="00F602ED"/>
    <w:rsid w:val="00F700C9"/>
    <w:rsid w:val="00F76743"/>
    <w:rsid w:val="00F936D1"/>
    <w:rsid w:val="00F947DD"/>
    <w:rsid w:val="00F95E9C"/>
    <w:rsid w:val="00FB4A1D"/>
    <w:rsid w:val="00FC1024"/>
    <w:rsid w:val="00FC135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3E7C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2018-06-27T14:46:00Z</dcterms:created>
  <dcterms:modified xsi:type="dcterms:W3CDTF">2018-06-27T14:46:00Z</dcterms:modified>
</cp:coreProperties>
</file>