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12066" w14:textId="77777777" w:rsidR="008A2431" w:rsidRDefault="000C52A6" w:rsidP="00E702CA">
      <w:pPr>
        <w:pStyle w:val="BodyText"/>
        <w:tabs>
          <w:tab w:val="left" w:pos="8398"/>
        </w:tabs>
        <w:spacing w:before="55"/>
        <w:ind w:left="0" w:firstLine="0"/>
        <w:jc w:val="right"/>
      </w:pPr>
      <w:r>
        <w:rPr>
          <w:spacing w:val="-1"/>
        </w:rPr>
        <w:t>File</w:t>
      </w:r>
      <w:r>
        <w:rPr>
          <w:spacing w:val="1"/>
        </w:rPr>
        <w:t xml:space="preserve"> </w:t>
      </w:r>
      <w:r>
        <w:rPr>
          <w:spacing w:val="-1"/>
        </w:rPr>
        <w:t>No.</w:t>
      </w:r>
      <w:r>
        <w:t xml:space="preserve"> </w:t>
      </w:r>
    </w:p>
    <w:p w14:paraId="7754B900" w14:textId="77777777" w:rsidR="008A2431" w:rsidRPr="00046B4B" w:rsidRDefault="008A2431" w:rsidP="00046B4B">
      <w:pPr>
        <w:spacing w:before="38"/>
        <w:rPr>
          <w:rFonts w:ascii="Times New Roman" w:eastAsia="Times New Roman" w:hAnsi="Times New Roman" w:cs="Times New Roman"/>
          <w:sz w:val="20"/>
          <w:szCs w:val="20"/>
        </w:rPr>
      </w:pPr>
    </w:p>
    <w:p w14:paraId="084A2DF0" w14:textId="382B7722" w:rsidR="008A2431" w:rsidRDefault="000C52A6" w:rsidP="00046B4B">
      <w:pPr>
        <w:pStyle w:val="BodyText"/>
        <w:tabs>
          <w:tab w:val="left" w:pos="680"/>
        </w:tabs>
        <w:spacing w:before="7"/>
        <w:ind w:left="0" w:firstLine="0"/>
      </w:pPr>
      <w:r>
        <w:rPr>
          <w:spacing w:val="-1"/>
        </w:rPr>
        <w:t>From</w:t>
      </w:r>
      <w:r>
        <w:rPr>
          <w:spacing w:val="2"/>
        </w:rPr>
        <w:t xml:space="preserve"> </w:t>
      </w:r>
      <w:r>
        <w:rPr>
          <w:spacing w:val="-1"/>
        </w:rPr>
        <w:t>the</w:t>
      </w:r>
      <w:r>
        <w:rPr>
          <w:spacing w:val="1"/>
        </w:rPr>
        <w:t xml:space="preserve"> </w:t>
      </w:r>
      <w:r w:rsidR="00AB3FC3">
        <w:rPr>
          <w:spacing w:val="-1"/>
        </w:rPr>
        <w:t>Benefits</w:t>
      </w:r>
      <w:r w:rsidR="00594E78">
        <w:rPr>
          <w:spacing w:val="-1"/>
        </w:rPr>
        <w:t xml:space="preserve"> Manager</w:t>
      </w:r>
      <w:r>
        <w:rPr>
          <w:spacing w:val="-1"/>
        </w:rPr>
        <w:t>,</w:t>
      </w:r>
      <w:r>
        <w:t xml:space="preserve"> </w:t>
      </w:r>
      <w:r>
        <w:rPr>
          <w:spacing w:val="-1"/>
        </w:rPr>
        <w:t>Department</w:t>
      </w:r>
      <w:r>
        <w:rPr>
          <w:spacing w:val="-2"/>
        </w:rPr>
        <w:t xml:space="preserve"> </w:t>
      </w:r>
      <w:r>
        <w:rPr>
          <w:spacing w:val="-1"/>
        </w:rPr>
        <w:t>of</w:t>
      </w:r>
      <w:r>
        <w:rPr>
          <w:spacing w:val="3"/>
        </w:rPr>
        <w:t xml:space="preserve"> </w:t>
      </w:r>
      <w:r>
        <w:rPr>
          <w:spacing w:val="-1"/>
        </w:rPr>
        <w:t>Human</w:t>
      </w:r>
      <w:r>
        <w:rPr>
          <w:spacing w:val="1"/>
        </w:rPr>
        <w:t xml:space="preserve"> </w:t>
      </w:r>
      <w:r>
        <w:rPr>
          <w:spacing w:val="-1"/>
        </w:rPr>
        <w:t>Resources,</w:t>
      </w:r>
      <w:r>
        <w:t xml:space="preserve"> </w:t>
      </w:r>
      <w:r>
        <w:rPr>
          <w:spacing w:val="-1"/>
        </w:rPr>
        <w:t>requesting</w:t>
      </w:r>
      <w:r w:rsidR="00046B4B">
        <w:rPr>
          <w:spacing w:val="-1"/>
        </w:rPr>
        <w:t xml:space="preserve"> </w:t>
      </w:r>
      <w:r>
        <w:rPr>
          <w:spacing w:val="-1"/>
        </w:rPr>
        <w:t>authorization</w:t>
      </w:r>
      <w:r>
        <w:rPr>
          <w:spacing w:val="1"/>
        </w:rPr>
        <w:t xml:space="preserve"> </w:t>
      </w:r>
      <w:r>
        <w:t>to</w:t>
      </w:r>
      <w:r>
        <w:rPr>
          <w:spacing w:val="-1"/>
        </w:rPr>
        <w:t xml:space="preserve"> execute</w:t>
      </w:r>
      <w:r>
        <w:rPr>
          <w:spacing w:val="1"/>
        </w:rPr>
        <w:t xml:space="preserve"> </w:t>
      </w:r>
      <w:r>
        <w:t>an</w:t>
      </w:r>
      <w:r>
        <w:rPr>
          <w:spacing w:val="-1"/>
        </w:rPr>
        <w:t xml:space="preserve"> extension </w:t>
      </w:r>
      <w:r>
        <w:t>to</w:t>
      </w:r>
      <w:r>
        <w:rPr>
          <w:spacing w:val="-1"/>
        </w:rPr>
        <w:t xml:space="preserve"> </w:t>
      </w:r>
      <w:r>
        <w:t>an</w:t>
      </w:r>
      <w:r>
        <w:rPr>
          <w:spacing w:val="-1"/>
        </w:rPr>
        <w:t xml:space="preserve"> existing Professional</w:t>
      </w:r>
      <w:r>
        <w:t xml:space="preserve"> </w:t>
      </w:r>
      <w:r>
        <w:rPr>
          <w:spacing w:val="-1"/>
        </w:rPr>
        <w:t>Services</w:t>
      </w:r>
      <w:r>
        <w:t xml:space="preserve"> </w:t>
      </w:r>
      <w:r>
        <w:rPr>
          <w:spacing w:val="-1"/>
        </w:rPr>
        <w:t>Contract</w:t>
      </w:r>
      <w:r>
        <w:t xml:space="preserve"> </w:t>
      </w:r>
      <w:r>
        <w:rPr>
          <w:spacing w:val="-1"/>
        </w:rPr>
        <w:t>with</w:t>
      </w:r>
      <w:r w:rsidR="00046B4B">
        <w:rPr>
          <w:spacing w:val="-1"/>
        </w:rPr>
        <w:t xml:space="preserve"> </w:t>
      </w:r>
      <w:r>
        <w:rPr>
          <w:spacing w:val="-1"/>
        </w:rPr>
        <w:t>Morneau Shepell</w:t>
      </w:r>
      <w:r>
        <w:t xml:space="preserve"> </w:t>
      </w:r>
      <w:r>
        <w:rPr>
          <w:spacing w:val="-1"/>
        </w:rPr>
        <w:t>in the</w:t>
      </w:r>
      <w:r>
        <w:rPr>
          <w:spacing w:val="1"/>
        </w:rPr>
        <w:t xml:space="preserve"> </w:t>
      </w:r>
      <w:r>
        <w:rPr>
          <w:spacing w:val="-1"/>
        </w:rPr>
        <w:t>approximate amount</w:t>
      </w:r>
      <w:r>
        <w:rPr>
          <w:spacing w:val="-2"/>
        </w:rPr>
        <w:t xml:space="preserve"> </w:t>
      </w:r>
      <w:r>
        <w:rPr>
          <w:spacing w:val="-1"/>
        </w:rPr>
        <w:t>of</w:t>
      </w:r>
      <w:r>
        <w:rPr>
          <w:spacing w:val="3"/>
        </w:rPr>
        <w:t xml:space="preserve"> </w:t>
      </w:r>
      <w:r>
        <w:rPr>
          <w:spacing w:val="-1"/>
        </w:rPr>
        <w:t>$</w:t>
      </w:r>
      <w:r w:rsidR="00AB3FC3">
        <w:rPr>
          <w:spacing w:val="-1"/>
        </w:rPr>
        <w:t>326,000 per year</w:t>
      </w:r>
      <w:r>
        <w:rPr>
          <w:spacing w:val="-1"/>
        </w:rPr>
        <w:t xml:space="preserve"> </w:t>
      </w:r>
      <w:r>
        <w:t>for</w:t>
      </w:r>
      <w:r>
        <w:rPr>
          <w:spacing w:val="-3"/>
        </w:rPr>
        <w:t xml:space="preserve"> </w:t>
      </w:r>
      <w:r>
        <w:rPr>
          <w:spacing w:val="-1"/>
        </w:rPr>
        <w:t>benefits</w:t>
      </w:r>
      <w:r>
        <w:t xml:space="preserve"> </w:t>
      </w:r>
      <w:r>
        <w:rPr>
          <w:spacing w:val="-1"/>
        </w:rPr>
        <w:t>administration</w:t>
      </w:r>
      <w:r w:rsidR="00046B4B">
        <w:rPr>
          <w:spacing w:val="-1"/>
        </w:rPr>
        <w:t xml:space="preserve"> </w:t>
      </w:r>
      <w:r>
        <w:rPr>
          <w:spacing w:val="-1"/>
        </w:rPr>
        <w:t>software</w:t>
      </w:r>
      <w:r>
        <w:rPr>
          <w:spacing w:val="1"/>
        </w:rPr>
        <w:t xml:space="preserve"> </w:t>
      </w:r>
      <w:r>
        <w:rPr>
          <w:spacing w:val="-1"/>
        </w:rPr>
        <w:t>services</w:t>
      </w:r>
      <w:r w:rsidR="004378F8">
        <w:rPr>
          <w:spacing w:val="-1"/>
        </w:rPr>
        <w:t xml:space="preserve">, which is an increase of $10,708 over </w:t>
      </w:r>
      <w:r w:rsidR="0018356A">
        <w:rPr>
          <w:spacing w:val="-1"/>
        </w:rPr>
        <w:t>the cost for 2017. This extension would be</w:t>
      </w:r>
      <w:r>
        <w:t xml:space="preserve"> for</w:t>
      </w:r>
      <w:r>
        <w:rPr>
          <w:spacing w:val="-1"/>
        </w:rPr>
        <w:t xml:space="preserve"> the</w:t>
      </w:r>
      <w:r>
        <w:rPr>
          <w:spacing w:val="1"/>
        </w:rPr>
        <w:t xml:space="preserve"> </w:t>
      </w:r>
      <w:r>
        <w:rPr>
          <w:spacing w:val="-1"/>
        </w:rPr>
        <w:t>period effective</w:t>
      </w:r>
      <w:r>
        <w:rPr>
          <w:spacing w:val="1"/>
        </w:rPr>
        <w:t xml:space="preserve"> </w:t>
      </w:r>
      <w:r>
        <w:rPr>
          <w:spacing w:val="-1"/>
        </w:rPr>
        <w:t>January</w:t>
      </w:r>
      <w:r>
        <w:rPr>
          <w:spacing w:val="-2"/>
        </w:rPr>
        <w:t xml:space="preserve"> </w:t>
      </w:r>
      <w:r>
        <w:t xml:space="preserve">1, </w:t>
      </w:r>
      <w:r w:rsidR="00AB3FC3">
        <w:rPr>
          <w:spacing w:val="-1"/>
        </w:rPr>
        <w:t>2018</w:t>
      </w:r>
      <w:r>
        <w:rPr>
          <w:spacing w:val="-1"/>
        </w:rPr>
        <w:t>,</w:t>
      </w:r>
      <w:r>
        <w:rPr>
          <w:spacing w:val="-2"/>
        </w:rPr>
        <w:t xml:space="preserve"> </w:t>
      </w:r>
      <w:r>
        <w:rPr>
          <w:spacing w:val="-1"/>
        </w:rPr>
        <w:t>through December 31,</w:t>
      </w:r>
      <w:r>
        <w:t xml:space="preserve"> </w:t>
      </w:r>
      <w:r w:rsidR="00AB3FC3">
        <w:rPr>
          <w:spacing w:val="-1"/>
        </w:rPr>
        <w:t>2019</w:t>
      </w:r>
      <w:r>
        <w:rPr>
          <w:spacing w:val="-1"/>
        </w:rPr>
        <w:t>;</w:t>
      </w:r>
      <w:r w:rsidR="00046B4B">
        <w:rPr>
          <w:spacing w:val="-1"/>
        </w:rPr>
        <w:t xml:space="preserve"> </w:t>
      </w:r>
      <w:r>
        <w:t>and</w:t>
      </w:r>
      <w:r>
        <w:rPr>
          <w:spacing w:val="1"/>
        </w:rPr>
        <w:t xml:space="preserve"> </w:t>
      </w:r>
      <w:r>
        <w:rPr>
          <w:spacing w:val="-1"/>
        </w:rPr>
        <w:t xml:space="preserve">requesting </w:t>
      </w:r>
      <w:r>
        <w:t>a</w:t>
      </w:r>
      <w:r>
        <w:rPr>
          <w:spacing w:val="1"/>
        </w:rPr>
        <w:t xml:space="preserve"> </w:t>
      </w:r>
      <w:r>
        <w:rPr>
          <w:spacing w:val="-1"/>
        </w:rPr>
        <w:t>waiver of</w:t>
      </w:r>
      <w:r>
        <w:rPr>
          <w:spacing w:val="3"/>
        </w:rPr>
        <w:t xml:space="preserve"> </w:t>
      </w:r>
      <w:r>
        <w:rPr>
          <w:spacing w:val="-1"/>
        </w:rPr>
        <w:t>Section</w:t>
      </w:r>
      <w:r>
        <w:rPr>
          <w:spacing w:val="1"/>
        </w:rPr>
        <w:t xml:space="preserve"> </w:t>
      </w:r>
      <w:r>
        <w:rPr>
          <w:spacing w:val="-1"/>
        </w:rPr>
        <w:t>56.30(9) of</w:t>
      </w:r>
      <w:r>
        <w:rPr>
          <w:spacing w:val="3"/>
        </w:rPr>
        <w:t xml:space="preserve"> </w:t>
      </w:r>
      <w:r>
        <w:rPr>
          <w:spacing w:val="-1"/>
        </w:rPr>
        <w:t>the</w:t>
      </w:r>
      <w:r>
        <w:rPr>
          <w:spacing w:val="1"/>
        </w:rPr>
        <w:t xml:space="preserve"> </w:t>
      </w:r>
      <w:r>
        <w:rPr>
          <w:spacing w:val="-1"/>
        </w:rPr>
        <w:t>Milwaukee</w:t>
      </w:r>
      <w:r>
        <w:rPr>
          <w:spacing w:val="1"/>
        </w:rPr>
        <w:t xml:space="preserve"> </w:t>
      </w:r>
      <w:r>
        <w:rPr>
          <w:spacing w:val="-1"/>
        </w:rPr>
        <w:t>County</w:t>
      </w:r>
      <w:r>
        <w:rPr>
          <w:spacing w:val="-2"/>
        </w:rPr>
        <w:t xml:space="preserve"> </w:t>
      </w:r>
      <w:r>
        <w:rPr>
          <w:spacing w:val="-1"/>
        </w:rPr>
        <w:t>Code</w:t>
      </w:r>
      <w:r>
        <w:rPr>
          <w:spacing w:val="1"/>
        </w:rPr>
        <w:t xml:space="preserve"> </w:t>
      </w:r>
      <w:r>
        <w:rPr>
          <w:spacing w:val="-1"/>
        </w:rPr>
        <w:t>of</w:t>
      </w:r>
      <w:r>
        <w:rPr>
          <w:spacing w:val="1"/>
        </w:rPr>
        <w:t xml:space="preserve"> </w:t>
      </w:r>
      <w:r>
        <w:rPr>
          <w:spacing w:val="-1"/>
        </w:rPr>
        <w:t>General</w:t>
      </w:r>
      <w:r w:rsidR="00046B4B">
        <w:rPr>
          <w:spacing w:val="-1"/>
        </w:rPr>
        <w:t xml:space="preserve"> </w:t>
      </w:r>
      <w:r>
        <w:rPr>
          <w:spacing w:val="-1"/>
        </w:rPr>
        <w:t>Ordinances,</w:t>
      </w:r>
      <w:r>
        <w:t xml:space="preserve"> </w:t>
      </w:r>
      <w:r>
        <w:rPr>
          <w:spacing w:val="-1"/>
        </w:rPr>
        <w:t xml:space="preserve">in order to </w:t>
      </w:r>
      <w:r>
        <w:t>pay</w:t>
      </w:r>
      <w:r>
        <w:rPr>
          <w:spacing w:val="-2"/>
        </w:rPr>
        <w:t xml:space="preserve"> </w:t>
      </w:r>
      <w:r>
        <w:t>for</w:t>
      </w:r>
      <w:r>
        <w:rPr>
          <w:spacing w:val="-1"/>
        </w:rPr>
        <w:t xml:space="preserve"> services</w:t>
      </w:r>
      <w:r>
        <w:t xml:space="preserve"> </w:t>
      </w:r>
      <w:r>
        <w:rPr>
          <w:spacing w:val="-1"/>
        </w:rPr>
        <w:t>rendered</w:t>
      </w:r>
      <w:r>
        <w:rPr>
          <w:spacing w:val="1"/>
        </w:rPr>
        <w:t xml:space="preserve"> </w:t>
      </w:r>
      <w:r>
        <w:rPr>
          <w:spacing w:val="-1"/>
        </w:rPr>
        <w:t xml:space="preserve">prior </w:t>
      </w:r>
      <w:r>
        <w:t>to</w:t>
      </w:r>
      <w:r>
        <w:rPr>
          <w:spacing w:val="-1"/>
        </w:rPr>
        <w:t xml:space="preserve"> execution</w:t>
      </w:r>
      <w:r>
        <w:rPr>
          <w:spacing w:val="1"/>
        </w:rPr>
        <w:t xml:space="preserve"> </w:t>
      </w:r>
      <w:r>
        <w:rPr>
          <w:spacing w:val="-1"/>
        </w:rPr>
        <w:t>of</w:t>
      </w:r>
      <w:r>
        <w:t xml:space="preserve"> the</w:t>
      </w:r>
      <w:r>
        <w:rPr>
          <w:spacing w:val="-1"/>
        </w:rPr>
        <w:t xml:space="preserve"> extension,</w:t>
      </w:r>
      <w:r>
        <w:t xml:space="preserve"> by</w:t>
      </w:r>
      <w:r w:rsidR="00046B4B">
        <w:t xml:space="preserve"> </w:t>
      </w:r>
      <w:r>
        <w:rPr>
          <w:spacing w:val="-1"/>
        </w:rPr>
        <w:t>recommending adoption</w:t>
      </w:r>
      <w:r>
        <w:rPr>
          <w:spacing w:val="1"/>
        </w:rPr>
        <w:t xml:space="preserve"> </w:t>
      </w:r>
      <w:r>
        <w:rPr>
          <w:spacing w:val="-1"/>
        </w:rPr>
        <w:t>of</w:t>
      </w:r>
      <w:r>
        <w:t xml:space="preserve"> the</w:t>
      </w:r>
      <w:r>
        <w:rPr>
          <w:spacing w:val="-4"/>
        </w:rPr>
        <w:t xml:space="preserve"> </w:t>
      </w:r>
      <w:r>
        <w:rPr>
          <w:spacing w:val="-1"/>
        </w:rPr>
        <w:t>following:</w:t>
      </w:r>
    </w:p>
    <w:p w14:paraId="20D10A42" w14:textId="77777777" w:rsidR="008A2431" w:rsidRPr="00046B4B" w:rsidRDefault="008A2431" w:rsidP="00046B4B">
      <w:pPr>
        <w:spacing w:before="38"/>
        <w:rPr>
          <w:rFonts w:ascii="Times New Roman" w:eastAsia="Times New Roman" w:hAnsi="Times New Roman" w:cs="Times New Roman"/>
          <w:sz w:val="20"/>
          <w:szCs w:val="20"/>
        </w:rPr>
      </w:pPr>
    </w:p>
    <w:p w14:paraId="0E83570D" w14:textId="77777777" w:rsidR="008A2431" w:rsidRPr="00046B4B" w:rsidRDefault="000C52A6" w:rsidP="00046B4B">
      <w:pPr>
        <w:spacing w:before="7"/>
        <w:jc w:val="center"/>
        <w:rPr>
          <w:rFonts w:ascii="Arial" w:eastAsia="Arial" w:hAnsi="Arial" w:cs="Arial"/>
          <w:sz w:val="24"/>
          <w:szCs w:val="24"/>
        </w:rPr>
      </w:pPr>
      <w:r w:rsidRPr="00046B4B">
        <w:rPr>
          <w:rFonts w:ascii="Arial"/>
          <w:b/>
          <w:sz w:val="24"/>
        </w:rPr>
        <w:t>A</w:t>
      </w:r>
      <w:r w:rsidRPr="00046B4B">
        <w:rPr>
          <w:rFonts w:ascii="Arial"/>
          <w:b/>
          <w:spacing w:val="-3"/>
          <w:sz w:val="24"/>
        </w:rPr>
        <w:t xml:space="preserve"> </w:t>
      </w:r>
      <w:r w:rsidRPr="00046B4B">
        <w:rPr>
          <w:rFonts w:ascii="Arial"/>
          <w:b/>
          <w:spacing w:val="-1"/>
          <w:sz w:val="24"/>
        </w:rPr>
        <w:t>RESOLUTION</w:t>
      </w:r>
    </w:p>
    <w:p w14:paraId="5FAF55BA" w14:textId="77777777" w:rsidR="008A2431" w:rsidRPr="00046B4B" w:rsidRDefault="008A2431" w:rsidP="00046B4B">
      <w:pPr>
        <w:spacing w:before="38"/>
        <w:rPr>
          <w:rFonts w:ascii="Times New Roman" w:eastAsia="Times New Roman" w:hAnsi="Times New Roman" w:cs="Times New Roman"/>
          <w:sz w:val="20"/>
          <w:szCs w:val="20"/>
        </w:rPr>
      </w:pPr>
    </w:p>
    <w:p w14:paraId="6478AFC3" w14:textId="77777777" w:rsidR="008A2431" w:rsidRDefault="000C52A6" w:rsidP="00046B4B">
      <w:pPr>
        <w:pStyle w:val="BodyText"/>
        <w:tabs>
          <w:tab w:val="left" w:pos="1399"/>
          <w:tab w:val="left" w:pos="1400"/>
        </w:tabs>
        <w:spacing w:before="7"/>
        <w:ind w:left="0" w:firstLine="0"/>
      </w:pPr>
      <w:r>
        <w:rPr>
          <w:spacing w:val="-1"/>
        </w:rPr>
        <w:t>WHEREAS,</w:t>
      </w:r>
      <w:r>
        <w:t xml:space="preserve"> </w:t>
      </w:r>
      <w:r>
        <w:rPr>
          <w:spacing w:val="-1"/>
        </w:rPr>
        <w:t>Section 56.30(9)</w:t>
      </w:r>
      <w:r>
        <w:rPr>
          <w:spacing w:val="-3"/>
        </w:rPr>
        <w:t xml:space="preserve"> </w:t>
      </w:r>
      <w:r>
        <w:rPr>
          <w:spacing w:val="-1"/>
        </w:rPr>
        <w:t>of</w:t>
      </w:r>
      <w:r>
        <w:rPr>
          <w:spacing w:val="3"/>
        </w:rPr>
        <w:t xml:space="preserve"> </w:t>
      </w:r>
      <w:r>
        <w:rPr>
          <w:spacing w:val="-1"/>
        </w:rPr>
        <w:t>the</w:t>
      </w:r>
      <w:r>
        <w:rPr>
          <w:spacing w:val="1"/>
        </w:rPr>
        <w:t xml:space="preserve"> </w:t>
      </w:r>
      <w:r>
        <w:rPr>
          <w:spacing w:val="-1"/>
        </w:rPr>
        <w:t>Milwaukee</w:t>
      </w:r>
      <w:r>
        <w:rPr>
          <w:spacing w:val="1"/>
        </w:rPr>
        <w:t xml:space="preserve"> </w:t>
      </w:r>
      <w:r>
        <w:rPr>
          <w:spacing w:val="-1"/>
        </w:rPr>
        <w:t>County</w:t>
      </w:r>
      <w:r>
        <w:rPr>
          <w:spacing w:val="-2"/>
        </w:rPr>
        <w:t xml:space="preserve"> </w:t>
      </w:r>
      <w:r>
        <w:rPr>
          <w:spacing w:val="-1"/>
        </w:rPr>
        <w:t>Code of</w:t>
      </w:r>
      <w:r>
        <w:rPr>
          <w:spacing w:val="3"/>
        </w:rPr>
        <w:t xml:space="preserve"> </w:t>
      </w:r>
      <w:r>
        <w:rPr>
          <w:spacing w:val="-1"/>
        </w:rPr>
        <w:t>General</w:t>
      </w:r>
      <w:r w:rsidR="00046B4B">
        <w:rPr>
          <w:spacing w:val="-1"/>
        </w:rPr>
        <w:t xml:space="preserve"> </w:t>
      </w:r>
      <w:r>
        <w:rPr>
          <w:spacing w:val="-1"/>
        </w:rPr>
        <w:t>Ordinances</w:t>
      </w:r>
      <w:r>
        <w:t xml:space="preserve"> </w:t>
      </w:r>
      <w:r>
        <w:rPr>
          <w:spacing w:val="-1"/>
        </w:rPr>
        <w:t>provides</w:t>
      </w:r>
      <w:r>
        <w:t xml:space="preserve"> </w:t>
      </w:r>
      <w:r>
        <w:rPr>
          <w:spacing w:val="-1"/>
        </w:rPr>
        <w:t>that</w:t>
      </w:r>
      <w:r>
        <w:rPr>
          <w:spacing w:val="-2"/>
        </w:rPr>
        <w:t xml:space="preserve"> </w:t>
      </w:r>
      <w:r>
        <w:t>no</w:t>
      </w:r>
      <w:r>
        <w:rPr>
          <w:spacing w:val="-1"/>
        </w:rPr>
        <w:t xml:space="preserve"> payment</w:t>
      </w:r>
      <w:r>
        <w:t xml:space="preserve"> </w:t>
      </w:r>
      <w:r>
        <w:rPr>
          <w:spacing w:val="-1"/>
        </w:rPr>
        <w:t>shall</w:t>
      </w:r>
      <w:r>
        <w:t xml:space="preserve"> </w:t>
      </w:r>
      <w:r>
        <w:rPr>
          <w:spacing w:val="-1"/>
        </w:rPr>
        <w:t>be</w:t>
      </w:r>
      <w:r>
        <w:rPr>
          <w:spacing w:val="1"/>
        </w:rPr>
        <w:t xml:space="preserve"> </w:t>
      </w:r>
      <w:r>
        <w:rPr>
          <w:spacing w:val="-1"/>
        </w:rPr>
        <w:t xml:space="preserve">made </w:t>
      </w:r>
      <w:r>
        <w:t>to</w:t>
      </w:r>
      <w:r>
        <w:rPr>
          <w:spacing w:val="-1"/>
        </w:rPr>
        <w:t xml:space="preserve"> professional</w:t>
      </w:r>
      <w:r>
        <w:rPr>
          <w:spacing w:val="-3"/>
        </w:rPr>
        <w:t xml:space="preserve"> </w:t>
      </w:r>
      <w:r>
        <w:rPr>
          <w:spacing w:val="-1"/>
        </w:rPr>
        <w:t>service</w:t>
      </w:r>
      <w:r>
        <w:rPr>
          <w:spacing w:val="1"/>
        </w:rPr>
        <w:t xml:space="preserve"> </w:t>
      </w:r>
      <w:r>
        <w:rPr>
          <w:spacing w:val="-1"/>
        </w:rPr>
        <w:t>contractors</w:t>
      </w:r>
      <w:r w:rsidR="00046B4B">
        <w:rPr>
          <w:spacing w:val="-1"/>
        </w:rPr>
        <w:t xml:space="preserve"> </w:t>
      </w:r>
      <w:r>
        <w:rPr>
          <w:spacing w:val="-1"/>
        </w:rPr>
        <w:t xml:space="preserve">prior </w:t>
      </w:r>
      <w:r>
        <w:t>to</w:t>
      </w:r>
      <w:r>
        <w:rPr>
          <w:spacing w:val="1"/>
        </w:rPr>
        <w:t xml:space="preserve"> </w:t>
      </w:r>
      <w:r>
        <w:rPr>
          <w:spacing w:val="-1"/>
        </w:rPr>
        <w:t>proper execution</w:t>
      </w:r>
      <w:r>
        <w:rPr>
          <w:spacing w:val="1"/>
        </w:rPr>
        <w:t xml:space="preserve"> </w:t>
      </w:r>
      <w:r>
        <w:rPr>
          <w:spacing w:val="-1"/>
        </w:rPr>
        <w:t>of</w:t>
      </w:r>
      <w:r>
        <w:t xml:space="preserve"> a</w:t>
      </w:r>
      <w:r>
        <w:rPr>
          <w:spacing w:val="1"/>
        </w:rPr>
        <w:t xml:space="preserve"> </w:t>
      </w:r>
      <w:r>
        <w:rPr>
          <w:spacing w:val="-1"/>
        </w:rPr>
        <w:t>contract,</w:t>
      </w:r>
      <w:r>
        <w:t xml:space="preserve"> </w:t>
      </w:r>
      <w:r>
        <w:rPr>
          <w:spacing w:val="-1"/>
        </w:rPr>
        <w:t>including required</w:t>
      </w:r>
      <w:r>
        <w:rPr>
          <w:spacing w:val="1"/>
        </w:rPr>
        <w:t xml:space="preserve"> </w:t>
      </w:r>
      <w:r>
        <w:rPr>
          <w:spacing w:val="-1"/>
        </w:rPr>
        <w:t>departmental</w:t>
      </w:r>
      <w:r>
        <w:t xml:space="preserve"> </w:t>
      </w:r>
      <w:r>
        <w:rPr>
          <w:spacing w:val="-2"/>
        </w:rPr>
        <w:t>reviews</w:t>
      </w:r>
      <w:r>
        <w:t xml:space="preserve"> and</w:t>
      </w:r>
      <w:r w:rsidR="00046B4B">
        <w:t xml:space="preserve"> </w:t>
      </w:r>
      <w:r>
        <w:rPr>
          <w:spacing w:val="-1"/>
        </w:rPr>
        <w:t>sign-offs;</w:t>
      </w:r>
      <w:r>
        <w:rPr>
          <w:spacing w:val="-2"/>
        </w:rPr>
        <w:t xml:space="preserve"> </w:t>
      </w:r>
      <w:r>
        <w:rPr>
          <w:spacing w:val="-1"/>
        </w:rPr>
        <w:t>and</w:t>
      </w:r>
    </w:p>
    <w:p w14:paraId="04FBBAF6" w14:textId="77777777" w:rsidR="008A2431" w:rsidRPr="00046B4B" w:rsidRDefault="008A2431" w:rsidP="00046B4B">
      <w:pPr>
        <w:spacing w:before="38"/>
        <w:rPr>
          <w:rFonts w:ascii="Times New Roman" w:eastAsia="Times New Roman" w:hAnsi="Times New Roman" w:cs="Times New Roman"/>
          <w:sz w:val="20"/>
          <w:szCs w:val="20"/>
        </w:rPr>
      </w:pPr>
    </w:p>
    <w:p w14:paraId="48403127" w14:textId="77777777" w:rsidR="008A2431" w:rsidRDefault="000C52A6" w:rsidP="00046B4B">
      <w:pPr>
        <w:pStyle w:val="BodyText"/>
        <w:tabs>
          <w:tab w:val="left" w:pos="1399"/>
          <w:tab w:val="left" w:pos="1400"/>
        </w:tabs>
        <w:spacing w:before="7"/>
        <w:ind w:left="0" w:firstLine="0"/>
      </w:pPr>
      <w:r>
        <w:rPr>
          <w:spacing w:val="-1"/>
        </w:rPr>
        <w:t>WHEREAS,</w:t>
      </w:r>
      <w:r>
        <w:t xml:space="preserve"> </w:t>
      </w:r>
      <w:r>
        <w:rPr>
          <w:spacing w:val="-1"/>
        </w:rPr>
        <w:t>the</w:t>
      </w:r>
      <w:r>
        <w:rPr>
          <w:spacing w:val="1"/>
        </w:rPr>
        <w:t xml:space="preserve"> </w:t>
      </w:r>
      <w:r>
        <w:rPr>
          <w:spacing w:val="-1"/>
        </w:rPr>
        <w:t>Division</w:t>
      </w:r>
      <w:r>
        <w:rPr>
          <w:spacing w:val="1"/>
        </w:rPr>
        <w:t xml:space="preserve"> </w:t>
      </w:r>
      <w:r>
        <w:rPr>
          <w:spacing w:val="-1"/>
        </w:rPr>
        <w:t>of</w:t>
      </w:r>
      <w:r>
        <w:t xml:space="preserve"> </w:t>
      </w:r>
      <w:r>
        <w:rPr>
          <w:spacing w:val="-1"/>
        </w:rPr>
        <w:t>Employee</w:t>
      </w:r>
      <w:r>
        <w:rPr>
          <w:spacing w:val="1"/>
        </w:rPr>
        <w:t xml:space="preserve"> </w:t>
      </w:r>
      <w:r>
        <w:rPr>
          <w:spacing w:val="-1"/>
        </w:rPr>
        <w:t>Benefits,</w:t>
      </w:r>
      <w:r>
        <w:t xml:space="preserve"> </w:t>
      </w:r>
      <w:r>
        <w:rPr>
          <w:spacing w:val="-1"/>
        </w:rPr>
        <w:t>Department</w:t>
      </w:r>
      <w:r>
        <w:rPr>
          <w:spacing w:val="-2"/>
        </w:rPr>
        <w:t xml:space="preserve"> </w:t>
      </w:r>
      <w:r>
        <w:rPr>
          <w:spacing w:val="-1"/>
        </w:rPr>
        <w:t>of</w:t>
      </w:r>
      <w:r>
        <w:rPr>
          <w:spacing w:val="3"/>
        </w:rPr>
        <w:t xml:space="preserve"> </w:t>
      </w:r>
      <w:r>
        <w:rPr>
          <w:spacing w:val="-1"/>
        </w:rPr>
        <w:t>Human</w:t>
      </w:r>
      <w:r>
        <w:rPr>
          <w:spacing w:val="1"/>
        </w:rPr>
        <w:t xml:space="preserve"> </w:t>
      </w:r>
      <w:r>
        <w:rPr>
          <w:spacing w:val="-1"/>
        </w:rPr>
        <w:t>Resources</w:t>
      </w:r>
      <w:r w:rsidR="00046B4B">
        <w:rPr>
          <w:spacing w:val="-1"/>
        </w:rPr>
        <w:t xml:space="preserve"> </w:t>
      </w:r>
      <w:r>
        <w:rPr>
          <w:spacing w:val="-1"/>
        </w:rPr>
        <w:t>(DHR),</w:t>
      </w:r>
      <w:r>
        <w:t xml:space="preserve"> </w:t>
      </w:r>
      <w:r>
        <w:rPr>
          <w:spacing w:val="-1"/>
        </w:rPr>
        <w:t>required</w:t>
      </w:r>
      <w:r>
        <w:rPr>
          <w:spacing w:val="1"/>
        </w:rPr>
        <w:t xml:space="preserve"> </w:t>
      </w:r>
      <w:r>
        <w:t>the</w:t>
      </w:r>
      <w:r>
        <w:rPr>
          <w:spacing w:val="-1"/>
        </w:rPr>
        <w:t xml:space="preserve"> services</w:t>
      </w:r>
      <w:r>
        <w:t xml:space="preserve"> </w:t>
      </w:r>
      <w:r>
        <w:rPr>
          <w:spacing w:val="-1"/>
        </w:rPr>
        <w:t>of</w:t>
      </w:r>
      <w:r>
        <w:rPr>
          <w:spacing w:val="3"/>
        </w:rPr>
        <w:t xml:space="preserve"> </w:t>
      </w:r>
      <w:r>
        <w:rPr>
          <w:spacing w:val="-1"/>
        </w:rPr>
        <w:t>Morneau Shepell</w:t>
      </w:r>
      <w:r>
        <w:t xml:space="preserve"> to</w:t>
      </w:r>
      <w:r>
        <w:rPr>
          <w:spacing w:val="-1"/>
        </w:rPr>
        <w:t xml:space="preserve"> execute </w:t>
      </w:r>
      <w:r>
        <w:t>the</w:t>
      </w:r>
      <w:r>
        <w:rPr>
          <w:spacing w:val="-1"/>
        </w:rPr>
        <w:t xml:space="preserve"> administration</w:t>
      </w:r>
      <w:r>
        <w:rPr>
          <w:spacing w:val="1"/>
        </w:rPr>
        <w:t xml:space="preserve"> </w:t>
      </w:r>
      <w:r>
        <w:rPr>
          <w:spacing w:val="-1"/>
        </w:rPr>
        <w:t>of</w:t>
      </w:r>
      <w:r w:rsidR="00046B4B">
        <w:rPr>
          <w:spacing w:val="-1"/>
        </w:rPr>
        <w:t xml:space="preserve"> </w:t>
      </w:r>
      <w:r>
        <w:rPr>
          <w:spacing w:val="-1"/>
        </w:rPr>
        <w:t>Milwaukee</w:t>
      </w:r>
      <w:r>
        <w:rPr>
          <w:spacing w:val="1"/>
        </w:rPr>
        <w:t xml:space="preserve"> </w:t>
      </w:r>
      <w:r>
        <w:rPr>
          <w:spacing w:val="-1"/>
        </w:rPr>
        <w:t>County’s</w:t>
      </w:r>
      <w:r>
        <w:t xml:space="preserve"> </w:t>
      </w:r>
      <w:r>
        <w:rPr>
          <w:spacing w:val="-1"/>
        </w:rPr>
        <w:t>(the</w:t>
      </w:r>
      <w:r>
        <w:rPr>
          <w:spacing w:val="1"/>
        </w:rPr>
        <w:t xml:space="preserve"> </w:t>
      </w:r>
      <w:r>
        <w:rPr>
          <w:spacing w:val="-1"/>
        </w:rPr>
        <w:t>County) employee benefits</w:t>
      </w:r>
      <w:r>
        <w:t xml:space="preserve"> </w:t>
      </w:r>
      <w:r>
        <w:rPr>
          <w:spacing w:val="-1"/>
        </w:rPr>
        <w:t>plans</w:t>
      </w:r>
      <w:r>
        <w:t xml:space="preserve"> </w:t>
      </w:r>
      <w:r>
        <w:rPr>
          <w:spacing w:val="-1"/>
        </w:rPr>
        <w:t>in accordance</w:t>
      </w:r>
      <w:r>
        <w:rPr>
          <w:spacing w:val="1"/>
        </w:rPr>
        <w:t xml:space="preserve"> </w:t>
      </w:r>
      <w:r>
        <w:rPr>
          <w:spacing w:val="-1"/>
        </w:rPr>
        <w:t>with</w:t>
      </w:r>
      <w:r>
        <w:rPr>
          <w:spacing w:val="1"/>
        </w:rPr>
        <w:t xml:space="preserve"> </w:t>
      </w:r>
      <w:r>
        <w:t>the</w:t>
      </w:r>
      <w:r w:rsidR="00046B4B">
        <w:t xml:space="preserve"> </w:t>
      </w:r>
      <w:r>
        <w:rPr>
          <w:spacing w:val="-1"/>
        </w:rPr>
        <w:t>approved policy</w:t>
      </w:r>
      <w:r>
        <w:rPr>
          <w:spacing w:val="-2"/>
        </w:rPr>
        <w:t xml:space="preserve"> </w:t>
      </w:r>
      <w:r>
        <w:t xml:space="preserve">of </w:t>
      </w:r>
      <w:r>
        <w:rPr>
          <w:spacing w:val="-1"/>
        </w:rPr>
        <w:t>the Milwaukee</w:t>
      </w:r>
      <w:r>
        <w:rPr>
          <w:spacing w:val="1"/>
        </w:rPr>
        <w:t xml:space="preserve"> </w:t>
      </w:r>
      <w:r>
        <w:rPr>
          <w:spacing w:val="-1"/>
        </w:rPr>
        <w:t>County</w:t>
      </w:r>
      <w:r>
        <w:rPr>
          <w:spacing w:val="-2"/>
        </w:rPr>
        <w:t xml:space="preserve"> </w:t>
      </w:r>
      <w:r>
        <w:rPr>
          <w:spacing w:val="-1"/>
        </w:rPr>
        <w:t>Board</w:t>
      </w:r>
      <w:r>
        <w:rPr>
          <w:spacing w:val="1"/>
        </w:rPr>
        <w:t xml:space="preserve"> </w:t>
      </w:r>
      <w:r>
        <w:rPr>
          <w:spacing w:val="-1"/>
        </w:rPr>
        <w:t>of</w:t>
      </w:r>
      <w:r>
        <w:rPr>
          <w:spacing w:val="3"/>
        </w:rPr>
        <w:t xml:space="preserve"> </w:t>
      </w:r>
      <w:r>
        <w:rPr>
          <w:spacing w:val="-1"/>
        </w:rPr>
        <w:t>Supervisors</w:t>
      </w:r>
      <w:r>
        <w:t xml:space="preserve"> </w:t>
      </w:r>
      <w:r>
        <w:rPr>
          <w:spacing w:val="-1"/>
        </w:rPr>
        <w:t>(County</w:t>
      </w:r>
      <w:r>
        <w:rPr>
          <w:spacing w:val="-2"/>
        </w:rPr>
        <w:t xml:space="preserve"> </w:t>
      </w:r>
      <w:r>
        <w:rPr>
          <w:spacing w:val="-1"/>
        </w:rPr>
        <w:t>Board);</w:t>
      </w:r>
      <w:r>
        <w:t xml:space="preserve"> </w:t>
      </w:r>
      <w:r>
        <w:rPr>
          <w:spacing w:val="-1"/>
        </w:rPr>
        <w:t>and</w:t>
      </w:r>
      <w:r w:rsidR="00046B4B">
        <w:rPr>
          <w:spacing w:val="-1"/>
        </w:rPr>
        <w:t xml:space="preserve"> </w:t>
      </w:r>
    </w:p>
    <w:p w14:paraId="61AA9170" w14:textId="77777777" w:rsidR="008A2431" w:rsidRPr="00046B4B" w:rsidRDefault="008A2431" w:rsidP="00046B4B">
      <w:pPr>
        <w:spacing w:before="38"/>
        <w:rPr>
          <w:rFonts w:ascii="Times New Roman" w:eastAsia="Times New Roman" w:hAnsi="Times New Roman" w:cs="Times New Roman"/>
          <w:sz w:val="20"/>
          <w:szCs w:val="20"/>
        </w:rPr>
      </w:pPr>
    </w:p>
    <w:p w14:paraId="679A6195" w14:textId="77777777" w:rsidR="00AB3FC3" w:rsidRDefault="000C52A6" w:rsidP="00046B4B">
      <w:pPr>
        <w:pStyle w:val="BodyText"/>
        <w:tabs>
          <w:tab w:val="left" w:pos="1399"/>
          <w:tab w:val="left" w:pos="1400"/>
        </w:tabs>
        <w:spacing w:before="7"/>
        <w:ind w:left="0" w:firstLine="0"/>
        <w:rPr>
          <w:spacing w:val="-1"/>
        </w:rPr>
      </w:pPr>
      <w:r>
        <w:rPr>
          <w:spacing w:val="-1"/>
        </w:rPr>
        <w:t>WHEREAS,</w:t>
      </w:r>
      <w:r>
        <w:t xml:space="preserve"> </w:t>
      </w:r>
      <w:r>
        <w:rPr>
          <w:spacing w:val="-1"/>
        </w:rPr>
        <w:t>the</w:t>
      </w:r>
      <w:r>
        <w:rPr>
          <w:spacing w:val="1"/>
        </w:rPr>
        <w:t xml:space="preserve"> </w:t>
      </w:r>
      <w:r>
        <w:rPr>
          <w:spacing w:val="-1"/>
        </w:rPr>
        <w:t>Division</w:t>
      </w:r>
      <w:r>
        <w:rPr>
          <w:spacing w:val="1"/>
        </w:rPr>
        <w:t xml:space="preserve"> </w:t>
      </w:r>
      <w:r>
        <w:rPr>
          <w:spacing w:val="-1"/>
        </w:rPr>
        <w:t>of</w:t>
      </w:r>
      <w:r>
        <w:t xml:space="preserve"> </w:t>
      </w:r>
      <w:r>
        <w:rPr>
          <w:spacing w:val="-1"/>
        </w:rPr>
        <w:t>Employee</w:t>
      </w:r>
      <w:r>
        <w:rPr>
          <w:spacing w:val="1"/>
        </w:rPr>
        <w:t xml:space="preserve"> </w:t>
      </w:r>
      <w:r>
        <w:rPr>
          <w:spacing w:val="-1"/>
        </w:rPr>
        <w:t>Benefits,</w:t>
      </w:r>
      <w:r>
        <w:t xml:space="preserve"> </w:t>
      </w:r>
      <w:r>
        <w:rPr>
          <w:spacing w:val="-1"/>
        </w:rPr>
        <w:t>DHR,</w:t>
      </w:r>
      <w:r>
        <w:t xml:space="preserve"> </w:t>
      </w:r>
      <w:r>
        <w:rPr>
          <w:spacing w:val="-1"/>
        </w:rPr>
        <w:t>obtained appropriate</w:t>
      </w:r>
      <w:r w:rsidR="00046B4B">
        <w:rPr>
          <w:spacing w:val="-1"/>
        </w:rPr>
        <w:t xml:space="preserve"> </w:t>
      </w:r>
      <w:r>
        <w:rPr>
          <w:spacing w:val="-1"/>
        </w:rPr>
        <w:t>County</w:t>
      </w:r>
      <w:r>
        <w:rPr>
          <w:spacing w:val="-2"/>
        </w:rPr>
        <w:t xml:space="preserve"> </w:t>
      </w:r>
      <w:r>
        <w:rPr>
          <w:spacing w:val="-1"/>
        </w:rPr>
        <w:t>Board approval</w:t>
      </w:r>
      <w:r>
        <w:t xml:space="preserve"> for</w:t>
      </w:r>
      <w:r>
        <w:rPr>
          <w:spacing w:val="-1"/>
        </w:rPr>
        <w:t xml:space="preserve"> the</w:t>
      </w:r>
      <w:r>
        <w:rPr>
          <w:spacing w:val="1"/>
        </w:rPr>
        <w:t xml:space="preserve"> </w:t>
      </w:r>
      <w:r>
        <w:rPr>
          <w:spacing w:val="-1"/>
        </w:rPr>
        <w:t>Morneau Shepell</w:t>
      </w:r>
      <w:r>
        <w:t xml:space="preserve"> </w:t>
      </w:r>
      <w:r>
        <w:rPr>
          <w:spacing w:val="-1"/>
        </w:rPr>
        <w:t>contract</w:t>
      </w:r>
      <w:r>
        <w:rPr>
          <w:spacing w:val="-2"/>
        </w:rPr>
        <w:t xml:space="preserve"> </w:t>
      </w:r>
      <w:r>
        <w:rPr>
          <w:spacing w:val="-1"/>
        </w:rPr>
        <w:t>in</w:t>
      </w:r>
      <w:r>
        <w:rPr>
          <w:spacing w:val="1"/>
        </w:rPr>
        <w:t xml:space="preserve"> </w:t>
      </w:r>
      <w:r w:rsidR="00AB3FC3">
        <w:rPr>
          <w:spacing w:val="-1"/>
        </w:rPr>
        <w:t>2017</w:t>
      </w:r>
      <w:r>
        <w:rPr>
          <w:spacing w:val="-1"/>
        </w:rPr>
        <w:t>,</w:t>
      </w:r>
      <w:r>
        <w:t xml:space="preserve"> </w:t>
      </w:r>
      <w:r>
        <w:rPr>
          <w:spacing w:val="-2"/>
        </w:rPr>
        <w:t>and</w:t>
      </w:r>
      <w:r>
        <w:rPr>
          <w:spacing w:val="1"/>
        </w:rPr>
        <w:t xml:space="preserve"> </w:t>
      </w:r>
      <w:r>
        <w:rPr>
          <w:spacing w:val="-1"/>
        </w:rPr>
        <w:t>approval</w:t>
      </w:r>
      <w:r>
        <w:t xml:space="preserve"> for</w:t>
      </w:r>
      <w:r w:rsidR="00046B4B">
        <w:t xml:space="preserve"> </w:t>
      </w:r>
      <w:r>
        <w:rPr>
          <w:spacing w:val="-1"/>
        </w:rPr>
        <w:t>budgeting Morneau Shepell’s</w:t>
      </w:r>
      <w:r>
        <w:t xml:space="preserve"> </w:t>
      </w:r>
      <w:r>
        <w:rPr>
          <w:spacing w:val="-1"/>
        </w:rPr>
        <w:t>services</w:t>
      </w:r>
      <w:r>
        <w:t xml:space="preserve"> </w:t>
      </w:r>
      <w:r>
        <w:rPr>
          <w:spacing w:val="-1"/>
        </w:rPr>
        <w:t>through</w:t>
      </w:r>
      <w:r>
        <w:rPr>
          <w:spacing w:val="1"/>
        </w:rPr>
        <w:t xml:space="preserve"> </w:t>
      </w:r>
      <w:r w:rsidR="00AB3FC3">
        <w:rPr>
          <w:spacing w:val="-1"/>
        </w:rPr>
        <w:t xml:space="preserve">2017. </w:t>
      </w:r>
    </w:p>
    <w:p w14:paraId="289E808D" w14:textId="77777777" w:rsidR="00AB3FC3" w:rsidRDefault="00AB3FC3" w:rsidP="00046B4B">
      <w:pPr>
        <w:pStyle w:val="BodyText"/>
        <w:tabs>
          <w:tab w:val="left" w:pos="1399"/>
          <w:tab w:val="left" w:pos="1400"/>
        </w:tabs>
        <w:spacing w:before="7"/>
        <w:ind w:left="0" w:firstLine="0"/>
        <w:rPr>
          <w:spacing w:val="-1"/>
        </w:rPr>
      </w:pPr>
    </w:p>
    <w:p w14:paraId="63B65885" w14:textId="77777777" w:rsidR="008A2431" w:rsidRDefault="000C52A6" w:rsidP="00046B4B">
      <w:pPr>
        <w:pStyle w:val="BodyText"/>
        <w:tabs>
          <w:tab w:val="left" w:pos="1399"/>
          <w:tab w:val="left" w:pos="1400"/>
        </w:tabs>
        <w:spacing w:before="7"/>
        <w:ind w:left="0" w:firstLine="0"/>
      </w:pPr>
      <w:r>
        <w:rPr>
          <w:spacing w:val="-1"/>
        </w:rPr>
        <w:t>WHEREAS,</w:t>
      </w:r>
      <w:r>
        <w:t xml:space="preserve"> </w:t>
      </w:r>
      <w:r>
        <w:rPr>
          <w:spacing w:val="-1"/>
        </w:rPr>
        <w:t>the</w:t>
      </w:r>
      <w:r>
        <w:rPr>
          <w:spacing w:val="1"/>
        </w:rPr>
        <w:t xml:space="preserve"> </w:t>
      </w:r>
      <w:r>
        <w:rPr>
          <w:spacing w:val="-1"/>
        </w:rPr>
        <w:t>continued</w:t>
      </w:r>
      <w:r>
        <w:rPr>
          <w:spacing w:val="1"/>
        </w:rPr>
        <w:t xml:space="preserve"> </w:t>
      </w:r>
      <w:r>
        <w:rPr>
          <w:spacing w:val="-1"/>
        </w:rPr>
        <w:t>services</w:t>
      </w:r>
      <w:r>
        <w:t xml:space="preserve"> of </w:t>
      </w:r>
      <w:r>
        <w:rPr>
          <w:spacing w:val="-1"/>
        </w:rPr>
        <w:t>Morneau</w:t>
      </w:r>
      <w:r>
        <w:rPr>
          <w:spacing w:val="1"/>
        </w:rPr>
        <w:t xml:space="preserve"> </w:t>
      </w:r>
      <w:r>
        <w:rPr>
          <w:spacing w:val="-1"/>
        </w:rPr>
        <w:t>Shepell</w:t>
      </w:r>
      <w:r>
        <w:t xml:space="preserve"> </w:t>
      </w:r>
      <w:r>
        <w:rPr>
          <w:spacing w:val="-1"/>
        </w:rPr>
        <w:t>are</w:t>
      </w:r>
      <w:r>
        <w:rPr>
          <w:spacing w:val="1"/>
        </w:rPr>
        <w:t xml:space="preserve"> </w:t>
      </w:r>
      <w:r>
        <w:rPr>
          <w:spacing w:val="-1"/>
        </w:rPr>
        <w:t>critical</w:t>
      </w:r>
      <w:r>
        <w:t xml:space="preserve"> </w:t>
      </w:r>
      <w:r>
        <w:rPr>
          <w:spacing w:val="-1"/>
        </w:rPr>
        <w:t>to</w:t>
      </w:r>
      <w:r>
        <w:rPr>
          <w:spacing w:val="1"/>
        </w:rPr>
        <w:t xml:space="preserve"> </w:t>
      </w:r>
      <w:r>
        <w:rPr>
          <w:spacing w:val="-1"/>
        </w:rPr>
        <w:t>providing</w:t>
      </w:r>
      <w:r w:rsidR="00046B4B">
        <w:rPr>
          <w:spacing w:val="-1"/>
        </w:rPr>
        <w:t xml:space="preserve"> </w:t>
      </w:r>
      <w:r>
        <w:rPr>
          <w:spacing w:val="-1"/>
        </w:rPr>
        <w:t>County</w:t>
      </w:r>
      <w:r>
        <w:rPr>
          <w:spacing w:val="-2"/>
        </w:rPr>
        <w:t xml:space="preserve"> </w:t>
      </w:r>
      <w:r>
        <w:rPr>
          <w:spacing w:val="-1"/>
        </w:rPr>
        <w:t>employees</w:t>
      </w:r>
      <w:r>
        <w:t xml:space="preserve"> </w:t>
      </w:r>
      <w:r>
        <w:rPr>
          <w:spacing w:val="-1"/>
        </w:rPr>
        <w:t>with</w:t>
      </w:r>
      <w:r>
        <w:rPr>
          <w:spacing w:val="1"/>
        </w:rPr>
        <w:t xml:space="preserve"> </w:t>
      </w:r>
      <w:r>
        <w:rPr>
          <w:spacing w:val="-1"/>
        </w:rPr>
        <w:t>their enrolled benefit</w:t>
      </w:r>
      <w:r>
        <w:rPr>
          <w:spacing w:val="-4"/>
        </w:rPr>
        <w:t xml:space="preserve"> </w:t>
      </w:r>
      <w:r>
        <w:rPr>
          <w:spacing w:val="-1"/>
        </w:rPr>
        <w:t>plans;</w:t>
      </w:r>
      <w:r>
        <w:rPr>
          <w:spacing w:val="-2"/>
        </w:rPr>
        <w:t xml:space="preserve"> </w:t>
      </w:r>
      <w:r>
        <w:t>and</w:t>
      </w:r>
    </w:p>
    <w:p w14:paraId="656EC21A" w14:textId="77777777" w:rsidR="008A2431" w:rsidRPr="00046B4B" w:rsidRDefault="008A2431" w:rsidP="00046B4B">
      <w:pPr>
        <w:spacing w:before="38"/>
        <w:rPr>
          <w:rFonts w:ascii="Times New Roman" w:eastAsia="Times New Roman" w:hAnsi="Times New Roman" w:cs="Times New Roman"/>
          <w:sz w:val="20"/>
          <w:szCs w:val="20"/>
        </w:rPr>
      </w:pPr>
    </w:p>
    <w:p w14:paraId="65194CD7" w14:textId="77777777" w:rsidR="008A2431" w:rsidRDefault="000C52A6" w:rsidP="00046B4B">
      <w:pPr>
        <w:pStyle w:val="BodyText"/>
        <w:tabs>
          <w:tab w:val="left" w:pos="1399"/>
          <w:tab w:val="left" w:pos="1400"/>
        </w:tabs>
        <w:spacing w:before="7"/>
        <w:ind w:left="0" w:firstLine="0"/>
      </w:pPr>
      <w:r>
        <w:rPr>
          <w:spacing w:val="-1"/>
        </w:rPr>
        <w:t>WHEREAS,</w:t>
      </w:r>
      <w:r>
        <w:t xml:space="preserve"> </w:t>
      </w:r>
      <w:r>
        <w:rPr>
          <w:spacing w:val="-1"/>
        </w:rPr>
        <w:t>the</w:t>
      </w:r>
      <w:r>
        <w:rPr>
          <w:spacing w:val="1"/>
        </w:rPr>
        <w:t xml:space="preserve"> </w:t>
      </w:r>
      <w:r w:rsidR="00A91C12">
        <w:rPr>
          <w:spacing w:val="1"/>
        </w:rPr>
        <w:t>implementation of new Human Resources, Payroll, and Benefits systems by 2020 will be replacing the existing Morneau Shepell benefits administration system. Based on the implementation of those future system we believe that staying status quo with the existing benefits system at a slight 1% increase is the best option</w:t>
      </w:r>
      <w:r>
        <w:rPr>
          <w:spacing w:val="-1"/>
        </w:rPr>
        <w:t>;</w:t>
      </w:r>
      <w:r>
        <w:t xml:space="preserve"> </w:t>
      </w:r>
      <w:r>
        <w:rPr>
          <w:spacing w:val="-2"/>
        </w:rPr>
        <w:t>now,</w:t>
      </w:r>
      <w:r>
        <w:t xml:space="preserve"> </w:t>
      </w:r>
      <w:r>
        <w:rPr>
          <w:spacing w:val="-1"/>
        </w:rPr>
        <w:t>therefore,</w:t>
      </w:r>
    </w:p>
    <w:p w14:paraId="16A5B571" w14:textId="77777777" w:rsidR="008A2431" w:rsidRPr="00046B4B" w:rsidRDefault="008A2431" w:rsidP="00046B4B">
      <w:pPr>
        <w:spacing w:before="38"/>
        <w:rPr>
          <w:rFonts w:ascii="Times New Roman" w:eastAsia="Times New Roman" w:hAnsi="Times New Roman" w:cs="Times New Roman"/>
          <w:sz w:val="20"/>
          <w:szCs w:val="20"/>
        </w:rPr>
      </w:pPr>
    </w:p>
    <w:p w14:paraId="6E2E61A7" w14:textId="4859E11A" w:rsidR="008A2431" w:rsidRDefault="000C52A6" w:rsidP="00046B4B">
      <w:pPr>
        <w:pStyle w:val="BodyText"/>
        <w:tabs>
          <w:tab w:val="left" w:pos="1399"/>
          <w:tab w:val="left" w:pos="1400"/>
        </w:tabs>
        <w:spacing w:before="7"/>
        <w:ind w:left="0" w:firstLine="0"/>
      </w:pPr>
      <w:r>
        <w:t>BE</w:t>
      </w:r>
      <w:r>
        <w:rPr>
          <w:spacing w:val="1"/>
        </w:rPr>
        <w:t xml:space="preserve"> </w:t>
      </w:r>
      <w:r>
        <w:rPr>
          <w:spacing w:val="-1"/>
        </w:rPr>
        <w:t>IT</w:t>
      </w:r>
      <w:r>
        <w:rPr>
          <w:spacing w:val="2"/>
        </w:rPr>
        <w:t xml:space="preserve"> </w:t>
      </w:r>
      <w:r>
        <w:rPr>
          <w:spacing w:val="-1"/>
        </w:rPr>
        <w:t>RESOLVED,</w:t>
      </w:r>
      <w:r>
        <w:t xml:space="preserve"> </w:t>
      </w:r>
      <w:r>
        <w:rPr>
          <w:spacing w:val="-1"/>
        </w:rPr>
        <w:t>the Milwaukee</w:t>
      </w:r>
      <w:r>
        <w:rPr>
          <w:spacing w:val="1"/>
        </w:rPr>
        <w:t xml:space="preserve"> </w:t>
      </w:r>
      <w:r>
        <w:rPr>
          <w:spacing w:val="-1"/>
        </w:rPr>
        <w:t>County</w:t>
      </w:r>
      <w:r>
        <w:rPr>
          <w:spacing w:val="-2"/>
        </w:rPr>
        <w:t xml:space="preserve"> </w:t>
      </w:r>
      <w:r>
        <w:rPr>
          <w:spacing w:val="-1"/>
        </w:rPr>
        <w:t>Board</w:t>
      </w:r>
      <w:r>
        <w:rPr>
          <w:spacing w:val="1"/>
        </w:rPr>
        <w:t xml:space="preserve"> </w:t>
      </w:r>
      <w:r>
        <w:rPr>
          <w:spacing w:val="-1"/>
        </w:rPr>
        <w:t>of</w:t>
      </w:r>
      <w:r>
        <w:t xml:space="preserve"> </w:t>
      </w:r>
      <w:r>
        <w:rPr>
          <w:spacing w:val="-1"/>
        </w:rPr>
        <w:t>Supervisors</w:t>
      </w:r>
      <w:r>
        <w:t xml:space="preserve"> </w:t>
      </w:r>
      <w:r>
        <w:rPr>
          <w:spacing w:val="-1"/>
        </w:rPr>
        <w:t>hereby</w:t>
      </w:r>
      <w:r w:rsidR="00046B4B">
        <w:rPr>
          <w:spacing w:val="-1"/>
        </w:rPr>
        <w:t xml:space="preserve"> </w:t>
      </w:r>
      <w:r>
        <w:rPr>
          <w:spacing w:val="-1"/>
        </w:rPr>
        <w:t>authorizes</w:t>
      </w:r>
      <w:r>
        <w:t xml:space="preserve"> the</w:t>
      </w:r>
      <w:r>
        <w:rPr>
          <w:spacing w:val="1"/>
        </w:rPr>
        <w:t xml:space="preserve"> </w:t>
      </w:r>
      <w:bookmarkStart w:id="0" w:name="_GoBack"/>
      <w:bookmarkEnd w:id="0"/>
      <w:r w:rsidR="00A91C12">
        <w:rPr>
          <w:spacing w:val="-1"/>
        </w:rPr>
        <w:t xml:space="preserve">Benefits </w:t>
      </w:r>
      <w:r w:rsidR="00594E78">
        <w:rPr>
          <w:spacing w:val="-1"/>
        </w:rPr>
        <w:t>Manager</w:t>
      </w:r>
      <w:r>
        <w:rPr>
          <w:spacing w:val="-1"/>
        </w:rPr>
        <w:t>,</w:t>
      </w:r>
      <w:r>
        <w:t xml:space="preserve"> </w:t>
      </w:r>
      <w:r>
        <w:rPr>
          <w:spacing w:val="-1"/>
        </w:rPr>
        <w:t>Department</w:t>
      </w:r>
      <w:r>
        <w:rPr>
          <w:spacing w:val="-2"/>
        </w:rPr>
        <w:t xml:space="preserve"> </w:t>
      </w:r>
      <w:r>
        <w:rPr>
          <w:spacing w:val="-1"/>
        </w:rPr>
        <w:t>of</w:t>
      </w:r>
      <w:r>
        <w:rPr>
          <w:spacing w:val="3"/>
        </w:rPr>
        <w:t xml:space="preserve"> </w:t>
      </w:r>
      <w:r>
        <w:rPr>
          <w:spacing w:val="-1"/>
        </w:rPr>
        <w:t>Human</w:t>
      </w:r>
      <w:r>
        <w:rPr>
          <w:spacing w:val="1"/>
        </w:rPr>
        <w:t xml:space="preserve"> </w:t>
      </w:r>
      <w:r>
        <w:rPr>
          <w:spacing w:val="-1"/>
        </w:rPr>
        <w:t>Resources,</w:t>
      </w:r>
      <w:r>
        <w:t xml:space="preserve"> </w:t>
      </w:r>
      <w:r>
        <w:rPr>
          <w:spacing w:val="-1"/>
        </w:rPr>
        <w:t>to</w:t>
      </w:r>
      <w:r>
        <w:rPr>
          <w:spacing w:val="1"/>
        </w:rPr>
        <w:t xml:space="preserve"> </w:t>
      </w:r>
      <w:r>
        <w:rPr>
          <w:spacing w:val="-1"/>
        </w:rPr>
        <w:t>execute</w:t>
      </w:r>
      <w:r w:rsidR="00046B4B">
        <w:rPr>
          <w:spacing w:val="-1"/>
        </w:rPr>
        <w:t xml:space="preserve"> </w:t>
      </w:r>
      <w:r>
        <w:t>an</w:t>
      </w:r>
      <w:r>
        <w:rPr>
          <w:spacing w:val="1"/>
        </w:rPr>
        <w:t xml:space="preserve"> </w:t>
      </w:r>
      <w:r>
        <w:rPr>
          <w:spacing w:val="-1"/>
        </w:rPr>
        <w:t>extension</w:t>
      </w:r>
      <w:r>
        <w:rPr>
          <w:spacing w:val="1"/>
        </w:rPr>
        <w:t xml:space="preserve"> </w:t>
      </w:r>
      <w:r>
        <w:rPr>
          <w:spacing w:val="-1"/>
        </w:rPr>
        <w:t>of</w:t>
      </w:r>
      <w:r>
        <w:t xml:space="preserve"> </w:t>
      </w:r>
      <w:r>
        <w:rPr>
          <w:spacing w:val="-1"/>
        </w:rPr>
        <w:t>the</w:t>
      </w:r>
      <w:r>
        <w:rPr>
          <w:spacing w:val="1"/>
        </w:rPr>
        <w:t xml:space="preserve"> </w:t>
      </w:r>
      <w:r>
        <w:rPr>
          <w:spacing w:val="-1"/>
        </w:rPr>
        <w:t>Morneau Shepell</w:t>
      </w:r>
      <w:r>
        <w:t xml:space="preserve"> </w:t>
      </w:r>
      <w:r>
        <w:rPr>
          <w:spacing w:val="-1"/>
        </w:rPr>
        <w:t>contract</w:t>
      </w:r>
      <w:r>
        <w:rPr>
          <w:spacing w:val="-2"/>
        </w:rPr>
        <w:t xml:space="preserve"> </w:t>
      </w:r>
      <w:r>
        <w:rPr>
          <w:spacing w:val="-1"/>
        </w:rPr>
        <w:t>from</w:t>
      </w:r>
      <w:r>
        <w:rPr>
          <w:spacing w:val="2"/>
        </w:rPr>
        <w:t xml:space="preserve"> </w:t>
      </w:r>
      <w:r>
        <w:rPr>
          <w:spacing w:val="-1"/>
        </w:rPr>
        <w:t>January</w:t>
      </w:r>
      <w:r>
        <w:rPr>
          <w:spacing w:val="-2"/>
        </w:rPr>
        <w:t xml:space="preserve"> </w:t>
      </w:r>
      <w:r>
        <w:t xml:space="preserve">1, </w:t>
      </w:r>
      <w:r w:rsidR="00A91C12">
        <w:rPr>
          <w:spacing w:val="-1"/>
        </w:rPr>
        <w:t>2018</w:t>
      </w:r>
      <w:r>
        <w:rPr>
          <w:spacing w:val="-1"/>
        </w:rPr>
        <w:t>,</w:t>
      </w:r>
      <w:r>
        <w:rPr>
          <w:spacing w:val="-2"/>
        </w:rPr>
        <w:t xml:space="preserve"> </w:t>
      </w:r>
      <w:r>
        <w:rPr>
          <w:spacing w:val="-1"/>
        </w:rPr>
        <w:t>through</w:t>
      </w:r>
      <w:r>
        <w:rPr>
          <w:spacing w:val="1"/>
        </w:rPr>
        <w:t xml:space="preserve"> </w:t>
      </w:r>
      <w:r>
        <w:rPr>
          <w:spacing w:val="-1"/>
        </w:rPr>
        <w:t>December</w:t>
      </w:r>
      <w:r w:rsidR="00046B4B">
        <w:rPr>
          <w:spacing w:val="-1"/>
        </w:rPr>
        <w:t xml:space="preserve"> </w:t>
      </w:r>
      <w:r>
        <w:t>31,</w:t>
      </w:r>
      <w:r>
        <w:rPr>
          <w:spacing w:val="-2"/>
        </w:rPr>
        <w:t xml:space="preserve"> </w:t>
      </w:r>
      <w:r w:rsidR="00A91C12">
        <w:rPr>
          <w:spacing w:val="-1"/>
        </w:rPr>
        <w:t>2019</w:t>
      </w:r>
      <w:r>
        <w:rPr>
          <w:spacing w:val="-1"/>
        </w:rPr>
        <w:t>;</w:t>
      </w:r>
      <w:r>
        <w:rPr>
          <w:spacing w:val="-2"/>
        </w:rPr>
        <w:t xml:space="preserve"> </w:t>
      </w:r>
      <w:r>
        <w:t>and</w:t>
      </w:r>
      <w:r w:rsidR="00046B4B">
        <w:t xml:space="preserve"> </w:t>
      </w:r>
    </w:p>
    <w:p w14:paraId="046526F4" w14:textId="77777777" w:rsidR="00046B4B" w:rsidRPr="00046B4B" w:rsidRDefault="00046B4B" w:rsidP="00046B4B">
      <w:pPr>
        <w:pStyle w:val="BodyText"/>
        <w:tabs>
          <w:tab w:val="left" w:pos="1399"/>
          <w:tab w:val="left" w:pos="1400"/>
        </w:tabs>
        <w:spacing w:before="7"/>
        <w:ind w:left="0" w:firstLine="0"/>
        <w:rPr>
          <w:rFonts w:ascii="Times New Roman" w:eastAsia="Times New Roman" w:hAnsi="Times New Roman" w:cs="Times New Roman"/>
          <w:sz w:val="20"/>
          <w:szCs w:val="20"/>
        </w:rPr>
      </w:pPr>
    </w:p>
    <w:p w14:paraId="379405AE" w14:textId="3B1D8D4B" w:rsidR="008A2431" w:rsidRDefault="000C52A6" w:rsidP="00046B4B">
      <w:pPr>
        <w:pStyle w:val="BodyText"/>
        <w:tabs>
          <w:tab w:val="left" w:pos="1399"/>
          <w:tab w:val="left" w:pos="1400"/>
        </w:tabs>
        <w:spacing w:before="7"/>
        <w:ind w:left="0" w:firstLine="0"/>
      </w:pPr>
      <w:r>
        <w:t>BE</w:t>
      </w:r>
      <w:r>
        <w:rPr>
          <w:spacing w:val="1"/>
        </w:rPr>
        <w:t xml:space="preserve"> </w:t>
      </w:r>
      <w:r>
        <w:rPr>
          <w:spacing w:val="-1"/>
        </w:rPr>
        <w:t>IT</w:t>
      </w:r>
      <w:r>
        <w:rPr>
          <w:spacing w:val="2"/>
        </w:rPr>
        <w:t xml:space="preserve"> </w:t>
      </w:r>
      <w:r>
        <w:rPr>
          <w:spacing w:val="-1"/>
        </w:rPr>
        <w:t>FURTHER</w:t>
      </w:r>
      <w:r>
        <w:t xml:space="preserve"> </w:t>
      </w:r>
      <w:r>
        <w:rPr>
          <w:spacing w:val="-1"/>
        </w:rPr>
        <w:t>RESOLVED,</w:t>
      </w:r>
      <w:r>
        <w:rPr>
          <w:spacing w:val="-2"/>
        </w:rPr>
        <w:t xml:space="preserve"> </w:t>
      </w:r>
      <w:r>
        <w:t>the</w:t>
      </w:r>
      <w:r>
        <w:rPr>
          <w:spacing w:val="-1"/>
        </w:rPr>
        <w:t xml:space="preserve"> provision of</w:t>
      </w:r>
      <w:r>
        <w:rPr>
          <w:spacing w:val="3"/>
        </w:rPr>
        <w:t xml:space="preserve"> </w:t>
      </w:r>
      <w:r>
        <w:rPr>
          <w:spacing w:val="-1"/>
        </w:rPr>
        <w:t>Section 56.30(9)</w:t>
      </w:r>
      <w:r>
        <w:rPr>
          <w:spacing w:val="-3"/>
        </w:rPr>
        <w:t xml:space="preserve"> </w:t>
      </w:r>
      <w:r>
        <w:rPr>
          <w:spacing w:val="-1"/>
        </w:rPr>
        <w:t>of</w:t>
      </w:r>
      <w:r>
        <w:rPr>
          <w:spacing w:val="3"/>
        </w:rPr>
        <w:t xml:space="preserve"> </w:t>
      </w:r>
      <w:r>
        <w:rPr>
          <w:spacing w:val="-1"/>
        </w:rPr>
        <w:t>the</w:t>
      </w:r>
      <w:r w:rsidR="00046B4B">
        <w:rPr>
          <w:spacing w:val="-1"/>
        </w:rPr>
        <w:t xml:space="preserve"> </w:t>
      </w:r>
      <w:r>
        <w:rPr>
          <w:spacing w:val="-1"/>
        </w:rPr>
        <w:t>Milwaukee</w:t>
      </w:r>
      <w:r>
        <w:rPr>
          <w:spacing w:val="1"/>
        </w:rPr>
        <w:t xml:space="preserve"> </w:t>
      </w:r>
      <w:r>
        <w:rPr>
          <w:spacing w:val="-1"/>
        </w:rPr>
        <w:t>County</w:t>
      </w:r>
      <w:r>
        <w:rPr>
          <w:spacing w:val="-2"/>
        </w:rPr>
        <w:t xml:space="preserve"> </w:t>
      </w:r>
      <w:r>
        <w:rPr>
          <w:spacing w:val="-1"/>
        </w:rPr>
        <w:t>Code</w:t>
      </w:r>
      <w:r>
        <w:rPr>
          <w:spacing w:val="1"/>
        </w:rPr>
        <w:t xml:space="preserve"> </w:t>
      </w:r>
      <w:r>
        <w:rPr>
          <w:spacing w:val="-1"/>
        </w:rPr>
        <w:t>of</w:t>
      </w:r>
      <w:r>
        <w:t xml:space="preserve"> </w:t>
      </w:r>
      <w:r>
        <w:rPr>
          <w:spacing w:val="-1"/>
        </w:rPr>
        <w:t>General</w:t>
      </w:r>
      <w:r>
        <w:t xml:space="preserve"> </w:t>
      </w:r>
      <w:r>
        <w:rPr>
          <w:spacing w:val="-1"/>
        </w:rPr>
        <w:t>Ordinances</w:t>
      </w:r>
      <w:r>
        <w:t xml:space="preserve"> </w:t>
      </w:r>
      <w:r>
        <w:rPr>
          <w:spacing w:val="-1"/>
        </w:rPr>
        <w:t>is</w:t>
      </w:r>
      <w:r>
        <w:t xml:space="preserve"> </w:t>
      </w:r>
      <w:r>
        <w:rPr>
          <w:spacing w:val="-2"/>
        </w:rPr>
        <w:t>waived</w:t>
      </w:r>
      <w:r>
        <w:rPr>
          <w:spacing w:val="1"/>
        </w:rPr>
        <w:t xml:space="preserve"> </w:t>
      </w:r>
      <w:r>
        <w:t>and</w:t>
      </w:r>
      <w:r>
        <w:rPr>
          <w:spacing w:val="1"/>
        </w:rPr>
        <w:t xml:space="preserve"> </w:t>
      </w:r>
      <w:r>
        <w:rPr>
          <w:spacing w:val="-1"/>
        </w:rPr>
        <w:t>the Office</w:t>
      </w:r>
      <w:r>
        <w:rPr>
          <w:spacing w:val="1"/>
        </w:rPr>
        <w:t xml:space="preserve"> </w:t>
      </w:r>
      <w:r>
        <w:rPr>
          <w:spacing w:val="-1"/>
        </w:rPr>
        <w:t>of</w:t>
      </w:r>
      <w:r>
        <w:t xml:space="preserve"> </w:t>
      </w:r>
      <w:r>
        <w:rPr>
          <w:spacing w:val="-1"/>
        </w:rPr>
        <w:t>the</w:t>
      </w:r>
      <w:r w:rsidR="00046B4B">
        <w:rPr>
          <w:spacing w:val="-1"/>
        </w:rPr>
        <w:t xml:space="preserve"> </w:t>
      </w:r>
      <w:r>
        <w:rPr>
          <w:spacing w:val="-1"/>
        </w:rPr>
        <w:t>Comptroller is</w:t>
      </w:r>
      <w:r>
        <w:t xml:space="preserve"> </w:t>
      </w:r>
      <w:r>
        <w:rPr>
          <w:spacing w:val="-1"/>
        </w:rPr>
        <w:t>authorized</w:t>
      </w:r>
      <w:r>
        <w:rPr>
          <w:spacing w:val="1"/>
        </w:rPr>
        <w:t xml:space="preserve"> </w:t>
      </w:r>
      <w:r>
        <w:rPr>
          <w:spacing w:val="-1"/>
        </w:rPr>
        <w:t>to</w:t>
      </w:r>
      <w:r>
        <w:rPr>
          <w:spacing w:val="1"/>
        </w:rPr>
        <w:t xml:space="preserve"> </w:t>
      </w:r>
      <w:r>
        <w:rPr>
          <w:spacing w:val="-1"/>
        </w:rPr>
        <w:t>pay</w:t>
      </w:r>
      <w:r>
        <w:rPr>
          <w:spacing w:val="-2"/>
        </w:rPr>
        <w:t xml:space="preserve"> </w:t>
      </w:r>
      <w:r>
        <w:t>for</w:t>
      </w:r>
      <w:r>
        <w:rPr>
          <w:spacing w:val="-3"/>
        </w:rPr>
        <w:t xml:space="preserve"> </w:t>
      </w:r>
      <w:r>
        <w:t>any</w:t>
      </w:r>
      <w:r>
        <w:rPr>
          <w:spacing w:val="-2"/>
        </w:rPr>
        <w:t xml:space="preserve"> </w:t>
      </w:r>
      <w:r>
        <w:rPr>
          <w:spacing w:val="-1"/>
        </w:rPr>
        <w:t>services</w:t>
      </w:r>
      <w:r>
        <w:t xml:space="preserve"> </w:t>
      </w:r>
      <w:r>
        <w:rPr>
          <w:spacing w:val="-1"/>
        </w:rPr>
        <w:t xml:space="preserve">rendered </w:t>
      </w:r>
      <w:r w:rsidR="0018356A">
        <w:rPr>
          <w:spacing w:val="-1"/>
        </w:rPr>
        <w:t xml:space="preserve">for </w:t>
      </w:r>
      <w:r>
        <w:rPr>
          <w:spacing w:val="-1"/>
        </w:rPr>
        <w:t>the</w:t>
      </w:r>
      <w:r>
        <w:rPr>
          <w:spacing w:val="1"/>
        </w:rPr>
        <w:t xml:space="preserve"> </w:t>
      </w:r>
      <w:r>
        <w:rPr>
          <w:spacing w:val="-1"/>
        </w:rPr>
        <w:t>Professional</w:t>
      </w:r>
      <w:r w:rsidR="00046B4B">
        <w:rPr>
          <w:spacing w:val="-1"/>
        </w:rPr>
        <w:t xml:space="preserve"> </w:t>
      </w:r>
      <w:r>
        <w:rPr>
          <w:spacing w:val="-1"/>
        </w:rPr>
        <w:t>Service</w:t>
      </w:r>
      <w:r>
        <w:rPr>
          <w:spacing w:val="1"/>
        </w:rPr>
        <w:t xml:space="preserve"> </w:t>
      </w:r>
      <w:r>
        <w:rPr>
          <w:spacing w:val="-1"/>
        </w:rPr>
        <w:t>Contract</w:t>
      </w:r>
      <w:r>
        <w:t xml:space="preserve"> </w:t>
      </w:r>
      <w:r>
        <w:rPr>
          <w:spacing w:val="-1"/>
        </w:rPr>
        <w:t>with</w:t>
      </w:r>
      <w:r>
        <w:rPr>
          <w:spacing w:val="1"/>
        </w:rPr>
        <w:t xml:space="preserve"> </w:t>
      </w:r>
      <w:r>
        <w:rPr>
          <w:spacing w:val="-1"/>
        </w:rPr>
        <w:t>Morneau Shepell</w:t>
      </w:r>
      <w:r>
        <w:t xml:space="preserve"> </w:t>
      </w:r>
      <w:r>
        <w:rPr>
          <w:spacing w:val="-1"/>
        </w:rPr>
        <w:t>being signed</w:t>
      </w:r>
      <w:r>
        <w:rPr>
          <w:spacing w:val="1"/>
        </w:rPr>
        <w:t xml:space="preserve"> </w:t>
      </w:r>
      <w:r>
        <w:t>and</w:t>
      </w:r>
      <w:r>
        <w:rPr>
          <w:spacing w:val="-1"/>
        </w:rPr>
        <w:t xml:space="preserve"> executed</w:t>
      </w:r>
      <w:r w:rsidR="003A32C1">
        <w:rPr>
          <w:spacing w:val="-1"/>
        </w:rPr>
        <w:t xml:space="preserve"> for the plan years of 2018 and 2019</w:t>
      </w:r>
      <w:r>
        <w:rPr>
          <w:spacing w:val="-1"/>
        </w:rPr>
        <w:t>.</w:t>
      </w:r>
    </w:p>
    <w:p w14:paraId="44AAB00A" w14:textId="77777777" w:rsidR="00A91C12" w:rsidRDefault="00A91C12" w:rsidP="00046B4B">
      <w:pPr>
        <w:spacing w:line="215" w:lineRule="exact"/>
        <w:rPr>
          <w:rFonts w:ascii="Arial"/>
          <w:sz w:val="18"/>
        </w:rPr>
      </w:pPr>
    </w:p>
    <w:p w14:paraId="63304294" w14:textId="77777777" w:rsidR="00A91C12" w:rsidRDefault="00A91C12" w:rsidP="00046B4B">
      <w:pPr>
        <w:spacing w:line="215" w:lineRule="exact"/>
        <w:rPr>
          <w:rFonts w:ascii="Arial"/>
          <w:sz w:val="18"/>
        </w:rPr>
      </w:pPr>
    </w:p>
    <w:p w14:paraId="4D770487" w14:textId="77777777" w:rsidR="00046B4B" w:rsidRDefault="000C52A6" w:rsidP="00046B4B">
      <w:pPr>
        <w:spacing w:line="215" w:lineRule="exact"/>
        <w:rPr>
          <w:rFonts w:ascii="Arial" w:eastAsia="Arial" w:hAnsi="Arial" w:cs="Arial"/>
          <w:sz w:val="18"/>
          <w:szCs w:val="18"/>
        </w:rPr>
      </w:pPr>
      <w:r w:rsidRPr="00046B4B">
        <w:rPr>
          <w:rFonts w:ascii="Arial"/>
          <w:sz w:val="18"/>
        </w:rPr>
        <w:t>jmj</w:t>
      </w:r>
    </w:p>
    <w:p w14:paraId="69F583EF" w14:textId="77777777" w:rsidR="008A2431" w:rsidRPr="00046B4B" w:rsidRDefault="000C52A6" w:rsidP="00046B4B">
      <w:pPr>
        <w:spacing w:line="215" w:lineRule="exact"/>
        <w:rPr>
          <w:rFonts w:ascii="Arial" w:eastAsia="Arial" w:hAnsi="Arial" w:cs="Arial"/>
          <w:sz w:val="18"/>
          <w:szCs w:val="18"/>
        </w:rPr>
      </w:pPr>
      <w:r w:rsidRPr="00046B4B">
        <w:rPr>
          <w:rFonts w:ascii="Arial"/>
          <w:spacing w:val="-1"/>
          <w:sz w:val="18"/>
        </w:rPr>
        <w:t>07/20/17</w:t>
      </w:r>
    </w:p>
    <w:p w14:paraId="0AD36050" w14:textId="77777777" w:rsidR="008A2431" w:rsidRPr="00046B4B" w:rsidRDefault="000C52A6" w:rsidP="00046B4B">
      <w:pPr>
        <w:tabs>
          <w:tab w:val="left" w:pos="679"/>
        </w:tabs>
        <w:spacing w:line="218" w:lineRule="exact"/>
        <w:rPr>
          <w:rFonts w:ascii="Arial" w:eastAsia="Arial" w:hAnsi="Arial" w:cs="Arial"/>
          <w:sz w:val="18"/>
          <w:szCs w:val="18"/>
        </w:rPr>
      </w:pPr>
      <w:r w:rsidRPr="00046B4B">
        <w:rPr>
          <w:rFonts w:ascii="Arial"/>
          <w:spacing w:val="-1"/>
          <w:sz w:val="18"/>
        </w:rPr>
        <w:t>S:\Committees\2017\Jul\FA\Resolutions\17-538.doc</w:t>
      </w:r>
    </w:p>
    <w:sectPr w:rsidR="008A2431" w:rsidRPr="00046B4B" w:rsidSect="00A91C12">
      <w:pgSz w:w="12240" w:h="15840"/>
      <w:pgMar w:top="1440" w:right="1080" w:bottom="1440" w:left="1080" w:header="720" w:footer="720" w:gutter="0"/>
      <w:lnNumType w:countBy="1" w:restart="continuou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4CD"/>
    <w:multiLevelType w:val="hybridMultilevel"/>
    <w:tmpl w:val="614C1CB0"/>
    <w:lvl w:ilvl="0" w:tplc="EC9812BA">
      <w:start w:val="41"/>
      <w:numFmt w:val="decimal"/>
      <w:lvlText w:val="%1"/>
      <w:lvlJc w:val="left"/>
      <w:pPr>
        <w:ind w:left="1400" w:hanging="1282"/>
        <w:jc w:val="left"/>
      </w:pPr>
      <w:rPr>
        <w:rFonts w:ascii="Times New Roman" w:eastAsia="Times New Roman" w:hAnsi="Times New Roman" w:hint="default"/>
        <w:spacing w:val="1"/>
        <w:w w:val="99"/>
        <w:sz w:val="20"/>
        <w:szCs w:val="20"/>
      </w:rPr>
    </w:lvl>
    <w:lvl w:ilvl="1" w:tplc="EADA6074">
      <w:start w:val="1"/>
      <w:numFmt w:val="bullet"/>
      <w:lvlText w:val="•"/>
      <w:lvlJc w:val="left"/>
      <w:pPr>
        <w:ind w:left="2276" w:hanging="1282"/>
      </w:pPr>
      <w:rPr>
        <w:rFonts w:hint="default"/>
      </w:rPr>
    </w:lvl>
    <w:lvl w:ilvl="2" w:tplc="C85C19EA">
      <w:start w:val="1"/>
      <w:numFmt w:val="bullet"/>
      <w:lvlText w:val="•"/>
      <w:lvlJc w:val="left"/>
      <w:pPr>
        <w:ind w:left="3152" w:hanging="1282"/>
      </w:pPr>
      <w:rPr>
        <w:rFonts w:hint="default"/>
      </w:rPr>
    </w:lvl>
    <w:lvl w:ilvl="3" w:tplc="A590333E">
      <w:start w:val="1"/>
      <w:numFmt w:val="bullet"/>
      <w:lvlText w:val="•"/>
      <w:lvlJc w:val="left"/>
      <w:pPr>
        <w:ind w:left="4028" w:hanging="1282"/>
      </w:pPr>
      <w:rPr>
        <w:rFonts w:hint="default"/>
      </w:rPr>
    </w:lvl>
    <w:lvl w:ilvl="4" w:tplc="498AC470">
      <w:start w:val="1"/>
      <w:numFmt w:val="bullet"/>
      <w:lvlText w:val="•"/>
      <w:lvlJc w:val="left"/>
      <w:pPr>
        <w:ind w:left="4904" w:hanging="1282"/>
      </w:pPr>
      <w:rPr>
        <w:rFonts w:hint="default"/>
      </w:rPr>
    </w:lvl>
    <w:lvl w:ilvl="5" w:tplc="73201712">
      <w:start w:val="1"/>
      <w:numFmt w:val="bullet"/>
      <w:lvlText w:val="•"/>
      <w:lvlJc w:val="left"/>
      <w:pPr>
        <w:ind w:left="5780" w:hanging="1282"/>
      </w:pPr>
      <w:rPr>
        <w:rFonts w:hint="default"/>
      </w:rPr>
    </w:lvl>
    <w:lvl w:ilvl="6" w:tplc="6C3839B6">
      <w:start w:val="1"/>
      <w:numFmt w:val="bullet"/>
      <w:lvlText w:val="•"/>
      <w:lvlJc w:val="left"/>
      <w:pPr>
        <w:ind w:left="6656" w:hanging="1282"/>
      </w:pPr>
      <w:rPr>
        <w:rFonts w:hint="default"/>
      </w:rPr>
    </w:lvl>
    <w:lvl w:ilvl="7" w:tplc="5C300EF8">
      <w:start w:val="1"/>
      <w:numFmt w:val="bullet"/>
      <w:lvlText w:val="•"/>
      <w:lvlJc w:val="left"/>
      <w:pPr>
        <w:ind w:left="7532" w:hanging="1282"/>
      </w:pPr>
      <w:rPr>
        <w:rFonts w:hint="default"/>
      </w:rPr>
    </w:lvl>
    <w:lvl w:ilvl="8" w:tplc="C6DEDDDC">
      <w:start w:val="1"/>
      <w:numFmt w:val="bullet"/>
      <w:lvlText w:val="•"/>
      <w:lvlJc w:val="left"/>
      <w:pPr>
        <w:ind w:left="8408" w:hanging="1282"/>
      </w:pPr>
      <w:rPr>
        <w:rFonts w:hint="default"/>
      </w:rPr>
    </w:lvl>
  </w:abstractNum>
  <w:abstractNum w:abstractNumId="1" w15:restartNumberingAfterBreak="0">
    <w:nsid w:val="01C054DB"/>
    <w:multiLevelType w:val="hybridMultilevel"/>
    <w:tmpl w:val="3296FDBA"/>
    <w:lvl w:ilvl="0" w:tplc="88767A04">
      <w:start w:val="13"/>
      <w:numFmt w:val="decimal"/>
      <w:lvlText w:val="%1"/>
      <w:lvlJc w:val="left"/>
      <w:pPr>
        <w:ind w:left="1400" w:hanging="1282"/>
        <w:jc w:val="left"/>
      </w:pPr>
      <w:rPr>
        <w:rFonts w:ascii="Times New Roman" w:eastAsia="Times New Roman" w:hAnsi="Times New Roman" w:hint="default"/>
        <w:spacing w:val="1"/>
        <w:w w:val="99"/>
        <w:sz w:val="20"/>
        <w:szCs w:val="20"/>
      </w:rPr>
    </w:lvl>
    <w:lvl w:ilvl="1" w:tplc="7F2C3780">
      <w:start w:val="1"/>
      <w:numFmt w:val="bullet"/>
      <w:lvlText w:val="•"/>
      <w:lvlJc w:val="left"/>
      <w:pPr>
        <w:ind w:left="2276" w:hanging="1282"/>
      </w:pPr>
      <w:rPr>
        <w:rFonts w:hint="default"/>
      </w:rPr>
    </w:lvl>
    <w:lvl w:ilvl="2" w:tplc="89F0667C">
      <w:start w:val="1"/>
      <w:numFmt w:val="bullet"/>
      <w:lvlText w:val="•"/>
      <w:lvlJc w:val="left"/>
      <w:pPr>
        <w:ind w:left="3152" w:hanging="1282"/>
      </w:pPr>
      <w:rPr>
        <w:rFonts w:hint="default"/>
      </w:rPr>
    </w:lvl>
    <w:lvl w:ilvl="3" w:tplc="0F42C044">
      <w:start w:val="1"/>
      <w:numFmt w:val="bullet"/>
      <w:lvlText w:val="•"/>
      <w:lvlJc w:val="left"/>
      <w:pPr>
        <w:ind w:left="4028" w:hanging="1282"/>
      </w:pPr>
      <w:rPr>
        <w:rFonts w:hint="default"/>
      </w:rPr>
    </w:lvl>
    <w:lvl w:ilvl="4" w:tplc="67745E50">
      <w:start w:val="1"/>
      <w:numFmt w:val="bullet"/>
      <w:lvlText w:val="•"/>
      <w:lvlJc w:val="left"/>
      <w:pPr>
        <w:ind w:left="4904" w:hanging="1282"/>
      </w:pPr>
      <w:rPr>
        <w:rFonts w:hint="default"/>
      </w:rPr>
    </w:lvl>
    <w:lvl w:ilvl="5" w:tplc="BF081094">
      <w:start w:val="1"/>
      <w:numFmt w:val="bullet"/>
      <w:lvlText w:val="•"/>
      <w:lvlJc w:val="left"/>
      <w:pPr>
        <w:ind w:left="5780" w:hanging="1282"/>
      </w:pPr>
      <w:rPr>
        <w:rFonts w:hint="default"/>
      </w:rPr>
    </w:lvl>
    <w:lvl w:ilvl="6" w:tplc="7C289AD4">
      <w:start w:val="1"/>
      <w:numFmt w:val="bullet"/>
      <w:lvlText w:val="•"/>
      <w:lvlJc w:val="left"/>
      <w:pPr>
        <w:ind w:left="6656" w:hanging="1282"/>
      </w:pPr>
      <w:rPr>
        <w:rFonts w:hint="default"/>
      </w:rPr>
    </w:lvl>
    <w:lvl w:ilvl="7" w:tplc="2C588E26">
      <w:start w:val="1"/>
      <w:numFmt w:val="bullet"/>
      <w:lvlText w:val="•"/>
      <w:lvlJc w:val="left"/>
      <w:pPr>
        <w:ind w:left="7532" w:hanging="1282"/>
      </w:pPr>
      <w:rPr>
        <w:rFonts w:hint="default"/>
      </w:rPr>
    </w:lvl>
    <w:lvl w:ilvl="8" w:tplc="B8AE6C1E">
      <w:start w:val="1"/>
      <w:numFmt w:val="bullet"/>
      <w:lvlText w:val="•"/>
      <w:lvlJc w:val="left"/>
      <w:pPr>
        <w:ind w:left="8408" w:hanging="1282"/>
      </w:pPr>
      <w:rPr>
        <w:rFonts w:hint="default"/>
      </w:rPr>
    </w:lvl>
  </w:abstractNum>
  <w:abstractNum w:abstractNumId="2" w15:restartNumberingAfterBreak="0">
    <w:nsid w:val="02802515"/>
    <w:multiLevelType w:val="hybridMultilevel"/>
    <w:tmpl w:val="A3EC14FE"/>
    <w:lvl w:ilvl="0" w:tplc="C688E466">
      <w:start w:val="38"/>
      <w:numFmt w:val="decimal"/>
      <w:lvlText w:val="%1"/>
      <w:lvlJc w:val="left"/>
      <w:pPr>
        <w:ind w:left="1400" w:hanging="1282"/>
        <w:jc w:val="left"/>
      </w:pPr>
      <w:rPr>
        <w:rFonts w:ascii="Times New Roman" w:eastAsia="Times New Roman" w:hAnsi="Times New Roman" w:hint="default"/>
        <w:spacing w:val="1"/>
        <w:w w:val="99"/>
        <w:sz w:val="20"/>
        <w:szCs w:val="20"/>
      </w:rPr>
    </w:lvl>
    <w:lvl w:ilvl="1" w:tplc="CB2834C8">
      <w:start w:val="1"/>
      <w:numFmt w:val="bullet"/>
      <w:lvlText w:val="•"/>
      <w:lvlJc w:val="left"/>
      <w:pPr>
        <w:ind w:left="2276" w:hanging="1282"/>
      </w:pPr>
      <w:rPr>
        <w:rFonts w:hint="default"/>
      </w:rPr>
    </w:lvl>
    <w:lvl w:ilvl="2" w:tplc="54B2914E">
      <w:start w:val="1"/>
      <w:numFmt w:val="bullet"/>
      <w:lvlText w:val="•"/>
      <w:lvlJc w:val="left"/>
      <w:pPr>
        <w:ind w:left="3152" w:hanging="1282"/>
      </w:pPr>
      <w:rPr>
        <w:rFonts w:hint="default"/>
      </w:rPr>
    </w:lvl>
    <w:lvl w:ilvl="3" w:tplc="FD5423CC">
      <w:start w:val="1"/>
      <w:numFmt w:val="bullet"/>
      <w:lvlText w:val="•"/>
      <w:lvlJc w:val="left"/>
      <w:pPr>
        <w:ind w:left="4028" w:hanging="1282"/>
      </w:pPr>
      <w:rPr>
        <w:rFonts w:hint="default"/>
      </w:rPr>
    </w:lvl>
    <w:lvl w:ilvl="4" w:tplc="C1DA69DA">
      <w:start w:val="1"/>
      <w:numFmt w:val="bullet"/>
      <w:lvlText w:val="•"/>
      <w:lvlJc w:val="left"/>
      <w:pPr>
        <w:ind w:left="4904" w:hanging="1282"/>
      </w:pPr>
      <w:rPr>
        <w:rFonts w:hint="default"/>
      </w:rPr>
    </w:lvl>
    <w:lvl w:ilvl="5" w:tplc="4F6E7D3C">
      <w:start w:val="1"/>
      <w:numFmt w:val="bullet"/>
      <w:lvlText w:val="•"/>
      <w:lvlJc w:val="left"/>
      <w:pPr>
        <w:ind w:left="5780" w:hanging="1282"/>
      </w:pPr>
      <w:rPr>
        <w:rFonts w:hint="default"/>
      </w:rPr>
    </w:lvl>
    <w:lvl w:ilvl="6" w:tplc="FEDA7836">
      <w:start w:val="1"/>
      <w:numFmt w:val="bullet"/>
      <w:lvlText w:val="•"/>
      <w:lvlJc w:val="left"/>
      <w:pPr>
        <w:ind w:left="6656" w:hanging="1282"/>
      </w:pPr>
      <w:rPr>
        <w:rFonts w:hint="default"/>
      </w:rPr>
    </w:lvl>
    <w:lvl w:ilvl="7" w:tplc="46A231E6">
      <w:start w:val="1"/>
      <w:numFmt w:val="bullet"/>
      <w:lvlText w:val="•"/>
      <w:lvlJc w:val="left"/>
      <w:pPr>
        <w:ind w:left="7532" w:hanging="1282"/>
      </w:pPr>
      <w:rPr>
        <w:rFonts w:hint="default"/>
      </w:rPr>
    </w:lvl>
    <w:lvl w:ilvl="8" w:tplc="A476C848">
      <w:start w:val="1"/>
      <w:numFmt w:val="bullet"/>
      <w:lvlText w:val="•"/>
      <w:lvlJc w:val="left"/>
      <w:pPr>
        <w:ind w:left="8408" w:hanging="1282"/>
      </w:pPr>
      <w:rPr>
        <w:rFonts w:hint="default"/>
      </w:rPr>
    </w:lvl>
  </w:abstractNum>
  <w:abstractNum w:abstractNumId="3" w15:restartNumberingAfterBreak="0">
    <w:nsid w:val="0523504B"/>
    <w:multiLevelType w:val="hybridMultilevel"/>
    <w:tmpl w:val="4A5AD6E8"/>
    <w:lvl w:ilvl="0" w:tplc="17684B8A">
      <w:start w:val="35"/>
      <w:numFmt w:val="decimal"/>
      <w:lvlText w:val="%1"/>
      <w:lvlJc w:val="left"/>
      <w:pPr>
        <w:ind w:left="1400" w:hanging="1282"/>
        <w:jc w:val="left"/>
      </w:pPr>
      <w:rPr>
        <w:rFonts w:ascii="Times New Roman" w:eastAsia="Times New Roman" w:hAnsi="Times New Roman" w:hint="default"/>
        <w:spacing w:val="1"/>
        <w:w w:val="99"/>
        <w:sz w:val="20"/>
        <w:szCs w:val="20"/>
      </w:rPr>
    </w:lvl>
    <w:lvl w:ilvl="1" w:tplc="70862174">
      <w:start w:val="1"/>
      <w:numFmt w:val="bullet"/>
      <w:lvlText w:val="•"/>
      <w:lvlJc w:val="left"/>
      <w:pPr>
        <w:ind w:left="2276" w:hanging="1282"/>
      </w:pPr>
      <w:rPr>
        <w:rFonts w:hint="default"/>
      </w:rPr>
    </w:lvl>
    <w:lvl w:ilvl="2" w:tplc="E954FB46">
      <w:start w:val="1"/>
      <w:numFmt w:val="bullet"/>
      <w:lvlText w:val="•"/>
      <w:lvlJc w:val="left"/>
      <w:pPr>
        <w:ind w:left="3152" w:hanging="1282"/>
      </w:pPr>
      <w:rPr>
        <w:rFonts w:hint="default"/>
      </w:rPr>
    </w:lvl>
    <w:lvl w:ilvl="3" w:tplc="2F867824">
      <w:start w:val="1"/>
      <w:numFmt w:val="bullet"/>
      <w:lvlText w:val="•"/>
      <w:lvlJc w:val="left"/>
      <w:pPr>
        <w:ind w:left="4028" w:hanging="1282"/>
      </w:pPr>
      <w:rPr>
        <w:rFonts w:hint="default"/>
      </w:rPr>
    </w:lvl>
    <w:lvl w:ilvl="4" w:tplc="99B08EAA">
      <w:start w:val="1"/>
      <w:numFmt w:val="bullet"/>
      <w:lvlText w:val="•"/>
      <w:lvlJc w:val="left"/>
      <w:pPr>
        <w:ind w:left="4904" w:hanging="1282"/>
      </w:pPr>
      <w:rPr>
        <w:rFonts w:hint="default"/>
      </w:rPr>
    </w:lvl>
    <w:lvl w:ilvl="5" w:tplc="7C7E5CC2">
      <w:start w:val="1"/>
      <w:numFmt w:val="bullet"/>
      <w:lvlText w:val="•"/>
      <w:lvlJc w:val="left"/>
      <w:pPr>
        <w:ind w:left="5780" w:hanging="1282"/>
      </w:pPr>
      <w:rPr>
        <w:rFonts w:hint="default"/>
      </w:rPr>
    </w:lvl>
    <w:lvl w:ilvl="6" w:tplc="1A127616">
      <w:start w:val="1"/>
      <w:numFmt w:val="bullet"/>
      <w:lvlText w:val="•"/>
      <w:lvlJc w:val="left"/>
      <w:pPr>
        <w:ind w:left="6656" w:hanging="1282"/>
      </w:pPr>
      <w:rPr>
        <w:rFonts w:hint="default"/>
      </w:rPr>
    </w:lvl>
    <w:lvl w:ilvl="7" w:tplc="BD5269A4">
      <w:start w:val="1"/>
      <w:numFmt w:val="bullet"/>
      <w:lvlText w:val="•"/>
      <w:lvlJc w:val="left"/>
      <w:pPr>
        <w:ind w:left="7532" w:hanging="1282"/>
      </w:pPr>
      <w:rPr>
        <w:rFonts w:hint="default"/>
      </w:rPr>
    </w:lvl>
    <w:lvl w:ilvl="8" w:tplc="4CF84480">
      <w:start w:val="1"/>
      <w:numFmt w:val="bullet"/>
      <w:lvlText w:val="•"/>
      <w:lvlJc w:val="left"/>
      <w:pPr>
        <w:ind w:left="8408" w:hanging="1282"/>
      </w:pPr>
      <w:rPr>
        <w:rFonts w:hint="default"/>
      </w:rPr>
    </w:lvl>
  </w:abstractNum>
  <w:abstractNum w:abstractNumId="4" w15:restartNumberingAfterBreak="0">
    <w:nsid w:val="11231DC0"/>
    <w:multiLevelType w:val="hybridMultilevel"/>
    <w:tmpl w:val="14E86F46"/>
    <w:lvl w:ilvl="0" w:tplc="43603A0A">
      <w:start w:val="3"/>
      <w:numFmt w:val="decimal"/>
      <w:lvlText w:val="%1"/>
      <w:lvlJc w:val="left"/>
      <w:pPr>
        <w:ind w:left="680" w:hanging="461"/>
        <w:jc w:val="left"/>
      </w:pPr>
      <w:rPr>
        <w:rFonts w:ascii="Times New Roman" w:eastAsia="Times New Roman" w:hAnsi="Times New Roman" w:hint="default"/>
        <w:w w:val="99"/>
        <w:sz w:val="20"/>
        <w:szCs w:val="20"/>
      </w:rPr>
    </w:lvl>
    <w:lvl w:ilvl="1" w:tplc="EFA4EBA6">
      <w:start w:val="1"/>
      <w:numFmt w:val="bullet"/>
      <w:lvlText w:val="•"/>
      <w:lvlJc w:val="left"/>
      <w:pPr>
        <w:ind w:left="1628" w:hanging="461"/>
      </w:pPr>
      <w:rPr>
        <w:rFonts w:hint="default"/>
      </w:rPr>
    </w:lvl>
    <w:lvl w:ilvl="2" w:tplc="01963B8C">
      <w:start w:val="1"/>
      <w:numFmt w:val="bullet"/>
      <w:lvlText w:val="•"/>
      <w:lvlJc w:val="left"/>
      <w:pPr>
        <w:ind w:left="2576" w:hanging="461"/>
      </w:pPr>
      <w:rPr>
        <w:rFonts w:hint="default"/>
      </w:rPr>
    </w:lvl>
    <w:lvl w:ilvl="3" w:tplc="F028B1AE">
      <w:start w:val="1"/>
      <w:numFmt w:val="bullet"/>
      <w:lvlText w:val="•"/>
      <w:lvlJc w:val="left"/>
      <w:pPr>
        <w:ind w:left="3524" w:hanging="461"/>
      </w:pPr>
      <w:rPr>
        <w:rFonts w:hint="default"/>
      </w:rPr>
    </w:lvl>
    <w:lvl w:ilvl="4" w:tplc="CC987486">
      <w:start w:val="1"/>
      <w:numFmt w:val="bullet"/>
      <w:lvlText w:val="•"/>
      <w:lvlJc w:val="left"/>
      <w:pPr>
        <w:ind w:left="4472" w:hanging="461"/>
      </w:pPr>
      <w:rPr>
        <w:rFonts w:hint="default"/>
      </w:rPr>
    </w:lvl>
    <w:lvl w:ilvl="5" w:tplc="9C7A85C0">
      <w:start w:val="1"/>
      <w:numFmt w:val="bullet"/>
      <w:lvlText w:val="•"/>
      <w:lvlJc w:val="left"/>
      <w:pPr>
        <w:ind w:left="5420" w:hanging="461"/>
      </w:pPr>
      <w:rPr>
        <w:rFonts w:hint="default"/>
      </w:rPr>
    </w:lvl>
    <w:lvl w:ilvl="6" w:tplc="A9CEDAB6">
      <w:start w:val="1"/>
      <w:numFmt w:val="bullet"/>
      <w:lvlText w:val="•"/>
      <w:lvlJc w:val="left"/>
      <w:pPr>
        <w:ind w:left="6368" w:hanging="461"/>
      </w:pPr>
      <w:rPr>
        <w:rFonts w:hint="default"/>
      </w:rPr>
    </w:lvl>
    <w:lvl w:ilvl="7" w:tplc="11740692">
      <w:start w:val="1"/>
      <w:numFmt w:val="bullet"/>
      <w:lvlText w:val="•"/>
      <w:lvlJc w:val="left"/>
      <w:pPr>
        <w:ind w:left="7316" w:hanging="461"/>
      </w:pPr>
      <w:rPr>
        <w:rFonts w:hint="default"/>
      </w:rPr>
    </w:lvl>
    <w:lvl w:ilvl="8" w:tplc="490E0DE0">
      <w:start w:val="1"/>
      <w:numFmt w:val="bullet"/>
      <w:lvlText w:val="•"/>
      <w:lvlJc w:val="left"/>
      <w:pPr>
        <w:ind w:left="8264" w:hanging="461"/>
      </w:pPr>
      <w:rPr>
        <w:rFonts w:hint="default"/>
      </w:rPr>
    </w:lvl>
  </w:abstractNum>
  <w:abstractNum w:abstractNumId="5" w15:restartNumberingAfterBreak="0">
    <w:nsid w:val="18D14984"/>
    <w:multiLevelType w:val="hybridMultilevel"/>
    <w:tmpl w:val="656C3E78"/>
    <w:lvl w:ilvl="0" w:tplc="39DACB5E">
      <w:start w:val="1"/>
      <w:numFmt w:val="decimal"/>
      <w:lvlText w:val="%1"/>
      <w:lvlJc w:val="left"/>
      <w:pPr>
        <w:ind w:left="8394" w:hanging="8175"/>
      </w:pPr>
      <w:rPr>
        <w:rFonts w:ascii="Times New Roman" w:hint="default"/>
        <w:w w:val="95"/>
        <w:sz w:val="20"/>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6" w15:restartNumberingAfterBreak="0">
    <w:nsid w:val="1A3D4A22"/>
    <w:multiLevelType w:val="hybridMultilevel"/>
    <w:tmpl w:val="69F452B4"/>
    <w:lvl w:ilvl="0" w:tplc="2F505A18">
      <w:start w:val="46"/>
      <w:numFmt w:val="decimal"/>
      <w:lvlText w:val="%1"/>
      <w:lvlJc w:val="left"/>
      <w:pPr>
        <w:ind w:left="1400" w:hanging="1282"/>
        <w:jc w:val="left"/>
      </w:pPr>
      <w:rPr>
        <w:rFonts w:ascii="Times New Roman" w:eastAsia="Times New Roman" w:hAnsi="Times New Roman" w:hint="default"/>
        <w:spacing w:val="1"/>
        <w:w w:val="99"/>
        <w:sz w:val="20"/>
        <w:szCs w:val="20"/>
      </w:rPr>
    </w:lvl>
    <w:lvl w:ilvl="1" w:tplc="D9A2A668">
      <w:start w:val="1"/>
      <w:numFmt w:val="bullet"/>
      <w:lvlText w:val="•"/>
      <w:lvlJc w:val="left"/>
      <w:pPr>
        <w:ind w:left="2216" w:hanging="1282"/>
      </w:pPr>
      <w:rPr>
        <w:rFonts w:hint="default"/>
      </w:rPr>
    </w:lvl>
    <w:lvl w:ilvl="2" w:tplc="515EE7B4">
      <w:start w:val="1"/>
      <w:numFmt w:val="bullet"/>
      <w:lvlText w:val="•"/>
      <w:lvlJc w:val="left"/>
      <w:pPr>
        <w:ind w:left="3032" w:hanging="1282"/>
      </w:pPr>
      <w:rPr>
        <w:rFonts w:hint="default"/>
      </w:rPr>
    </w:lvl>
    <w:lvl w:ilvl="3" w:tplc="7E26F8EA">
      <w:start w:val="1"/>
      <w:numFmt w:val="bullet"/>
      <w:lvlText w:val="•"/>
      <w:lvlJc w:val="left"/>
      <w:pPr>
        <w:ind w:left="3848" w:hanging="1282"/>
      </w:pPr>
      <w:rPr>
        <w:rFonts w:hint="default"/>
      </w:rPr>
    </w:lvl>
    <w:lvl w:ilvl="4" w:tplc="DC1CC8DC">
      <w:start w:val="1"/>
      <w:numFmt w:val="bullet"/>
      <w:lvlText w:val="•"/>
      <w:lvlJc w:val="left"/>
      <w:pPr>
        <w:ind w:left="4664" w:hanging="1282"/>
      </w:pPr>
      <w:rPr>
        <w:rFonts w:hint="default"/>
      </w:rPr>
    </w:lvl>
    <w:lvl w:ilvl="5" w:tplc="57B8BD80">
      <w:start w:val="1"/>
      <w:numFmt w:val="bullet"/>
      <w:lvlText w:val="•"/>
      <w:lvlJc w:val="left"/>
      <w:pPr>
        <w:ind w:left="5480" w:hanging="1282"/>
      </w:pPr>
      <w:rPr>
        <w:rFonts w:hint="default"/>
      </w:rPr>
    </w:lvl>
    <w:lvl w:ilvl="6" w:tplc="752A418E">
      <w:start w:val="1"/>
      <w:numFmt w:val="bullet"/>
      <w:lvlText w:val="•"/>
      <w:lvlJc w:val="left"/>
      <w:pPr>
        <w:ind w:left="6296" w:hanging="1282"/>
      </w:pPr>
      <w:rPr>
        <w:rFonts w:hint="default"/>
      </w:rPr>
    </w:lvl>
    <w:lvl w:ilvl="7" w:tplc="72B2BA9C">
      <w:start w:val="1"/>
      <w:numFmt w:val="bullet"/>
      <w:lvlText w:val="•"/>
      <w:lvlJc w:val="left"/>
      <w:pPr>
        <w:ind w:left="7112" w:hanging="1282"/>
      </w:pPr>
      <w:rPr>
        <w:rFonts w:hint="default"/>
      </w:rPr>
    </w:lvl>
    <w:lvl w:ilvl="8" w:tplc="8CDA096E">
      <w:start w:val="1"/>
      <w:numFmt w:val="bullet"/>
      <w:lvlText w:val="•"/>
      <w:lvlJc w:val="left"/>
      <w:pPr>
        <w:ind w:left="7928" w:hanging="1282"/>
      </w:pPr>
      <w:rPr>
        <w:rFonts w:hint="default"/>
      </w:rPr>
    </w:lvl>
  </w:abstractNum>
  <w:abstractNum w:abstractNumId="7" w15:restartNumberingAfterBreak="0">
    <w:nsid w:val="1AAD042D"/>
    <w:multiLevelType w:val="hybridMultilevel"/>
    <w:tmpl w:val="A3AA25BE"/>
    <w:lvl w:ilvl="0" w:tplc="38905E00">
      <w:start w:val="18"/>
      <w:numFmt w:val="decimal"/>
      <w:lvlText w:val="%1"/>
      <w:lvlJc w:val="left"/>
      <w:pPr>
        <w:ind w:left="1400" w:hanging="1282"/>
        <w:jc w:val="left"/>
      </w:pPr>
      <w:rPr>
        <w:rFonts w:ascii="Times New Roman" w:eastAsia="Times New Roman" w:hAnsi="Times New Roman" w:hint="default"/>
        <w:spacing w:val="1"/>
        <w:w w:val="99"/>
        <w:sz w:val="20"/>
        <w:szCs w:val="20"/>
      </w:rPr>
    </w:lvl>
    <w:lvl w:ilvl="1" w:tplc="BAC48C56">
      <w:start w:val="1"/>
      <w:numFmt w:val="bullet"/>
      <w:lvlText w:val="•"/>
      <w:lvlJc w:val="left"/>
      <w:pPr>
        <w:ind w:left="2276" w:hanging="1282"/>
      </w:pPr>
      <w:rPr>
        <w:rFonts w:hint="default"/>
      </w:rPr>
    </w:lvl>
    <w:lvl w:ilvl="2" w:tplc="482E8A00">
      <w:start w:val="1"/>
      <w:numFmt w:val="bullet"/>
      <w:lvlText w:val="•"/>
      <w:lvlJc w:val="left"/>
      <w:pPr>
        <w:ind w:left="3152" w:hanging="1282"/>
      </w:pPr>
      <w:rPr>
        <w:rFonts w:hint="default"/>
      </w:rPr>
    </w:lvl>
    <w:lvl w:ilvl="3" w:tplc="8A9608E6">
      <w:start w:val="1"/>
      <w:numFmt w:val="bullet"/>
      <w:lvlText w:val="•"/>
      <w:lvlJc w:val="left"/>
      <w:pPr>
        <w:ind w:left="4028" w:hanging="1282"/>
      </w:pPr>
      <w:rPr>
        <w:rFonts w:hint="default"/>
      </w:rPr>
    </w:lvl>
    <w:lvl w:ilvl="4" w:tplc="9FF8821E">
      <w:start w:val="1"/>
      <w:numFmt w:val="bullet"/>
      <w:lvlText w:val="•"/>
      <w:lvlJc w:val="left"/>
      <w:pPr>
        <w:ind w:left="4904" w:hanging="1282"/>
      </w:pPr>
      <w:rPr>
        <w:rFonts w:hint="default"/>
      </w:rPr>
    </w:lvl>
    <w:lvl w:ilvl="5" w:tplc="3EAE1A4A">
      <w:start w:val="1"/>
      <w:numFmt w:val="bullet"/>
      <w:lvlText w:val="•"/>
      <w:lvlJc w:val="left"/>
      <w:pPr>
        <w:ind w:left="5780" w:hanging="1282"/>
      </w:pPr>
      <w:rPr>
        <w:rFonts w:hint="default"/>
      </w:rPr>
    </w:lvl>
    <w:lvl w:ilvl="6" w:tplc="C890FA36">
      <w:start w:val="1"/>
      <w:numFmt w:val="bullet"/>
      <w:lvlText w:val="•"/>
      <w:lvlJc w:val="left"/>
      <w:pPr>
        <w:ind w:left="6656" w:hanging="1282"/>
      </w:pPr>
      <w:rPr>
        <w:rFonts w:hint="default"/>
      </w:rPr>
    </w:lvl>
    <w:lvl w:ilvl="7" w:tplc="AE9C4B30">
      <w:start w:val="1"/>
      <w:numFmt w:val="bullet"/>
      <w:lvlText w:val="•"/>
      <w:lvlJc w:val="left"/>
      <w:pPr>
        <w:ind w:left="7532" w:hanging="1282"/>
      </w:pPr>
      <w:rPr>
        <w:rFonts w:hint="default"/>
      </w:rPr>
    </w:lvl>
    <w:lvl w:ilvl="8" w:tplc="C8504FFC">
      <w:start w:val="1"/>
      <w:numFmt w:val="bullet"/>
      <w:lvlText w:val="•"/>
      <w:lvlJc w:val="left"/>
      <w:pPr>
        <w:ind w:left="8408" w:hanging="1282"/>
      </w:pPr>
      <w:rPr>
        <w:rFonts w:hint="default"/>
      </w:rPr>
    </w:lvl>
  </w:abstractNum>
  <w:abstractNum w:abstractNumId="8" w15:restartNumberingAfterBreak="0">
    <w:nsid w:val="357D3ADE"/>
    <w:multiLevelType w:val="hybridMultilevel"/>
    <w:tmpl w:val="3022E220"/>
    <w:lvl w:ilvl="0" w:tplc="9EDABBC8">
      <w:start w:val="31"/>
      <w:numFmt w:val="decimal"/>
      <w:lvlText w:val="%1"/>
      <w:lvlJc w:val="left"/>
      <w:pPr>
        <w:ind w:left="1400" w:hanging="1282"/>
        <w:jc w:val="left"/>
      </w:pPr>
      <w:rPr>
        <w:rFonts w:ascii="Times New Roman" w:eastAsia="Times New Roman" w:hAnsi="Times New Roman" w:hint="default"/>
        <w:spacing w:val="1"/>
        <w:w w:val="99"/>
        <w:sz w:val="20"/>
        <w:szCs w:val="20"/>
      </w:rPr>
    </w:lvl>
    <w:lvl w:ilvl="1" w:tplc="7E92444E">
      <w:start w:val="1"/>
      <w:numFmt w:val="bullet"/>
      <w:lvlText w:val="•"/>
      <w:lvlJc w:val="left"/>
      <w:pPr>
        <w:ind w:left="2276" w:hanging="1282"/>
      </w:pPr>
      <w:rPr>
        <w:rFonts w:hint="default"/>
      </w:rPr>
    </w:lvl>
    <w:lvl w:ilvl="2" w:tplc="DE2E3950">
      <w:start w:val="1"/>
      <w:numFmt w:val="bullet"/>
      <w:lvlText w:val="•"/>
      <w:lvlJc w:val="left"/>
      <w:pPr>
        <w:ind w:left="3152" w:hanging="1282"/>
      </w:pPr>
      <w:rPr>
        <w:rFonts w:hint="default"/>
      </w:rPr>
    </w:lvl>
    <w:lvl w:ilvl="3" w:tplc="1BB2E7A0">
      <w:start w:val="1"/>
      <w:numFmt w:val="bullet"/>
      <w:lvlText w:val="•"/>
      <w:lvlJc w:val="left"/>
      <w:pPr>
        <w:ind w:left="4028" w:hanging="1282"/>
      </w:pPr>
      <w:rPr>
        <w:rFonts w:hint="default"/>
      </w:rPr>
    </w:lvl>
    <w:lvl w:ilvl="4" w:tplc="7A0ECEAA">
      <w:start w:val="1"/>
      <w:numFmt w:val="bullet"/>
      <w:lvlText w:val="•"/>
      <w:lvlJc w:val="left"/>
      <w:pPr>
        <w:ind w:left="4904" w:hanging="1282"/>
      </w:pPr>
      <w:rPr>
        <w:rFonts w:hint="default"/>
      </w:rPr>
    </w:lvl>
    <w:lvl w:ilvl="5" w:tplc="08F619C4">
      <w:start w:val="1"/>
      <w:numFmt w:val="bullet"/>
      <w:lvlText w:val="•"/>
      <w:lvlJc w:val="left"/>
      <w:pPr>
        <w:ind w:left="5780" w:hanging="1282"/>
      </w:pPr>
      <w:rPr>
        <w:rFonts w:hint="default"/>
      </w:rPr>
    </w:lvl>
    <w:lvl w:ilvl="6" w:tplc="C75EE7BC">
      <w:start w:val="1"/>
      <w:numFmt w:val="bullet"/>
      <w:lvlText w:val="•"/>
      <w:lvlJc w:val="left"/>
      <w:pPr>
        <w:ind w:left="6656" w:hanging="1282"/>
      </w:pPr>
      <w:rPr>
        <w:rFonts w:hint="default"/>
      </w:rPr>
    </w:lvl>
    <w:lvl w:ilvl="7" w:tplc="AB58FBA4">
      <w:start w:val="1"/>
      <w:numFmt w:val="bullet"/>
      <w:lvlText w:val="•"/>
      <w:lvlJc w:val="left"/>
      <w:pPr>
        <w:ind w:left="7532" w:hanging="1282"/>
      </w:pPr>
      <w:rPr>
        <w:rFonts w:hint="default"/>
      </w:rPr>
    </w:lvl>
    <w:lvl w:ilvl="8" w:tplc="7D26AD1C">
      <w:start w:val="1"/>
      <w:numFmt w:val="bullet"/>
      <w:lvlText w:val="•"/>
      <w:lvlJc w:val="left"/>
      <w:pPr>
        <w:ind w:left="8408" w:hanging="1282"/>
      </w:pPr>
      <w:rPr>
        <w:rFonts w:hint="default"/>
      </w:rPr>
    </w:lvl>
  </w:abstractNum>
  <w:abstractNum w:abstractNumId="9" w15:restartNumberingAfterBreak="0">
    <w:nsid w:val="456C01F6"/>
    <w:multiLevelType w:val="hybridMultilevel"/>
    <w:tmpl w:val="F3604B7C"/>
    <w:lvl w:ilvl="0" w:tplc="2CE4966E">
      <w:start w:val="23"/>
      <w:numFmt w:val="decimal"/>
      <w:lvlText w:val="%1"/>
      <w:lvlJc w:val="left"/>
      <w:pPr>
        <w:ind w:left="1400" w:hanging="1282"/>
        <w:jc w:val="left"/>
      </w:pPr>
      <w:rPr>
        <w:rFonts w:ascii="Times New Roman" w:eastAsia="Times New Roman" w:hAnsi="Times New Roman" w:hint="default"/>
        <w:spacing w:val="1"/>
        <w:w w:val="99"/>
        <w:sz w:val="20"/>
        <w:szCs w:val="20"/>
      </w:rPr>
    </w:lvl>
    <w:lvl w:ilvl="1" w:tplc="952E9314">
      <w:start w:val="1"/>
      <w:numFmt w:val="bullet"/>
      <w:lvlText w:val="•"/>
      <w:lvlJc w:val="left"/>
      <w:pPr>
        <w:ind w:left="2276" w:hanging="1282"/>
      </w:pPr>
      <w:rPr>
        <w:rFonts w:hint="default"/>
      </w:rPr>
    </w:lvl>
    <w:lvl w:ilvl="2" w:tplc="0358BAB8">
      <w:start w:val="1"/>
      <w:numFmt w:val="bullet"/>
      <w:lvlText w:val="•"/>
      <w:lvlJc w:val="left"/>
      <w:pPr>
        <w:ind w:left="3152" w:hanging="1282"/>
      </w:pPr>
      <w:rPr>
        <w:rFonts w:hint="default"/>
      </w:rPr>
    </w:lvl>
    <w:lvl w:ilvl="3" w:tplc="9E965AA6">
      <w:start w:val="1"/>
      <w:numFmt w:val="bullet"/>
      <w:lvlText w:val="•"/>
      <w:lvlJc w:val="left"/>
      <w:pPr>
        <w:ind w:left="4028" w:hanging="1282"/>
      </w:pPr>
      <w:rPr>
        <w:rFonts w:hint="default"/>
      </w:rPr>
    </w:lvl>
    <w:lvl w:ilvl="4" w:tplc="28A21C32">
      <w:start w:val="1"/>
      <w:numFmt w:val="bullet"/>
      <w:lvlText w:val="•"/>
      <w:lvlJc w:val="left"/>
      <w:pPr>
        <w:ind w:left="4904" w:hanging="1282"/>
      </w:pPr>
      <w:rPr>
        <w:rFonts w:hint="default"/>
      </w:rPr>
    </w:lvl>
    <w:lvl w:ilvl="5" w:tplc="10A6080A">
      <w:start w:val="1"/>
      <w:numFmt w:val="bullet"/>
      <w:lvlText w:val="•"/>
      <w:lvlJc w:val="left"/>
      <w:pPr>
        <w:ind w:left="5780" w:hanging="1282"/>
      </w:pPr>
      <w:rPr>
        <w:rFonts w:hint="default"/>
      </w:rPr>
    </w:lvl>
    <w:lvl w:ilvl="6" w:tplc="A8A44180">
      <w:start w:val="1"/>
      <w:numFmt w:val="bullet"/>
      <w:lvlText w:val="•"/>
      <w:lvlJc w:val="left"/>
      <w:pPr>
        <w:ind w:left="6656" w:hanging="1282"/>
      </w:pPr>
      <w:rPr>
        <w:rFonts w:hint="default"/>
      </w:rPr>
    </w:lvl>
    <w:lvl w:ilvl="7" w:tplc="39D4D0DE">
      <w:start w:val="1"/>
      <w:numFmt w:val="bullet"/>
      <w:lvlText w:val="•"/>
      <w:lvlJc w:val="left"/>
      <w:pPr>
        <w:ind w:left="7532" w:hanging="1282"/>
      </w:pPr>
      <w:rPr>
        <w:rFonts w:hint="default"/>
      </w:rPr>
    </w:lvl>
    <w:lvl w:ilvl="8" w:tplc="91FAB5DC">
      <w:start w:val="1"/>
      <w:numFmt w:val="bullet"/>
      <w:lvlText w:val="•"/>
      <w:lvlJc w:val="left"/>
      <w:pPr>
        <w:ind w:left="8408" w:hanging="1282"/>
      </w:pPr>
      <w:rPr>
        <w:rFonts w:hint="default"/>
      </w:rPr>
    </w:lvl>
  </w:abstractNum>
  <w:abstractNum w:abstractNumId="10" w15:restartNumberingAfterBreak="0">
    <w:nsid w:val="4E316A16"/>
    <w:multiLevelType w:val="hybridMultilevel"/>
    <w:tmpl w:val="535C818C"/>
    <w:lvl w:ilvl="0" w:tplc="79088E8C">
      <w:start w:val="28"/>
      <w:numFmt w:val="decimal"/>
      <w:lvlText w:val="%1"/>
      <w:lvlJc w:val="left"/>
      <w:pPr>
        <w:ind w:left="1400" w:hanging="1282"/>
        <w:jc w:val="left"/>
      </w:pPr>
      <w:rPr>
        <w:rFonts w:ascii="Times New Roman" w:eastAsia="Times New Roman" w:hAnsi="Times New Roman" w:hint="default"/>
        <w:spacing w:val="1"/>
        <w:w w:val="99"/>
        <w:sz w:val="20"/>
        <w:szCs w:val="20"/>
      </w:rPr>
    </w:lvl>
    <w:lvl w:ilvl="1" w:tplc="30D6D464">
      <w:start w:val="1"/>
      <w:numFmt w:val="bullet"/>
      <w:lvlText w:val="•"/>
      <w:lvlJc w:val="left"/>
      <w:pPr>
        <w:ind w:left="2276" w:hanging="1282"/>
      </w:pPr>
      <w:rPr>
        <w:rFonts w:hint="default"/>
      </w:rPr>
    </w:lvl>
    <w:lvl w:ilvl="2" w:tplc="B58C6274">
      <w:start w:val="1"/>
      <w:numFmt w:val="bullet"/>
      <w:lvlText w:val="•"/>
      <w:lvlJc w:val="left"/>
      <w:pPr>
        <w:ind w:left="3152" w:hanging="1282"/>
      </w:pPr>
      <w:rPr>
        <w:rFonts w:hint="default"/>
      </w:rPr>
    </w:lvl>
    <w:lvl w:ilvl="3" w:tplc="5B78A6A2">
      <w:start w:val="1"/>
      <w:numFmt w:val="bullet"/>
      <w:lvlText w:val="•"/>
      <w:lvlJc w:val="left"/>
      <w:pPr>
        <w:ind w:left="4028" w:hanging="1282"/>
      </w:pPr>
      <w:rPr>
        <w:rFonts w:hint="default"/>
      </w:rPr>
    </w:lvl>
    <w:lvl w:ilvl="4" w:tplc="20ACE172">
      <w:start w:val="1"/>
      <w:numFmt w:val="bullet"/>
      <w:lvlText w:val="•"/>
      <w:lvlJc w:val="left"/>
      <w:pPr>
        <w:ind w:left="4904" w:hanging="1282"/>
      </w:pPr>
      <w:rPr>
        <w:rFonts w:hint="default"/>
      </w:rPr>
    </w:lvl>
    <w:lvl w:ilvl="5" w:tplc="5A76C4BE">
      <w:start w:val="1"/>
      <w:numFmt w:val="bullet"/>
      <w:lvlText w:val="•"/>
      <w:lvlJc w:val="left"/>
      <w:pPr>
        <w:ind w:left="5780" w:hanging="1282"/>
      </w:pPr>
      <w:rPr>
        <w:rFonts w:hint="default"/>
      </w:rPr>
    </w:lvl>
    <w:lvl w:ilvl="6" w:tplc="2F52CFA8">
      <w:start w:val="1"/>
      <w:numFmt w:val="bullet"/>
      <w:lvlText w:val="•"/>
      <w:lvlJc w:val="left"/>
      <w:pPr>
        <w:ind w:left="6656" w:hanging="1282"/>
      </w:pPr>
      <w:rPr>
        <w:rFonts w:hint="default"/>
      </w:rPr>
    </w:lvl>
    <w:lvl w:ilvl="7" w:tplc="1B8085C4">
      <w:start w:val="1"/>
      <w:numFmt w:val="bullet"/>
      <w:lvlText w:val="•"/>
      <w:lvlJc w:val="left"/>
      <w:pPr>
        <w:ind w:left="7532" w:hanging="1282"/>
      </w:pPr>
      <w:rPr>
        <w:rFonts w:hint="default"/>
      </w:rPr>
    </w:lvl>
    <w:lvl w:ilvl="8" w:tplc="4054233E">
      <w:start w:val="1"/>
      <w:numFmt w:val="bullet"/>
      <w:lvlText w:val="•"/>
      <w:lvlJc w:val="left"/>
      <w:pPr>
        <w:ind w:left="8408" w:hanging="1282"/>
      </w:pPr>
      <w:rPr>
        <w:rFonts w:hint="default"/>
      </w:rPr>
    </w:lvl>
  </w:abstractNum>
  <w:abstractNum w:abstractNumId="11" w15:restartNumberingAfterBreak="0">
    <w:nsid w:val="5DDB612E"/>
    <w:multiLevelType w:val="hybridMultilevel"/>
    <w:tmpl w:val="BAF6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8"/>
  </w:num>
  <w:num w:numId="6">
    <w:abstractNumId w:val="10"/>
  </w:num>
  <w:num w:numId="7">
    <w:abstractNumId w:val="9"/>
  </w:num>
  <w:num w:numId="8">
    <w:abstractNumId w:val="7"/>
  </w:num>
  <w:num w:numId="9">
    <w:abstractNumId w:val="1"/>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431"/>
    <w:rsid w:val="00046B4B"/>
    <w:rsid w:val="000C52A6"/>
    <w:rsid w:val="0018356A"/>
    <w:rsid w:val="002C449D"/>
    <w:rsid w:val="003A32C1"/>
    <w:rsid w:val="004378F8"/>
    <w:rsid w:val="0049193A"/>
    <w:rsid w:val="004C3891"/>
    <w:rsid w:val="00594E78"/>
    <w:rsid w:val="008A2431"/>
    <w:rsid w:val="00A91C12"/>
    <w:rsid w:val="00AB3FC3"/>
    <w:rsid w:val="00E70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7C1E"/>
  <w15:docId w15:val="{8EA75C14-07F7-4730-AF65-E30A16FC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80" w:hanging="56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LineNumber">
    <w:name w:val="line number"/>
    <w:basedOn w:val="DefaultParagraphFont"/>
    <w:uiPriority w:val="99"/>
    <w:semiHidden/>
    <w:unhideWhenUsed/>
    <w:rsid w:val="00046B4B"/>
  </w:style>
  <w:style w:type="character" w:styleId="CommentReference">
    <w:name w:val="annotation reference"/>
    <w:basedOn w:val="DefaultParagraphFont"/>
    <w:uiPriority w:val="99"/>
    <w:semiHidden/>
    <w:unhideWhenUsed/>
    <w:rsid w:val="00594E78"/>
    <w:rPr>
      <w:sz w:val="16"/>
      <w:szCs w:val="16"/>
    </w:rPr>
  </w:style>
  <w:style w:type="paragraph" w:styleId="CommentText">
    <w:name w:val="annotation text"/>
    <w:basedOn w:val="Normal"/>
    <w:link w:val="CommentTextChar"/>
    <w:uiPriority w:val="99"/>
    <w:semiHidden/>
    <w:unhideWhenUsed/>
    <w:rsid w:val="00594E78"/>
    <w:rPr>
      <w:sz w:val="20"/>
      <w:szCs w:val="20"/>
    </w:rPr>
  </w:style>
  <w:style w:type="character" w:customStyle="1" w:styleId="CommentTextChar">
    <w:name w:val="Comment Text Char"/>
    <w:basedOn w:val="DefaultParagraphFont"/>
    <w:link w:val="CommentText"/>
    <w:uiPriority w:val="99"/>
    <w:semiHidden/>
    <w:rsid w:val="00594E78"/>
    <w:rPr>
      <w:sz w:val="20"/>
      <w:szCs w:val="20"/>
    </w:rPr>
  </w:style>
  <w:style w:type="paragraph" w:styleId="CommentSubject">
    <w:name w:val="annotation subject"/>
    <w:basedOn w:val="CommentText"/>
    <w:next w:val="CommentText"/>
    <w:link w:val="CommentSubjectChar"/>
    <w:uiPriority w:val="99"/>
    <w:semiHidden/>
    <w:unhideWhenUsed/>
    <w:rsid w:val="00594E78"/>
    <w:rPr>
      <w:b/>
      <w:bCs/>
    </w:rPr>
  </w:style>
  <w:style w:type="character" w:customStyle="1" w:styleId="CommentSubjectChar">
    <w:name w:val="Comment Subject Char"/>
    <w:basedOn w:val="CommentTextChar"/>
    <w:link w:val="CommentSubject"/>
    <w:uiPriority w:val="99"/>
    <w:semiHidden/>
    <w:rsid w:val="00594E78"/>
    <w:rPr>
      <w:b/>
      <w:bCs/>
      <w:sz w:val="20"/>
      <w:szCs w:val="20"/>
    </w:rPr>
  </w:style>
  <w:style w:type="paragraph" w:styleId="BalloonText">
    <w:name w:val="Balloon Text"/>
    <w:basedOn w:val="Normal"/>
    <w:link w:val="BalloonTextChar"/>
    <w:uiPriority w:val="99"/>
    <w:semiHidden/>
    <w:unhideWhenUsed/>
    <w:rsid w:val="00594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E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File No</vt:lpstr>
    </vt:vector>
  </TitlesOfParts>
  <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dc:title>
  <dc:creator>Milwaukee County</dc:creator>
  <cp:lastModifiedBy>Mitchell, Kerry</cp:lastModifiedBy>
  <cp:revision>2</cp:revision>
  <dcterms:created xsi:type="dcterms:W3CDTF">2017-12-19T22:30:00Z</dcterms:created>
  <dcterms:modified xsi:type="dcterms:W3CDTF">2017-12-19T22:30:00Z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2017-07-21T00:00:00Z</vt:filetime>
  </property>
  <property fmtid="{D5CDD505-2E9C-101B-9397-08002B2CF9AE}" pid="3" name="LastSaved">
    <vt:filetime>2017-12-18T00:00:00Z</vt:filetime>
  </property>
</Properties>
</file>