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53" w:rsidRPr="007B3953" w:rsidRDefault="007B3953" w:rsidP="001526BE">
      <w:pPr>
        <w:tabs>
          <w:tab w:val="left" w:pos="1080"/>
        </w:tabs>
        <w:rPr>
          <w:rFonts w:ascii="Arial" w:hAnsi="Arial" w:cs="Arial"/>
          <w:sz w:val="24"/>
        </w:rPr>
      </w:pPr>
      <w:r w:rsidRPr="007B3953">
        <w:rPr>
          <w:rFonts w:ascii="Arial" w:hAnsi="Arial" w:cs="Arial"/>
          <w:sz w:val="24"/>
        </w:rPr>
        <w:t>Date:</w:t>
      </w:r>
      <w:r w:rsidRPr="007B3953">
        <w:rPr>
          <w:rFonts w:ascii="Arial" w:hAnsi="Arial" w:cs="Arial"/>
          <w:sz w:val="24"/>
        </w:rPr>
        <w:tab/>
      </w:r>
      <w:r w:rsidR="005F0D28">
        <w:rPr>
          <w:rFonts w:ascii="Arial" w:hAnsi="Arial" w:cs="Arial"/>
          <w:sz w:val="24"/>
        </w:rPr>
        <w:t>October 3</w:t>
      </w:r>
      <w:r w:rsidR="007C2957">
        <w:rPr>
          <w:rFonts w:ascii="Arial" w:hAnsi="Arial" w:cs="Arial"/>
          <w:sz w:val="24"/>
        </w:rPr>
        <w:t>, 2016</w:t>
      </w:r>
    </w:p>
    <w:p w:rsidR="007B3953" w:rsidRPr="007B3953" w:rsidRDefault="007B3953" w:rsidP="001526BE">
      <w:pPr>
        <w:tabs>
          <w:tab w:val="left" w:pos="1080"/>
        </w:tabs>
        <w:rPr>
          <w:rFonts w:ascii="Arial" w:hAnsi="Arial" w:cs="Arial"/>
          <w:sz w:val="24"/>
        </w:rPr>
      </w:pPr>
    </w:p>
    <w:p w:rsidR="007B3953" w:rsidRPr="007B3953" w:rsidRDefault="001526BE" w:rsidP="001526BE">
      <w:pPr>
        <w:tabs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B3953" w:rsidRPr="007B3953">
        <w:rPr>
          <w:rFonts w:ascii="Arial" w:hAnsi="Arial" w:cs="Arial"/>
          <w:sz w:val="24"/>
        </w:rPr>
        <w:t>o:</w:t>
      </w:r>
      <w:r w:rsidR="007B3953" w:rsidRPr="007B3953">
        <w:rPr>
          <w:rFonts w:ascii="Arial" w:hAnsi="Arial" w:cs="Arial"/>
          <w:sz w:val="24"/>
        </w:rPr>
        <w:tab/>
      </w:r>
      <w:r w:rsidR="00B82525">
        <w:rPr>
          <w:rFonts w:ascii="Arial" w:hAnsi="Arial" w:cs="Arial"/>
          <w:sz w:val="24"/>
        </w:rPr>
        <w:t>Jason Haas</w:t>
      </w:r>
      <w:r w:rsidR="00424637">
        <w:rPr>
          <w:rFonts w:ascii="Arial" w:hAnsi="Arial" w:cs="Arial"/>
          <w:sz w:val="24"/>
        </w:rPr>
        <w:t>, Chair</w:t>
      </w:r>
      <w:r w:rsidR="007B3953" w:rsidRPr="007B3953">
        <w:rPr>
          <w:rFonts w:ascii="Arial" w:hAnsi="Arial" w:cs="Arial"/>
          <w:sz w:val="24"/>
        </w:rPr>
        <w:t xml:space="preserve">, </w:t>
      </w:r>
      <w:r w:rsidR="00424637">
        <w:rPr>
          <w:rFonts w:ascii="Arial" w:hAnsi="Arial" w:cs="Arial"/>
          <w:sz w:val="24"/>
        </w:rPr>
        <w:t>Parks, Energy and Environment Committee</w:t>
      </w:r>
    </w:p>
    <w:p w:rsidR="007B3953" w:rsidRPr="007B3953" w:rsidRDefault="007B3953" w:rsidP="001526BE">
      <w:pPr>
        <w:tabs>
          <w:tab w:val="left" w:pos="1080"/>
        </w:tabs>
        <w:rPr>
          <w:rFonts w:ascii="Arial" w:hAnsi="Arial" w:cs="Arial"/>
          <w:sz w:val="24"/>
        </w:rPr>
      </w:pPr>
    </w:p>
    <w:p w:rsidR="007B3953" w:rsidRPr="007B3953" w:rsidRDefault="001526BE" w:rsidP="001526BE">
      <w:pPr>
        <w:pStyle w:val="Header"/>
        <w:tabs>
          <w:tab w:val="clear" w:pos="4320"/>
          <w:tab w:val="clear" w:pos="8640"/>
          <w:tab w:val="left" w:pos="1080"/>
        </w:tabs>
        <w:ind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B3953" w:rsidRPr="007B3953">
        <w:rPr>
          <w:rFonts w:ascii="Arial" w:hAnsi="Arial" w:cs="Arial"/>
          <w:sz w:val="24"/>
        </w:rPr>
        <w:t>From:</w:t>
      </w:r>
      <w:r w:rsidR="007B3953" w:rsidRPr="007B3953">
        <w:rPr>
          <w:rFonts w:ascii="Arial" w:hAnsi="Arial" w:cs="Arial"/>
          <w:sz w:val="24"/>
        </w:rPr>
        <w:tab/>
      </w:r>
      <w:r w:rsidR="008461A0">
        <w:rPr>
          <w:rFonts w:ascii="Arial" w:hAnsi="Arial" w:cs="Arial"/>
          <w:sz w:val="24"/>
        </w:rPr>
        <w:t>John Dargle, Jr.</w:t>
      </w:r>
      <w:r w:rsidR="006B7801">
        <w:rPr>
          <w:rFonts w:ascii="Arial" w:hAnsi="Arial" w:cs="Arial"/>
          <w:sz w:val="24"/>
        </w:rPr>
        <w:t xml:space="preserve">, </w:t>
      </w:r>
      <w:r w:rsidR="007B3953" w:rsidRPr="007B3953">
        <w:rPr>
          <w:rFonts w:ascii="Arial" w:hAnsi="Arial" w:cs="Arial"/>
          <w:sz w:val="24"/>
        </w:rPr>
        <w:t>Director, Department of Parks, Recreation and Culture</w:t>
      </w:r>
    </w:p>
    <w:p w:rsidR="007B3953" w:rsidRPr="007B3953" w:rsidRDefault="007B3953" w:rsidP="001526BE">
      <w:pPr>
        <w:tabs>
          <w:tab w:val="left" w:pos="1080"/>
        </w:tabs>
        <w:rPr>
          <w:rFonts w:ascii="Arial" w:hAnsi="Arial" w:cs="Arial"/>
          <w:sz w:val="24"/>
        </w:rPr>
      </w:pPr>
    </w:p>
    <w:p w:rsidR="007B3953" w:rsidRPr="007B3953" w:rsidRDefault="001526BE" w:rsidP="001526BE">
      <w:pPr>
        <w:pStyle w:val="Heading3"/>
        <w:tabs>
          <w:tab w:val="left" w:pos="1080"/>
        </w:tabs>
        <w:ind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B3953" w:rsidRPr="007B3953">
        <w:rPr>
          <w:rFonts w:ascii="Arial" w:hAnsi="Arial" w:cs="Arial"/>
          <w:sz w:val="24"/>
        </w:rPr>
        <w:t>Subject:</w:t>
      </w:r>
      <w:r w:rsidR="007B3953" w:rsidRPr="007B3953">
        <w:rPr>
          <w:rFonts w:ascii="Arial" w:hAnsi="Arial" w:cs="Arial"/>
          <w:sz w:val="24"/>
        </w:rPr>
        <w:tab/>
      </w:r>
      <w:r w:rsidR="00EA2197">
        <w:rPr>
          <w:rFonts w:ascii="Arial" w:hAnsi="Arial" w:cs="Arial"/>
          <w:sz w:val="24"/>
        </w:rPr>
        <w:t>Kinnickinnic Parkway Reconstruction Projects</w:t>
      </w:r>
      <w:r w:rsidR="00A157ED">
        <w:rPr>
          <w:rFonts w:ascii="Arial" w:hAnsi="Arial" w:cs="Arial"/>
          <w:sz w:val="24"/>
        </w:rPr>
        <w:t xml:space="preserve"> – INFORMATIONAL </w:t>
      </w:r>
    </w:p>
    <w:p w:rsidR="007B3953" w:rsidRPr="007B3953" w:rsidRDefault="007B3953" w:rsidP="001526BE">
      <w:pPr>
        <w:pStyle w:val="Heading1"/>
        <w:tabs>
          <w:tab w:val="left" w:pos="1080"/>
        </w:tabs>
        <w:rPr>
          <w:rFonts w:ascii="Arial" w:hAnsi="Arial" w:cs="Arial"/>
          <w:bCs/>
          <w:caps/>
          <w:sz w:val="24"/>
          <w:u w:val="none"/>
        </w:rPr>
      </w:pPr>
    </w:p>
    <w:p w:rsidR="007B3953" w:rsidRPr="001526BE" w:rsidRDefault="007866BF" w:rsidP="001526BE">
      <w:pPr>
        <w:pStyle w:val="Heading1"/>
        <w:tabs>
          <w:tab w:val="left" w:pos="0"/>
        </w:tabs>
        <w:rPr>
          <w:rFonts w:ascii="Arial" w:hAnsi="Arial" w:cs="Arial"/>
          <w:b/>
          <w:bCs/>
          <w:caps/>
          <w:sz w:val="24"/>
        </w:rPr>
      </w:pPr>
      <w:r w:rsidRPr="001526BE">
        <w:rPr>
          <w:rFonts w:ascii="Arial" w:hAnsi="Arial" w:cs="Arial"/>
          <w:b/>
          <w:bCs/>
          <w:caps/>
          <w:sz w:val="24"/>
        </w:rPr>
        <w:t>ISSUE</w:t>
      </w:r>
    </w:p>
    <w:p w:rsidR="00AB0F7F" w:rsidRPr="001526BE" w:rsidRDefault="001526BE" w:rsidP="001526BE">
      <w:pPr>
        <w:tabs>
          <w:tab w:val="left" w:pos="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 w:rsidRPr="001526BE">
        <w:rPr>
          <w:rFonts w:ascii="Arial" w:hAnsi="Arial" w:cs="Arial"/>
          <w:sz w:val="24"/>
        </w:rPr>
        <w:t xml:space="preserve">An update on </w:t>
      </w:r>
      <w:r w:rsidR="00977C8C">
        <w:rPr>
          <w:rFonts w:ascii="Arial" w:hAnsi="Arial" w:cs="Arial"/>
          <w:sz w:val="24"/>
        </w:rPr>
        <w:t xml:space="preserve">capital </w:t>
      </w:r>
      <w:r w:rsidRPr="001526BE">
        <w:rPr>
          <w:rFonts w:ascii="Arial" w:hAnsi="Arial" w:cs="Arial"/>
          <w:sz w:val="24"/>
        </w:rPr>
        <w:t>planning and design</w:t>
      </w:r>
      <w:r>
        <w:rPr>
          <w:rFonts w:ascii="Arial" w:hAnsi="Arial" w:cs="Arial"/>
          <w:sz w:val="24"/>
        </w:rPr>
        <w:t xml:space="preserve"> projects</w:t>
      </w:r>
      <w:r w:rsidRPr="001526BE">
        <w:rPr>
          <w:rFonts w:ascii="Arial" w:hAnsi="Arial" w:cs="Arial"/>
          <w:sz w:val="24"/>
        </w:rPr>
        <w:t xml:space="preserve"> for </w:t>
      </w:r>
      <w:r>
        <w:rPr>
          <w:rFonts w:ascii="Arial" w:hAnsi="Arial" w:cs="Arial"/>
          <w:sz w:val="24"/>
        </w:rPr>
        <w:t xml:space="preserve">road reconstruction of </w:t>
      </w:r>
      <w:r w:rsidRPr="001526BE">
        <w:rPr>
          <w:rFonts w:ascii="Arial" w:hAnsi="Arial" w:cs="Arial"/>
          <w:sz w:val="24"/>
        </w:rPr>
        <w:t>seven segments of the Kinnickinnic (KK) Parkway.</w:t>
      </w:r>
    </w:p>
    <w:p w:rsidR="007B3953" w:rsidRPr="001526BE" w:rsidRDefault="007B3953" w:rsidP="001526BE">
      <w:pPr>
        <w:tabs>
          <w:tab w:val="left" w:pos="0"/>
          <w:tab w:val="left" w:pos="1440"/>
        </w:tabs>
        <w:rPr>
          <w:rFonts w:ascii="Arial" w:hAnsi="Arial" w:cs="Arial"/>
          <w:sz w:val="24"/>
        </w:rPr>
      </w:pPr>
    </w:p>
    <w:p w:rsidR="007B3953" w:rsidRPr="001526BE" w:rsidRDefault="007B3953" w:rsidP="001526BE">
      <w:pPr>
        <w:pStyle w:val="Heading1"/>
        <w:tabs>
          <w:tab w:val="left" w:pos="0"/>
          <w:tab w:val="left" w:pos="1440"/>
        </w:tabs>
        <w:rPr>
          <w:rFonts w:ascii="Arial" w:hAnsi="Arial" w:cs="Arial"/>
          <w:b/>
          <w:bCs/>
          <w:caps/>
          <w:sz w:val="24"/>
        </w:rPr>
      </w:pPr>
      <w:r w:rsidRPr="001526BE">
        <w:rPr>
          <w:rFonts w:ascii="Arial" w:hAnsi="Arial" w:cs="Arial"/>
          <w:b/>
          <w:bCs/>
          <w:caps/>
          <w:sz w:val="24"/>
        </w:rPr>
        <w:t>Background</w:t>
      </w:r>
    </w:p>
    <w:p w:rsidR="00234A9B" w:rsidRDefault="001526BE" w:rsidP="00D004D1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234A9B">
        <w:rPr>
          <w:rFonts w:ascii="Arial" w:hAnsi="Arial" w:cs="Arial"/>
          <w:sz w:val="24"/>
        </w:rPr>
        <w:t>An appropriation of $8</w:t>
      </w:r>
      <w:r w:rsidR="00977C8C">
        <w:rPr>
          <w:rFonts w:ascii="Arial" w:hAnsi="Arial" w:cs="Arial"/>
          <w:sz w:val="24"/>
        </w:rPr>
        <w:t xml:space="preserve">47,500 was budgeted in </w:t>
      </w:r>
      <w:r w:rsidR="00C22F9A">
        <w:rPr>
          <w:rFonts w:ascii="Arial" w:hAnsi="Arial" w:cs="Arial"/>
          <w:sz w:val="24"/>
        </w:rPr>
        <w:t xml:space="preserve">the </w:t>
      </w:r>
      <w:r w:rsidR="00977C8C">
        <w:rPr>
          <w:rFonts w:ascii="Arial" w:hAnsi="Arial" w:cs="Arial"/>
          <w:sz w:val="24"/>
        </w:rPr>
        <w:t xml:space="preserve">2016 capital budget for </w:t>
      </w:r>
      <w:r w:rsidRPr="00234A9B">
        <w:rPr>
          <w:rFonts w:ascii="Arial" w:hAnsi="Arial" w:cs="Arial"/>
          <w:sz w:val="24"/>
        </w:rPr>
        <w:t>planning and design for road reconstruction of seven segments of the KK Parkway.</w:t>
      </w:r>
      <w:r w:rsidR="00D004D1" w:rsidRPr="00234A9B">
        <w:rPr>
          <w:rFonts w:ascii="Arial" w:hAnsi="Arial" w:cs="Arial"/>
          <w:sz w:val="24"/>
        </w:rPr>
        <w:t xml:space="preserve"> Th</w:t>
      </w:r>
      <w:r w:rsidR="005F0D28">
        <w:rPr>
          <w:rFonts w:ascii="Arial" w:hAnsi="Arial" w:cs="Arial"/>
          <w:sz w:val="24"/>
        </w:rPr>
        <w:t>ese</w:t>
      </w:r>
      <w:r w:rsidR="00D004D1" w:rsidRPr="00234A9B">
        <w:rPr>
          <w:rFonts w:ascii="Arial" w:hAnsi="Arial" w:cs="Arial"/>
          <w:sz w:val="24"/>
        </w:rPr>
        <w:t xml:space="preserve"> existing parkway roads require reconstruction of the pavement, storm sewer, and roadway lighting systems due to deterioration</w:t>
      </w:r>
      <w:r w:rsidR="00AD0137">
        <w:rPr>
          <w:rFonts w:ascii="Arial" w:hAnsi="Arial" w:cs="Arial"/>
          <w:sz w:val="24"/>
        </w:rPr>
        <w:t xml:space="preserve"> of the infrastructure and end of useful life</w:t>
      </w:r>
      <w:r w:rsidR="00D004D1" w:rsidRPr="00234A9B">
        <w:rPr>
          <w:rFonts w:ascii="Arial" w:hAnsi="Arial" w:cs="Arial"/>
          <w:sz w:val="24"/>
        </w:rPr>
        <w:t xml:space="preserve">. </w:t>
      </w:r>
    </w:p>
    <w:p w:rsidR="00234A9B" w:rsidRDefault="00234A9B" w:rsidP="00D004D1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004D1" w:rsidRDefault="00D004D1" w:rsidP="00D004D1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234A9B">
        <w:rPr>
          <w:rFonts w:ascii="Arial" w:hAnsi="Arial" w:cs="Arial"/>
          <w:sz w:val="24"/>
        </w:rPr>
        <w:t xml:space="preserve">The 2016 scope of work includes the design phase of the project and </w:t>
      </w:r>
      <w:r w:rsidR="005F0D28">
        <w:rPr>
          <w:rFonts w:ascii="Arial" w:hAnsi="Arial" w:cs="Arial"/>
          <w:sz w:val="24"/>
        </w:rPr>
        <w:t>preparation of</w:t>
      </w:r>
      <w:r w:rsidRPr="00234A9B">
        <w:rPr>
          <w:rFonts w:ascii="Arial" w:hAnsi="Arial" w:cs="Arial"/>
          <w:sz w:val="24"/>
        </w:rPr>
        <w:t xml:space="preserve"> reconstruction plans for the pavement, storm sewer</w:t>
      </w:r>
      <w:r w:rsidR="00C22F9A">
        <w:rPr>
          <w:rFonts w:ascii="Arial" w:hAnsi="Arial" w:cs="Arial"/>
          <w:sz w:val="24"/>
        </w:rPr>
        <w:t>, and roadway lighting systems.</w:t>
      </w:r>
    </w:p>
    <w:p w:rsidR="00D431E9" w:rsidRPr="00234A9B" w:rsidRDefault="00D431E9" w:rsidP="00D004D1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3C665E" w:rsidRDefault="00234A9B" w:rsidP="00234A9B">
      <w:pPr>
        <w:rPr>
          <w:rFonts w:ascii="Arial" w:hAnsi="Arial" w:cs="Arial"/>
          <w:color w:val="000000"/>
          <w:sz w:val="24"/>
        </w:rPr>
      </w:pPr>
      <w:r w:rsidRPr="00234A9B">
        <w:rPr>
          <w:rFonts w:ascii="Arial" w:hAnsi="Arial" w:cs="Arial"/>
          <w:sz w:val="24"/>
        </w:rPr>
        <w:t xml:space="preserve">The Parkway reconstruction project is to be completed in multiple phases. </w:t>
      </w:r>
      <w:r w:rsidR="003C665E">
        <w:rPr>
          <w:rFonts w:ascii="Arial" w:hAnsi="Arial" w:cs="Arial"/>
          <w:color w:val="000000"/>
          <w:sz w:val="24"/>
        </w:rPr>
        <w:t>Planning and design for two segments, 76</w:t>
      </w:r>
      <w:r w:rsidR="003C665E" w:rsidRPr="00D52B13">
        <w:rPr>
          <w:rFonts w:ascii="Arial" w:hAnsi="Arial" w:cs="Arial"/>
          <w:color w:val="000000"/>
          <w:sz w:val="24"/>
          <w:vertAlign w:val="superscript"/>
        </w:rPr>
        <w:t>th</w:t>
      </w:r>
      <w:r w:rsidR="003C665E">
        <w:rPr>
          <w:rFonts w:ascii="Arial" w:hAnsi="Arial" w:cs="Arial"/>
          <w:color w:val="000000"/>
          <w:sz w:val="24"/>
        </w:rPr>
        <w:t xml:space="preserve"> to 68</w:t>
      </w:r>
      <w:r w:rsidR="003C665E" w:rsidRPr="00D52B13">
        <w:rPr>
          <w:rFonts w:ascii="Arial" w:hAnsi="Arial" w:cs="Arial"/>
          <w:color w:val="000000"/>
          <w:sz w:val="24"/>
          <w:vertAlign w:val="superscript"/>
        </w:rPr>
        <w:t>th</w:t>
      </w:r>
      <w:r w:rsidR="003C665E">
        <w:rPr>
          <w:rFonts w:ascii="Arial" w:hAnsi="Arial" w:cs="Arial"/>
          <w:color w:val="000000"/>
          <w:sz w:val="24"/>
        </w:rPr>
        <w:t xml:space="preserve"> and 68</w:t>
      </w:r>
      <w:r w:rsidR="003C665E" w:rsidRPr="00D52B13">
        <w:rPr>
          <w:rFonts w:ascii="Arial" w:hAnsi="Arial" w:cs="Arial"/>
          <w:color w:val="000000"/>
          <w:sz w:val="24"/>
          <w:vertAlign w:val="superscript"/>
        </w:rPr>
        <w:t>th</w:t>
      </w:r>
      <w:r w:rsidR="003C665E">
        <w:rPr>
          <w:rFonts w:ascii="Arial" w:hAnsi="Arial" w:cs="Arial"/>
          <w:color w:val="000000"/>
          <w:sz w:val="24"/>
        </w:rPr>
        <w:t xml:space="preserve"> to Cleveland, will be completed in 2016. We have </w:t>
      </w:r>
      <w:r w:rsidR="00C22F9A">
        <w:rPr>
          <w:rFonts w:ascii="Arial" w:hAnsi="Arial" w:cs="Arial"/>
          <w:color w:val="000000"/>
          <w:sz w:val="24"/>
        </w:rPr>
        <w:t xml:space="preserve">submitted </w:t>
      </w:r>
      <w:r w:rsidR="003C665E">
        <w:rPr>
          <w:rFonts w:ascii="Arial" w:hAnsi="Arial" w:cs="Arial"/>
          <w:color w:val="000000"/>
          <w:sz w:val="24"/>
        </w:rPr>
        <w:t xml:space="preserve">budget requests for </w:t>
      </w:r>
      <w:r w:rsidR="003C665E">
        <w:rPr>
          <w:rFonts w:ascii="Arial" w:hAnsi="Arial" w:cs="Arial"/>
          <w:sz w:val="24"/>
        </w:rPr>
        <w:t>reconstruction</w:t>
      </w:r>
      <w:r w:rsidR="00C22F9A">
        <w:rPr>
          <w:rFonts w:ascii="Arial" w:hAnsi="Arial" w:cs="Arial"/>
          <w:sz w:val="24"/>
        </w:rPr>
        <w:t xml:space="preserve"> of</w:t>
      </w:r>
      <w:r w:rsidR="003C665E">
        <w:rPr>
          <w:rFonts w:ascii="Arial" w:hAnsi="Arial" w:cs="Arial"/>
          <w:sz w:val="24"/>
        </w:rPr>
        <w:t xml:space="preserve"> </w:t>
      </w:r>
      <w:r w:rsidR="00C22F9A">
        <w:rPr>
          <w:rFonts w:ascii="Arial" w:hAnsi="Arial" w:cs="Arial"/>
          <w:color w:val="000000"/>
          <w:sz w:val="24"/>
        </w:rPr>
        <w:t>these tw</w:t>
      </w:r>
      <w:r w:rsidR="00C22F9A" w:rsidRPr="00234A9B">
        <w:rPr>
          <w:rFonts w:ascii="Arial" w:hAnsi="Arial" w:cs="Arial"/>
          <w:sz w:val="24"/>
        </w:rPr>
        <w:t xml:space="preserve">o segments </w:t>
      </w:r>
      <w:r w:rsidR="003C665E">
        <w:rPr>
          <w:rFonts w:ascii="Arial" w:hAnsi="Arial" w:cs="Arial"/>
          <w:sz w:val="24"/>
        </w:rPr>
        <w:t>in 2017.</w:t>
      </w:r>
      <w:r w:rsidRPr="00234A9B">
        <w:rPr>
          <w:rFonts w:ascii="Arial" w:hAnsi="Arial" w:cs="Arial"/>
          <w:sz w:val="24"/>
        </w:rPr>
        <w:t xml:space="preserve"> </w:t>
      </w:r>
    </w:p>
    <w:p w:rsidR="003C665E" w:rsidRDefault="003C665E" w:rsidP="00234A9B">
      <w:pPr>
        <w:rPr>
          <w:rFonts w:ascii="Arial" w:hAnsi="Arial" w:cs="Arial"/>
          <w:color w:val="000000"/>
          <w:sz w:val="24"/>
        </w:rPr>
      </w:pPr>
    </w:p>
    <w:p w:rsidR="00234A9B" w:rsidRDefault="003C665E" w:rsidP="00234A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Five</w:t>
      </w:r>
      <w:r w:rsidR="00D35DFA">
        <w:rPr>
          <w:rFonts w:ascii="Arial" w:hAnsi="Arial" w:cs="Arial"/>
          <w:sz w:val="24"/>
        </w:rPr>
        <w:t xml:space="preserve"> segments further east are</w:t>
      </w:r>
      <w:r w:rsidR="00234A9B" w:rsidRPr="00234A9B">
        <w:rPr>
          <w:rFonts w:ascii="Arial" w:hAnsi="Arial" w:cs="Arial"/>
          <w:sz w:val="24"/>
        </w:rPr>
        <w:t xml:space="preserve"> temporarily on hold due to </w:t>
      </w:r>
      <w:r w:rsidR="00C63B1C">
        <w:rPr>
          <w:rFonts w:ascii="Arial" w:hAnsi="Arial" w:cs="Arial"/>
          <w:sz w:val="24"/>
        </w:rPr>
        <w:t xml:space="preserve">planning for </w:t>
      </w:r>
      <w:r w:rsidR="00234A9B" w:rsidRPr="00234A9B">
        <w:rPr>
          <w:rFonts w:ascii="Arial" w:hAnsi="Arial" w:cs="Arial"/>
          <w:sz w:val="24"/>
        </w:rPr>
        <w:t xml:space="preserve">MMSD’s Kinnickinnic River Watershed </w:t>
      </w:r>
      <w:r w:rsidR="00C63B1C">
        <w:rPr>
          <w:rFonts w:ascii="Arial" w:hAnsi="Arial" w:cs="Arial"/>
          <w:sz w:val="24"/>
        </w:rPr>
        <w:t>Restoration Plan</w:t>
      </w:r>
      <w:r w:rsidR="00234A9B" w:rsidRPr="00234A9B">
        <w:rPr>
          <w:rFonts w:ascii="Arial" w:hAnsi="Arial" w:cs="Arial"/>
          <w:sz w:val="24"/>
        </w:rPr>
        <w:t xml:space="preserve">. </w:t>
      </w:r>
      <w:r w:rsidR="007C1584">
        <w:rPr>
          <w:rFonts w:ascii="Arial" w:hAnsi="Arial" w:cs="Arial"/>
          <w:sz w:val="24"/>
        </w:rPr>
        <w:t>MMSD’s</w:t>
      </w:r>
      <w:r w:rsidR="00234A9B" w:rsidRPr="00234A9B">
        <w:rPr>
          <w:rFonts w:ascii="Arial" w:hAnsi="Arial" w:cs="Arial"/>
          <w:sz w:val="24"/>
        </w:rPr>
        <w:t xml:space="preserve"> project will involve concrete channel removal, streambed and streambank naturalization, and flood impact mitigation. Heavy construction activities</w:t>
      </w:r>
      <w:r w:rsidR="007C1584">
        <w:rPr>
          <w:rFonts w:ascii="Arial" w:hAnsi="Arial" w:cs="Arial"/>
          <w:sz w:val="24"/>
        </w:rPr>
        <w:t xml:space="preserve"> associated with MMSD’s project</w:t>
      </w:r>
      <w:r w:rsidR="00234A9B" w:rsidRPr="00234A9B">
        <w:rPr>
          <w:rFonts w:ascii="Arial" w:hAnsi="Arial" w:cs="Arial"/>
          <w:sz w:val="24"/>
        </w:rPr>
        <w:t xml:space="preserve"> will be detrimental to the pavements, so the</w:t>
      </w:r>
      <w:r w:rsidR="00C22F9A">
        <w:rPr>
          <w:rFonts w:ascii="Arial" w:hAnsi="Arial" w:cs="Arial"/>
          <w:sz w:val="24"/>
        </w:rPr>
        <w:t>se</w:t>
      </w:r>
      <w:r w:rsidR="007C1584">
        <w:rPr>
          <w:rFonts w:ascii="Arial" w:hAnsi="Arial" w:cs="Arial"/>
          <w:sz w:val="24"/>
        </w:rPr>
        <w:t xml:space="preserve"> </w:t>
      </w:r>
      <w:r w:rsidR="00C22F9A">
        <w:rPr>
          <w:rFonts w:ascii="Arial" w:hAnsi="Arial" w:cs="Arial"/>
          <w:sz w:val="24"/>
        </w:rPr>
        <w:t>segments</w:t>
      </w:r>
      <w:r w:rsidR="00234A9B" w:rsidRPr="00234A9B">
        <w:rPr>
          <w:rFonts w:ascii="Arial" w:hAnsi="Arial" w:cs="Arial"/>
          <w:sz w:val="24"/>
        </w:rPr>
        <w:t xml:space="preserve"> will be reconstructed after the river work is complete in future years. </w:t>
      </w:r>
    </w:p>
    <w:p w:rsidR="00E82296" w:rsidRDefault="003C665E" w:rsidP="003C665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Consistent with Milwaukee County’s </w:t>
      </w:r>
      <w:r w:rsidR="00BA06A7" w:rsidRPr="00BA06A7">
        <w:rPr>
          <w:rFonts w:ascii="Arial" w:hAnsi="Arial" w:cs="Arial"/>
          <w:color w:val="000000"/>
          <w:sz w:val="24"/>
        </w:rPr>
        <w:t xml:space="preserve">Green Print </w:t>
      </w:r>
      <w:r w:rsidR="00C22F9A">
        <w:rPr>
          <w:rFonts w:ascii="Arial" w:hAnsi="Arial" w:cs="Arial"/>
          <w:color w:val="000000"/>
          <w:sz w:val="24"/>
        </w:rPr>
        <w:t>Policy</w:t>
      </w:r>
      <w:r w:rsidR="00BA06A7" w:rsidRPr="00BA06A7">
        <w:rPr>
          <w:rFonts w:ascii="Arial" w:hAnsi="Arial" w:cs="Arial"/>
          <w:color w:val="000000"/>
          <w:sz w:val="24"/>
        </w:rPr>
        <w:t xml:space="preserve"> adopted by t</w:t>
      </w:r>
      <w:r>
        <w:rPr>
          <w:rFonts w:ascii="Arial" w:hAnsi="Arial" w:cs="Arial"/>
          <w:color w:val="000000"/>
          <w:sz w:val="24"/>
        </w:rPr>
        <w:t>he Board of Supervisors in 2007,</w:t>
      </w:r>
      <w:r w:rsidR="00BA06A7" w:rsidRPr="00BA06A7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w</w:t>
      </w:r>
      <w:r w:rsidR="00BA06A7" w:rsidRPr="00BA06A7">
        <w:rPr>
          <w:rFonts w:ascii="Arial" w:hAnsi="Arial" w:cs="Arial"/>
          <w:color w:val="000000"/>
          <w:sz w:val="24"/>
        </w:rPr>
        <w:t>e are investigating the feasibility of converting</w:t>
      </w:r>
      <w:r w:rsidR="00C22F9A">
        <w:rPr>
          <w:rFonts w:ascii="Arial" w:hAnsi="Arial" w:cs="Arial"/>
          <w:color w:val="000000"/>
          <w:sz w:val="24"/>
        </w:rPr>
        <w:t xml:space="preserve"> portion</w:t>
      </w:r>
      <w:r w:rsidR="00FC7A77">
        <w:rPr>
          <w:rFonts w:ascii="Arial" w:hAnsi="Arial" w:cs="Arial"/>
          <w:color w:val="000000"/>
          <w:sz w:val="24"/>
        </w:rPr>
        <w:t>s</w:t>
      </w:r>
      <w:r w:rsidR="00C22F9A">
        <w:rPr>
          <w:rFonts w:ascii="Arial" w:hAnsi="Arial" w:cs="Arial"/>
          <w:color w:val="000000"/>
          <w:sz w:val="24"/>
        </w:rPr>
        <w:t xml:space="preserve"> of</w:t>
      </w:r>
      <w:r w:rsidR="00BA06A7" w:rsidRPr="00BA06A7">
        <w:rPr>
          <w:rFonts w:ascii="Arial" w:hAnsi="Arial" w:cs="Arial"/>
          <w:color w:val="000000"/>
          <w:sz w:val="24"/>
        </w:rPr>
        <w:t xml:space="preserve"> the Kinnickinnic Parkway Road from 76th St to</w:t>
      </w:r>
      <w:r>
        <w:rPr>
          <w:rFonts w:ascii="Arial" w:hAnsi="Arial" w:cs="Arial"/>
          <w:color w:val="000000"/>
          <w:sz w:val="24"/>
        </w:rPr>
        <w:t xml:space="preserve"> 68th St to 10-foot wide trail that</w:t>
      </w:r>
      <w:r w:rsidR="00E82296">
        <w:rPr>
          <w:rFonts w:ascii="Arial" w:hAnsi="Arial" w:cs="Arial"/>
          <w:color w:val="000000"/>
          <w:sz w:val="24"/>
        </w:rPr>
        <w:t xml:space="preserve"> </w:t>
      </w:r>
      <w:r w:rsidR="00C22F9A">
        <w:rPr>
          <w:rFonts w:ascii="Arial" w:hAnsi="Arial" w:cs="Arial"/>
          <w:color w:val="000000"/>
          <w:sz w:val="24"/>
        </w:rPr>
        <w:t>will</w:t>
      </w:r>
      <w:r>
        <w:rPr>
          <w:rFonts w:ascii="Arial" w:hAnsi="Arial" w:cs="Arial"/>
          <w:color w:val="000000"/>
          <w:sz w:val="24"/>
        </w:rPr>
        <w:t>:</w:t>
      </w:r>
    </w:p>
    <w:p w:rsidR="00E82296" w:rsidRPr="00E82296" w:rsidRDefault="00D92992" w:rsidP="00E8229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BA06A7" w:rsidRPr="00E82296">
        <w:rPr>
          <w:rFonts w:ascii="Arial" w:hAnsi="Arial" w:cs="Arial"/>
          <w:color w:val="000000"/>
          <w:sz w:val="24"/>
          <w:szCs w:val="24"/>
        </w:rPr>
        <w:t>educe the footprint o</w:t>
      </w:r>
      <w:r w:rsidR="00E82296" w:rsidRPr="00E82296">
        <w:rPr>
          <w:rFonts w:ascii="Arial" w:hAnsi="Arial" w:cs="Arial"/>
          <w:color w:val="000000"/>
          <w:sz w:val="24"/>
        </w:rPr>
        <w:t>f impervious paved surface</w:t>
      </w:r>
      <w:r>
        <w:rPr>
          <w:rFonts w:ascii="Arial" w:hAnsi="Arial" w:cs="Arial"/>
          <w:color w:val="000000"/>
          <w:sz w:val="24"/>
        </w:rPr>
        <w:t>;</w:t>
      </w:r>
    </w:p>
    <w:p w:rsidR="00E82296" w:rsidRPr="00E82296" w:rsidRDefault="00D92992" w:rsidP="00E8229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</w:t>
      </w:r>
      <w:r w:rsidR="00BA06A7" w:rsidRPr="00E82296">
        <w:rPr>
          <w:rFonts w:ascii="Arial" w:hAnsi="Arial" w:cs="Arial"/>
          <w:color w:val="000000"/>
          <w:sz w:val="24"/>
        </w:rPr>
        <w:t>ncrease green space in the park</w:t>
      </w:r>
      <w:r w:rsidR="00C22F9A">
        <w:rPr>
          <w:rFonts w:ascii="Arial" w:hAnsi="Arial" w:cs="Arial"/>
          <w:color w:val="000000"/>
          <w:sz w:val="24"/>
        </w:rPr>
        <w:t>way</w:t>
      </w:r>
      <w:r>
        <w:rPr>
          <w:rFonts w:ascii="Arial" w:hAnsi="Arial" w:cs="Arial"/>
          <w:color w:val="000000"/>
          <w:sz w:val="24"/>
        </w:rPr>
        <w:t>;</w:t>
      </w:r>
    </w:p>
    <w:p w:rsidR="00E82296" w:rsidRPr="00E82296" w:rsidRDefault="00D92992" w:rsidP="00E8229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R</w:t>
      </w:r>
      <w:r w:rsidR="004756F6" w:rsidRPr="00E82296">
        <w:rPr>
          <w:rFonts w:ascii="Arial" w:hAnsi="Arial" w:cs="Arial"/>
          <w:color w:val="000000"/>
          <w:sz w:val="24"/>
        </w:rPr>
        <w:t xml:space="preserve">educe future </w:t>
      </w:r>
      <w:r w:rsidR="00E82296" w:rsidRPr="00E82296">
        <w:rPr>
          <w:rFonts w:ascii="Arial" w:hAnsi="Arial" w:cs="Arial"/>
          <w:color w:val="000000"/>
          <w:sz w:val="24"/>
        </w:rPr>
        <w:t>capital and maintenance costs</w:t>
      </w:r>
      <w:r>
        <w:rPr>
          <w:rFonts w:ascii="Arial" w:hAnsi="Arial" w:cs="Arial"/>
          <w:color w:val="000000"/>
          <w:sz w:val="24"/>
        </w:rPr>
        <w:t>;</w:t>
      </w:r>
    </w:p>
    <w:p w:rsidR="00E82296" w:rsidRPr="00E82296" w:rsidRDefault="00D92992" w:rsidP="00E8229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</w:t>
      </w:r>
      <w:r w:rsidR="00BA06A7" w:rsidRPr="00E82296">
        <w:rPr>
          <w:rFonts w:ascii="Arial" w:hAnsi="Arial" w:cs="Arial"/>
          <w:color w:val="000000"/>
          <w:sz w:val="24"/>
        </w:rPr>
        <w:t>dd the amenity of a paved multi-use trail</w:t>
      </w:r>
      <w:r>
        <w:rPr>
          <w:rFonts w:ascii="Arial" w:hAnsi="Arial" w:cs="Arial"/>
          <w:color w:val="000000"/>
          <w:sz w:val="24"/>
        </w:rPr>
        <w:t>;</w:t>
      </w:r>
    </w:p>
    <w:p w:rsidR="00E82296" w:rsidRPr="00E82296" w:rsidRDefault="00D92992" w:rsidP="00E8229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</w:t>
      </w:r>
      <w:r w:rsidR="00E82296" w:rsidRPr="00E82296">
        <w:rPr>
          <w:rFonts w:ascii="Arial" w:hAnsi="Arial" w:cs="Arial"/>
          <w:color w:val="000000"/>
          <w:sz w:val="24"/>
        </w:rPr>
        <w:t xml:space="preserve">mprove </w:t>
      </w:r>
      <w:r w:rsidR="00C22F9A">
        <w:rPr>
          <w:rFonts w:ascii="Arial" w:hAnsi="Arial" w:cs="Arial"/>
          <w:color w:val="000000"/>
          <w:sz w:val="24"/>
        </w:rPr>
        <w:t xml:space="preserve">the </w:t>
      </w:r>
      <w:r w:rsidR="00E82296" w:rsidRPr="00E82296">
        <w:rPr>
          <w:rFonts w:ascii="Arial" w:hAnsi="Arial" w:cs="Arial"/>
          <w:color w:val="000000"/>
          <w:sz w:val="24"/>
        </w:rPr>
        <w:t xml:space="preserve">sustainability of </w:t>
      </w:r>
      <w:r w:rsidR="00C22F9A">
        <w:rPr>
          <w:rFonts w:ascii="Arial" w:hAnsi="Arial" w:cs="Arial"/>
          <w:color w:val="000000"/>
          <w:sz w:val="24"/>
        </w:rPr>
        <w:t>the parkway</w:t>
      </w:r>
      <w:r w:rsidR="00E82296" w:rsidRPr="00E82296">
        <w:rPr>
          <w:rFonts w:ascii="Arial" w:hAnsi="Arial" w:cs="Arial"/>
          <w:color w:val="000000"/>
          <w:sz w:val="24"/>
        </w:rPr>
        <w:t xml:space="preserve"> asset</w:t>
      </w:r>
      <w:r w:rsidR="00C22F9A">
        <w:rPr>
          <w:rFonts w:ascii="Arial" w:hAnsi="Arial" w:cs="Arial"/>
          <w:color w:val="000000"/>
          <w:sz w:val="24"/>
        </w:rPr>
        <w:t>s</w:t>
      </w:r>
      <w:r>
        <w:rPr>
          <w:rFonts w:ascii="Arial" w:hAnsi="Arial" w:cs="Arial"/>
          <w:color w:val="000000"/>
          <w:sz w:val="24"/>
        </w:rPr>
        <w:t>; and</w:t>
      </w:r>
    </w:p>
    <w:p w:rsidR="00BA06A7" w:rsidRPr="00E82296" w:rsidRDefault="00D92992" w:rsidP="00E8229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B</w:t>
      </w:r>
      <w:r w:rsidR="004756F6" w:rsidRPr="00E82296">
        <w:rPr>
          <w:rFonts w:ascii="Arial" w:hAnsi="Arial" w:cs="Arial"/>
          <w:color w:val="000000"/>
          <w:sz w:val="24"/>
        </w:rPr>
        <w:t>etter serve the community’s recreational needs</w:t>
      </w:r>
      <w:r>
        <w:rPr>
          <w:rFonts w:ascii="Arial" w:hAnsi="Arial" w:cs="Arial"/>
          <w:color w:val="000000"/>
          <w:sz w:val="24"/>
        </w:rPr>
        <w:t>.</w:t>
      </w:r>
    </w:p>
    <w:p w:rsidR="00234A9B" w:rsidRPr="00C443D9" w:rsidRDefault="00BA06A7" w:rsidP="00C443D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</w:rPr>
      </w:pPr>
      <w:r w:rsidRPr="00BA06A7">
        <w:rPr>
          <w:rFonts w:ascii="Arial" w:hAnsi="Arial" w:cs="Arial"/>
          <w:color w:val="000000"/>
          <w:sz w:val="24"/>
        </w:rPr>
        <w:t xml:space="preserve">We </w:t>
      </w:r>
      <w:r>
        <w:rPr>
          <w:rFonts w:ascii="Arial" w:hAnsi="Arial" w:cs="Arial"/>
          <w:color w:val="000000"/>
          <w:sz w:val="24"/>
        </w:rPr>
        <w:t>are planning</w:t>
      </w:r>
      <w:r w:rsidRPr="00BA06A7">
        <w:rPr>
          <w:rFonts w:ascii="Arial" w:hAnsi="Arial" w:cs="Arial"/>
          <w:color w:val="000000"/>
          <w:sz w:val="24"/>
        </w:rPr>
        <w:t xml:space="preserve"> a public meeting </w:t>
      </w:r>
      <w:r>
        <w:rPr>
          <w:rFonts w:ascii="Arial" w:hAnsi="Arial" w:cs="Arial"/>
          <w:color w:val="000000"/>
          <w:sz w:val="24"/>
        </w:rPr>
        <w:t>for</w:t>
      </w:r>
      <w:r w:rsidRPr="00BA06A7">
        <w:rPr>
          <w:rFonts w:ascii="Arial" w:hAnsi="Arial" w:cs="Arial"/>
          <w:color w:val="000000"/>
          <w:sz w:val="24"/>
        </w:rPr>
        <w:t xml:space="preserve"> October so that we may </w:t>
      </w:r>
      <w:r w:rsidR="003C665E">
        <w:rPr>
          <w:rFonts w:ascii="Arial" w:hAnsi="Arial" w:cs="Arial"/>
          <w:color w:val="000000"/>
          <w:sz w:val="24"/>
        </w:rPr>
        <w:t>evaluate</w:t>
      </w:r>
      <w:r w:rsidRPr="00BA06A7">
        <w:rPr>
          <w:rFonts w:ascii="Arial" w:hAnsi="Arial" w:cs="Arial"/>
          <w:color w:val="000000"/>
          <w:sz w:val="24"/>
        </w:rPr>
        <w:t xml:space="preserve"> the adjacent and nearby residents </w:t>
      </w:r>
      <w:r w:rsidR="00C22F9A">
        <w:rPr>
          <w:rFonts w:ascii="Arial" w:hAnsi="Arial" w:cs="Arial"/>
          <w:color w:val="000000"/>
          <w:sz w:val="24"/>
        </w:rPr>
        <w:t>input and opinions on these initiatives</w:t>
      </w:r>
      <w:r w:rsidRPr="00BA06A7">
        <w:rPr>
          <w:rFonts w:ascii="Arial" w:hAnsi="Arial" w:cs="Arial"/>
          <w:color w:val="000000"/>
          <w:sz w:val="24"/>
        </w:rPr>
        <w:t>. We will bring alternative designs with cost estimates and discuss the pros and cons of each alternative.</w:t>
      </w:r>
    </w:p>
    <w:p w:rsidR="007B3953" w:rsidRPr="007B3953" w:rsidRDefault="007B3953" w:rsidP="001526BE">
      <w:pPr>
        <w:pStyle w:val="Heading1"/>
        <w:tabs>
          <w:tab w:val="left" w:pos="0"/>
        </w:tabs>
        <w:rPr>
          <w:rFonts w:ascii="Arial" w:hAnsi="Arial" w:cs="Arial"/>
          <w:b/>
          <w:bCs/>
          <w:caps/>
          <w:sz w:val="24"/>
        </w:rPr>
      </w:pPr>
      <w:r w:rsidRPr="007B3953">
        <w:rPr>
          <w:rFonts w:ascii="Arial" w:hAnsi="Arial" w:cs="Arial"/>
          <w:b/>
          <w:bCs/>
          <w:caps/>
          <w:sz w:val="24"/>
        </w:rPr>
        <w:t>Recommendation</w:t>
      </w:r>
    </w:p>
    <w:p w:rsidR="004A5DA7" w:rsidRDefault="004A5DA7" w:rsidP="001526BE">
      <w:pPr>
        <w:pStyle w:val="NoSpacing"/>
        <w:tabs>
          <w:tab w:val="left" w:pos="0"/>
        </w:tabs>
      </w:pPr>
      <w:r w:rsidRPr="00B61F98">
        <w:t>No action requested.  Informational item unless further action required.</w:t>
      </w:r>
    </w:p>
    <w:p w:rsidR="00234A9B" w:rsidRPr="00B61F98" w:rsidRDefault="00234A9B" w:rsidP="001526BE">
      <w:pPr>
        <w:pStyle w:val="NoSpacing"/>
        <w:tabs>
          <w:tab w:val="left" w:pos="0"/>
        </w:tabs>
      </w:pPr>
    </w:p>
    <w:p w:rsidR="007B3953" w:rsidRPr="007B3953" w:rsidRDefault="007B3953" w:rsidP="001526BE">
      <w:pPr>
        <w:tabs>
          <w:tab w:val="left" w:pos="0"/>
        </w:tabs>
        <w:rPr>
          <w:rFonts w:ascii="Arial" w:hAnsi="Arial" w:cs="Arial"/>
          <w:sz w:val="24"/>
        </w:rPr>
      </w:pPr>
      <w:r w:rsidRPr="007B3953">
        <w:rPr>
          <w:rFonts w:ascii="Arial" w:hAnsi="Arial" w:cs="Arial"/>
          <w:sz w:val="24"/>
        </w:rPr>
        <w:t xml:space="preserve">Prepared by: </w:t>
      </w:r>
      <w:r w:rsidR="00234A9B">
        <w:rPr>
          <w:rFonts w:ascii="Arial" w:hAnsi="Arial" w:cs="Arial"/>
          <w:sz w:val="24"/>
        </w:rPr>
        <w:t xml:space="preserve">Jill Organ, Chief </w:t>
      </w:r>
      <w:r w:rsidR="00B82525">
        <w:rPr>
          <w:rFonts w:ascii="Arial" w:hAnsi="Arial" w:cs="Arial"/>
          <w:sz w:val="24"/>
        </w:rPr>
        <w:t>of Planning and Development</w:t>
      </w:r>
    </w:p>
    <w:p w:rsidR="00C73CD7" w:rsidRDefault="00C73CD7" w:rsidP="001526BE">
      <w:pPr>
        <w:pStyle w:val="NoSpacing"/>
        <w:tabs>
          <w:tab w:val="left" w:pos="0"/>
        </w:tabs>
      </w:pPr>
    </w:p>
    <w:p w:rsidR="00C73CD7" w:rsidRPr="00B61F98" w:rsidRDefault="00C73CD7" w:rsidP="001526BE">
      <w:pPr>
        <w:pStyle w:val="NoSpacing"/>
        <w:tabs>
          <w:tab w:val="left" w:pos="0"/>
        </w:tabs>
        <w:rPr>
          <w:b/>
        </w:rPr>
      </w:pPr>
      <w:r w:rsidRPr="00B61F98">
        <w:rPr>
          <w:b/>
        </w:rPr>
        <w:t>Approved by:</w:t>
      </w:r>
    </w:p>
    <w:p w:rsidR="00C73CD7" w:rsidRPr="00B61F98" w:rsidRDefault="00C73CD7" w:rsidP="001526BE">
      <w:pPr>
        <w:pStyle w:val="NoSpacing"/>
        <w:tabs>
          <w:tab w:val="left" w:pos="0"/>
        </w:tabs>
      </w:pPr>
    </w:p>
    <w:p w:rsidR="00C73CD7" w:rsidRPr="00B61F98" w:rsidRDefault="00C73CD7" w:rsidP="001526BE">
      <w:pPr>
        <w:pStyle w:val="NoSpacing"/>
        <w:tabs>
          <w:tab w:val="left" w:pos="0"/>
        </w:tabs>
      </w:pPr>
    </w:p>
    <w:tbl>
      <w:tblPr>
        <w:tblpPr w:leftFromText="180" w:rightFromText="180" w:vertAnchor="text" w:horzAnchor="margin" w:tblpXSpec="center" w:tblpY="173"/>
        <w:tblW w:w="9450" w:type="dxa"/>
        <w:tblBorders>
          <w:top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77"/>
        <w:gridCol w:w="3578"/>
      </w:tblGrid>
      <w:tr w:rsidR="00C73CD7" w:rsidRPr="00B61F98" w:rsidTr="00AA2BD0">
        <w:tc>
          <w:tcPr>
            <w:tcW w:w="4392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73CD7" w:rsidRPr="00B61F98" w:rsidRDefault="00AA2BD0" w:rsidP="001526BE">
            <w:pPr>
              <w:pStyle w:val="NoSpacing"/>
              <w:tabs>
                <w:tab w:val="left" w:pos="0"/>
              </w:tabs>
            </w:pPr>
            <w:r w:rsidRPr="00B61F98">
              <w:t>John Dargle, Jr.,</w:t>
            </w:r>
            <w:r>
              <w:t xml:space="preserve"> CPRP,</w:t>
            </w:r>
            <w:r w:rsidRPr="00B61F98">
              <w:t xml:space="preserve"> Director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73CD7" w:rsidRPr="00B61F98" w:rsidRDefault="00C73CD7" w:rsidP="001526BE">
            <w:pPr>
              <w:pStyle w:val="NoSpacing"/>
              <w:tabs>
                <w:tab w:val="left" w:pos="0"/>
              </w:tabs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3CD7" w:rsidRPr="00B61F98" w:rsidRDefault="00C73CD7" w:rsidP="001526BE">
            <w:pPr>
              <w:pStyle w:val="NoSpacing"/>
              <w:tabs>
                <w:tab w:val="left" w:pos="0"/>
              </w:tabs>
              <w:ind w:firstLine="720"/>
            </w:pPr>
          </w:p>
        </w:tc>
      </w:tr>
    </w:tbl>
    <w:p w:rsidR="004A3FFD" w:rsidRDefault="004A3FFD" w:rsidP="001526BE">
      <w:pPr>
        <w:pStyle w:val="NoSpacing"/>
        <w:tabs>
          <w:tab w:val="left" w:pos="0"/>
        </w:tabs>
      </w:pPr>
    </w:p>
    <w:p w:rsidR="002B6FD4" w:rsidRDefault="002B6FD4" w:rsidP="001526BE">
      <w:pPr>
        <w:pStyle w:val="NoSpacing"/>
        <w:tabs>
          <w:tab w:val="left" w:pos="0"/>
        </w:tabs>
      </w:pPr>
      <w:r>
        <w:t>Attachments</w:t>
      </w:r>
    </w:p>
    <w:p w:rsidR="00316302" w:rsidRDefault="00C0196B" w:rsidP="002B6FD4">
      <w:pPr>
        <w:pStyle w:val="NoSpacing"/>
        <w:numPr>
          <w:ilvl w:val="0"/>
          <w:numId w:val="7"/>
        </w:numPr>
        <w:tabs>
          <w:tab w:val="left" w:pos="0"/>
        </w:tabs>
        <w:ind w:left="720"/>
      </w:pPr>
      <w:r>
        <w:t>Aerial Map showing Parkway Option</w:t>
      </w:r>
    </w:p>
    <w:p w:rsidR="00C0196B" w:rsidRDefault="00C0196B" w:rsidP="00C0196B">
      <w:pPr>
        <w:pStyle w:val="NoSpacing"/>
        <w:numPr>
          <w:ilvl w:val="0"/>
          <w:numId w:val="7"/>
        </w:numPr>
        <w:tabs>
          <w:tab w:val="left" w:pos="0"/>
        </w:tabs>
        <w:ind w:left="720"/>
      </w:pPr>
      <w:r>
        <w:t>Aerial Map showing Bike Trail Option</w:t>
      </w:r>
    </w:p>
    <w:p w:rsidR="003F7391" w:rsidRDefault="003F7391" w:rsidP="003F7391">
      <w:pPr>
        <w:pStyle w:val="NoSpacing"/>
        <w:numPr>
          <w:ilvl w:val="0"/>
          <w:numId w:val="7"/>
        </w:numPr>
        <w:tabs>
          <w:tab w:val="left" w:pos="0"/>
        </w:tabs>
        <w:ind w:left="720"/>
      </w:pPr>
      <w:r>
        <w:t xml:space="preserve">Aerial of </w:t>
      </w:r>
      <w:r w:rsidRPr="003F7391">
        <w:t>Greenfield Park Conversion to Bike Trail</w:t>
      </w:r>
    </w:p>
    <w:p w:rsidR="003F7391" w:rsidRDefault="003F7391" w:rsidP="003F7391">
      <w:pPr>
        <w:pStyle w:val="NoSpacing"/>
        <w:numPr>
          <w:ilvl w:val="0"/>
          <w:numId w:val="7"/>
        </w:numPr>
        <w:tabs>
          <w:tab w:val="left" w:pos="0"/>
        </w:tabs>
        <w:ind w:left="720"/>
      </w:pPr>
      <w:r>
        <w:t>Aerial of L</w:t>
      </w:r>
      <w:r w:rsidRPr="003F7391">
        <w:t>ake Park With Continuous Drive</w:t>
      </w:r>
    </w:p>
    <w:p w:rsidR="003F7391" w:rsidRDefault="003F7391" w:rsidP="003F7391">
      <w:pPr>
        <w:pStyle w:val="NoSpacing"/>
        <w:numPr>
          <w:ilvl w:val="0"/>
          <w:numId w:val="7"/>
        </w:numPr>
        <w:tabs>
          <w:tab w:val="left" w:pos="0"/>
        </w:tabs>
        <w:ind w:left="720"/>
      </w:pPr>
      <w:r>
        <w:t xml:space="preserve">Aerial of </w:t>
      </w:r>
      <w:r w:rsidRPr="003F7391">
        <w:t>Lake Park Without Continuous Drive</w:t>
      </w:r>
    </w:p>
    <w:p w:rsidR="003F7391" w:rsidRDefault="003F7391" w:rsidP="003F7391">
      <w:pPr>
        <w:pStyle w:val="NoSpacing"/>
        <w:numPr>
          <w:ilvl w:val="0"/>
          <w:numId w:val="7"/>
        </w:numPr>
        <w:tabs>
          <w:tab w:val="left" w:pos="0"/>
        </w:tabs>
        <w:ind w:left="720"/>
      </w:pPr>
      <w:r>
        <w:t xml:space="preserve">Aerial of </w:t>
      </w:r>
      <w:r w:rsidRPr="003F7391">
        <w:t>Underwood Parkway Conversion to Bike</w:t>
      </w:r>
      <w:r>
        <w:t xml:space="preserve"> T</w:t>
      </w:r>
      <w:r w:rsidRPr="003F7391">
        <w:t>rail</w:t>
      </w:r>
    </w:p>
    <w:p w:rsidR="003F7391" w:rsidRDefault="003F7391" w:rsidP="003F7391">
      <w:pPr>
        <w:pStyle w:val="NoSpacing"/>
        <w:numPr>
          <w:ilvl w:val="0"/>
          <w:numId w:val="7"/>
        </w:numPr>
        <w:tabs>
          <w:tab w:val="left" w:pos="0"/>
        </w:tabs>
        <w:ind w:left="720"/>
      </w:pPr>
      <w:r w:rsidRPr="003F7391">
        <w:t>KK Pkwy Traffic Counts from SEWRPC</w:t>
      </w:r>
    </w:p>
    <w:p w:rsidR="00316302" w:rsidRDefault="003F7391" w:rsidP="003F7391">
      <w:pPr>
        <w:pStyle w:val="NoSpacing"/>
        <w:numPr>
          <w:ilvl w:val="0"/>
          <w:numId w:val="7"/>
        </w:numPr>
        <w:tabs>
          <w:tab w:val="left" w:pos="0"/>
        </w:tabs>
        <w:ind w:left="720"/>
      </w:pPr>
      <w:r w:rsidRPr="003F7391">
        <w:t>KK Street</w:t>
      </w:r>
      <w:r>
        <w:t xml:space="preserve"> V</w:t>
      </w:r>
      <w:r w:rsidRPr="003F7391">
        <w:t>iew 75th looking E</w:t>
      </w:r>
      <w:r>
        <w:t>ast</w:t>
      </w:r>
      <w:r>
        <w:br/>
      </w:r>
      <w:bookmarkStart w:id="0" w:name="_GoBack"/>
      <w:bookmarkEnd w:id="0"/>
    </w:p>
    <w:p w:rsidR="00C73CD7" w:rsidRPr="00B61F98" w:rsidRDefault="001858EF" w:rsidP="001526BE">
      <w:pPr>
        <w:pStyle w:val="NoSpacing"/>
        <w:tabs>
          <w:tab w:val="left" w:pos="0"/>
        </w:tabs>
      </w:pPr>
      <w:r>
        <w:t>Copy</w:t>
      </w:r>
      <w:r w:rsidR="00C73CD7" w:rsidRPr="00B61F98">
        <w:t>:</w:t>
      </w:r>
      <w:r w:rsidR="00C73CD7" w:rsidRPr="00B61F98">
        <w:tab/>
        <w:t>Chris Abele</w:t>
      </w:r>
      <w:r w:rsidR="006A6008">
        <w:t xml:space="preserve">, </w:t>
      </w:r>
      <w:r w:rsidR="006A6008" w:rsidRPr="00B61F98">
        <w:t>County Executive</w:t>
      </w:r>
    </w:p>
    <w:p w:rsidR="00C73CD7" w:rsidRDefault="00E66C1B" w:rsidP="001526BE">
      <w:pPr>
        <w:pStyle w:val="NoSpacing"/>
        <w:tabs>
          <w:tab w:val="left" w:pos="0"/>
        </w:tabs>
        <w:ind w:firstLine="720"/>
      </w:pPr>
      <w:r>
        <w:t>Raisa Koltun</w:t>
      </w:r>
      <w:r w:rsidR="00C73CD7" w:rsidRPr="00B61F98">
        <w:t>, Chief of Staff, County Executive’s Office</w:t>
      </w:r>
    </w:p>
    <w:p w:rsidR="00B87A42" w:rsidRPr="00B61F98" w:rsidRDefault="00B87A42" w:rsidP="001526BE">
      <w:pPr>
        <w:pStyle w:val="NoSpacing"/>
        <w:tabs>
          <w:tab w:val="left" w:pos="0"/>
        </w:tabs>
        <w:ind w:firstLine="720"/>
      </w:pPr>
      <w:r>
        <w:t>Chairman Theo</w:t>
      </w:r>
      <w:r w:rsidR="00C445A4">
        <w:t>dore</w:t>
      </w:r>
      <w:r>
        <w:t xml:space="preserve"> Lipscomb, Sr., County Board</w:t>
      </w:r>
      <w:r w:rsidR="002B6FD4">
        <w:t xml:space="preserve"> of Supervisors</w:t>
      </w:r>
    </w:p>
    <w:p w:rsidR="00C73CD7" w:rsidRDefault="00C73CD7" w:rsidP="002B6FD4">
      <w:pPr>
        <w:pStyle w:val="NoSpacing"/>
        <w:tabs>
          <w:tab w:val="left" w:pos="0"/>
        </w:tabs>
        <w:ind w:firstLine="720"/>
      </w:pPr>
      <w:r w:rsidRPr="00B61F98">
        <w:t xml:space="preserve">Kelly Bablitch, Chief of Staff, </w:t>
      </w:r>
      <w:r w:rsidR="002B6FD4">
        <w:t>County Board of Supervisors</w:t>
      </w:r>
    </w:p>
    <w:p w:rsidR="00C73CD7" w:rsidRDefault="00B82525" w:rsidP="001526BE">
      <w:pPr>
        <w:pStyle w:val="NoSpacing"/>
        <w:tabs>
          <w:tab w:val="left" w:pos="0"/>
        </w:tabs>
        <w:ind w:firstLine="720"/>
      </w:pPr>
      <w:r>
        <w:t>Marcelia Nicholson</w:t>
      </w:r>
      <w:r w:rsidR="00C73CD7" w:rsidRPr="00B61F98">
        <w:t>, Vice-Chair, Parks, Energy &amp; Environment Committee</w:t>
      </w:r>
    </w:p>
    <w:p w:rsidR="00FF501A" w:rsidRDefault="00FF501A" w:rsidP="002B6FD4">
      <w:pPr>
        <w:pStyle w:val="NoSpacing"/>
        <w:tabs>
          <w:tab w:val="left" w:pos="0"/>
        </w:tabs>
        <w:ind w:firstLine="720"/>
      </w:pPr>
      <w:r>
        <w:t>John Weishan</w:t>
      </w:r>
      <w:r w:rsidR="00CC2F04">
        <w:t xml:space="preserve"> Jr.</w:t>
      </w:r>
      <w:r>
        <w:t xml:space="preserve">, </w:t>
      </w:r>
      <w:r w:rsidR="00C405E6">
        <w:t>District 16</w:t>
      </w:r>
      <w:r w:rsidR="002B6FD4">
        <w:t>, County Board of Supervisors</w:t>
      </w:r>
    </w:p>
    <w:p w:rsidR="00C73CD7" w:rsidRPr="00B61F98" w:rsidRDefault="001858EF" w:rsidP="001526BE">
      <w:pPr>
        <w:pStyle w:val="NoSpacing"/>
        <w:tabs>
          <w:tab w:val="left" w:pos="0"/>
        </w:tabs>
        <w:ind w:firstLine="720"/>
      </w:pPr>
      <w:r>
        <w:t xml:space="preserve">Teig Whaley-Smith, County </w:t>
      </w:r>
      <w:r w:rsidR="00C73CD7" w:rsidRPr="00B61F98">
        <w:t>DAS</w:t>
      </w:r>
      <w:r>
        <w:t xml:space="preserve"> Director</w:t>
      </w:r>
    </w:p>
    <w:p w:rsidR="00C73CD7" w:rsidRPr="00B61F98" w:rsidRDefault="00B87A42" w:rsidP="001526BE">
      <w:pPr>
        <w:pStyle w:val="NoSpacing"/>
        <w:tabs>
          <w:tab w:val="left" w:pos="0"/>
        </w:tabs>
        <w:ind w:firstLine="720"/>
      </w:pPr>
      <w:r>
        <w:t>Allyson Smith</w:t>
      </w:r>
      <w:r w:rsidR="00C73CD7" w:rsidRPr="00B61F98">
        <w:t>, Parks, Energy &amp; Environment Committee Clerk</w:t>
      </w:r>
    </w:p>
    <w:p w:rsidR="00C73CD7" w:rsidRDefault="00C73CD7" w:rsidP="001526BE">
      <w:pPr>
        <w:pStyle w:val="NoSpacing"/>
        <w:tabs>
          <w:tab w:val="left" w:pos="0"/>
        </w:tabs>
        <w:ind w:firstLine="720"/>
      </w:pPr>
      <w:r w:rsidRPr="00B61F98">
        <w:t xml:space="preserve">Jessica Janz-McKnight, Research </w:t>
      </w:r>
      <w:r w:rsidR="00E66C1B">
        <w:t xml:space="preserve">and Policy </w:t>
      </w:r>
      <w:r w:rsidRPr="00B61F98">
        <w:t xml:space="preserve">Analyst, </w:t>
      </w:r>
      <w:r w:rsidR="00D127C8">
        <w:t>Office of the Comptroller</w:t>
      </w:r>
    </w:p>
    <w:sectPr w:rsidR="00C73CD7" w:rsidSect="001526BE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53" w:rsidRDefault="00914153">
      <w:r>
        <w:separator/>
      </w:r>
    </w:p>
  </w:endnote>
  <w:endnote w:type="continuationSeparator" w:id="0">
    <w:p w:rsidR="00914153" w:rsidRDefault="0091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1332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6008" w:rsidRDefault="006A6008">
            <w:pPr>
              <w:pStyle w:val="Foot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00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6A600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A600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6A600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F739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A600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A600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A600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A600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6A600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F739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A600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6A6008" w:rsidRDefault="006A6008">
            <w:pPr>
              <w:pStyle w:val="Foot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6008" w:rsidRDefault="003F7391">
            <w:pPr>
              <w:pStyle w:val="Footer"/>
              <w:jc w:val="center"/>
            </w:pPr>
          </w:p>
        </w:sdtContent>
      </w:sdt>
    </w:sdtContent>
  </w:sdt>
  <w:p w:rsidR="006A6008" w:rsidRDefault="006A6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08" w:rsidRDefault="006A6008" w:rsidP="006A6008">
    <w:pPr>
      <w:pStyle w:val="Footer"/>
      <w:ind w:left="-1440"/>
    </w:pPr>
  </w:p>
  <w:p w:rsidR="000D5990" w:rsidRDefault="000D5990" w:rsidP="006A6008">
    <w:pPr>
      <w:pStyle w:val="Footer"/>
      <w:ind w:left="-1440"/>
    </w:pPr>
    <w:r>
      <w:rPr>
        <w:noProof/>
      </w:rPr>
      <w:drawing>
        <wp:inline distT="0" distB="0" distL="0" distR="0">
          <wp:extent cx="7766050" cy="883285"/>
          <wp:effectExtent l="19050" t="0" r="6350" b="0"/>
          <wp:docPr id="31" name="Picture 31" descr="PARKS_LH_cAjDfoot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KS_LH_cAjDfooter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53" w:rsidRDefault="00914153">
      <w:r>
        <w:separator/>
      </w:r>
    </w:p>
  </w:footnote>
  <w:footnote w:type="continuationSeparator" w:id="0">
    <w:p w:rsidR="00914153" w:rsidRDefault="0091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90" w:rsidRDefault="000D5990">
    <w:pPr>
      <w:pStyle w:val="Header"/>
      <w:ind w:left="-1440" w:right="-1440"/>
      <w:jc w:val="center"/>
    </w:pPr>
    <w:r>
      <w:rPr>
        <w:noProof/>
      </w:rPr>
      <w:drawing>
        <wp:inline distT="0" distB="0" distL="0" distR="0">
          <wp:extent cx="7772400" cy="2125345"/>
          <wp:effectExtent l="19050" t="0" r="0" b="0"/>
          <wp:docPr id="30" name="Picture 30" descr="PARKS_LH_cAjDhead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S_LH_cAjDheader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12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5990" w:rsidRDefault="000D5990">
    <w:pPr>
      <w:pStyle w:val="Header"/>
      <w:ind w:left="-1440" w:righ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D21"/>
    <w:multiLevelType w:val="hybridMultilevel"/>
    <w:tmpl w:val="99FCD1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276610"/>
    <w:multiLevelType w:val="hybridMultilevel"/>
    <w:tmpl w:val="9E222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95250"/>
    <w:multiLevelType w:val="hybridMultilevel"/>
    <w:tmpl w:val="1E644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B8675F"/>
    <w:multiLevelType w:val="hybridMultilevel"/>
    <w:tmpl w:val="DD907A30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4" w15:restartNumberingAfterBreak="0">
    <w:nsid w:val="46EA4DBA"/>
    <w:multiLevelType w:val="hybridMultilevel"/>
    <w:tmpl w:val="DCB0EFC8"/>
    <w:lvl w:ilvl="0" w:tplc="472A7D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F25CB"/>
    <w:multiLevelType w:val="hybridMultilevel"/>
    <w:tmpl w:val="3C5C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05376"/>
    <w:multiLevelType w:val="hybridMultilevel"/>
    <w:tmpl w:val="34B426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8C"/>
    <w:rsid w:val="000C0266"/>
    <w:rsid w:val="000D3692"/>
    <w:rsid w:val="000D5990"/>
    <w:rsid w:val="00115356"/>
    <w:rsid w:val="001526BE"/>
    <w:rsid w:val="001858EF"/>
    <w:rsid w:val="001A4BFA"/>
    <w:rsid w:val="00205D51"/>
    <w:rsid w:val="00234A9B"/>
    <w:rsid w:val="00271DB7"/>
    <w:rsid w:val="002B6FD4"/>
    <w:rsid w:val="002D672B"/>
    <w:rsid w:val="002E3863"/>
    <w:rsid w:val="002E4706"/>
    <w:rsid w:val="002F7AC4"/>
    <w:rsid w:val="00301260"/>
    <w:rsid w:val="00316302"/>
    <w:rsid w:val="003C665E"/>
    <w:rsid w:val="003F7391"/>
    <w:rsid w:val="00424637"/>
    <w:rsid w:val="0043697A"/>
    <w:rsid w:val="004433CD"/>
    <w:rsid w:val="004756F6"/>
    <w:rsid w:val="00484B37"/>
    <w:rsid w:val="004A3FFD"/>
    <w:rsid w:val="004A5DA7"/>
    <w:rsid w:val="004F15D9"/>
    <w:rsid w:val="005144A7"/>
    <w:rsid w:val="00586B37"/>
    <w:rsid w:val="00590192"/>
    <w:rsid w:val="005B50D4"/>
    <w:rsid w:val="005F0D28"/>
    <w:rsid w:val="0063349A"/>
    <w:rsid w:val="00675D38"/>
    <w:rsid w:val="006A6008"/>
    <w:rsid w:val="006B4616"/>
    <w:rsid w:val="006B7801"/>
    <w:rsid w:val="007866BF"/>
    <w:rsid w:val="007B3953"/>
    <w:rsid w:val="007C1584"/>
    <w:rsid w:val="007C2957"/>
    <w:rsid w:val="007D4C71"/>
    <w:rsid w:val="00831B9D"/>
    <w:rsid w:val="008461A0"/>
    <w:rsid w:val="00850E28"/>
    <w:rsid w:val="0087115D"/>
    <w:rsid w:val="00894CBB"/>
    <w:rsid w:val="00896DB7"/>
    <w:rsid w:val="008C1ABA"/>
    <w:rsid w:val="008D2FB1"/>
    <w:rsid w:val="008E228B"/>
    <w:rsid w:val="009056CA"/>
    <w:rsid w:val="00905E57"/>
    <w:rsid w:val="00914153"/>
    <w:rsid w:val="00922757"/>
    <w:rsid w:val="00977C8C"/>
    <w:rsid w:val="00980CC6"/>
    <w:rsid w:val="009B78F9"/>
    <w:rsid w:val="009D5C68"/>
    <w:rsid w:val="00A05BA1"/>
    <w:rsid w:val="00A1208C"/>
    <w:rsid w:val="00A157ED"/>
    <w:rsid w:val="00A24F17"/>
    <w:rsid w:val="00A42EF1"/>
    <w:rsid w:val="00A572B7"/>
    <w:rsid w:val="00A71D6A"/>
    <w:rsid w:val="00AA2BD0"/>
    <w:rsid w:val="00AB0F7F"/>
    <w:rsid w:val="00AD0137"/>
    <w:rsid w:val="00AD7401"/>
    <w:rsid w:val="00B47AA3"/>
    <w:rsid w:val="00B54728"/>
    <w:rsid w:val="00B80E20"/>
    <w:rsid w:val="00B81295"/>
    <w:rsid w:val="00B82525"/>
    <w:rsid w:val="00B85972"/>
    <w:rsid w:val="00B87A42"/>
    <w:rsid w:val="00B90A35"/>
    <w:rsid w:val="00BA06A7"/>
    <w:rsid w:val="00BC04CF"/>
    <w:rsid w:val="00BF377C"/>
    <w:rsid w:val="00BF6DC9"/>
    <w:rsid w:val="00C0196B"/>
    <w:rsid w:val="00C22F9A"/>
    <w:rsid w:val="00C405E6"/>
    <w:rsid w:val="00C443D9"/>
    <w:rsid w:val="00C445A4"/>
    <w:rsid w:val="00C55938"/>
    <w:rsid w:val="00C55BA7"/>
    <w:rsid w:val="00C626CD"/>
    <w:rsid w:val="00C63B1C"/>
    <w:rsid w:val="00C73CD7"/>
    <w:rsid w:val="00CC2F04"/>
    <w:rsid w:val="00CF64C4"/>
    <w:rsid w:val="00D004D1"/>
    <w:rsid w:val="00D127C8"/>
    <w:rsid w:val="00D215D9"/>
    <w:rsid w:val="00D349B9"/>
    <w:rsid w:val="00D35DFA"/>
    <w:rsid w:val="00D431E9"/>
    <w:rsid w:val="00D457EB"/>
    <w:rsid w:val="00D52B13"/>
    <w:rsid w:val="00D90F77"/>
    <w:rsid w:val="00D92992"/>
    <w:rsid w:val="00DF3629"/>
    <w:rsid w:val="00E123F0"/>
    <w:rsid w:val="00E24531"/>
    <w:rsid w:val="00E66C1B"/>
    <w:rsid w:val="00E82296"/>
    <w:rsid w:val="00EA2197"/>
    <w:rsid w:val="00ED4429"/>
    <w:rsid w:val="00EF6AB2"/>
    <w:rsid w:val="00F06E7C"/>
    <w:rsid w:val="00F4608E"/>
    <w:rsid w:val="00F56226"/>
    <w:rsid w:val="00F745A3"/>
    <w:rsid w:val="00F80266"/>
    <w:rsid w:val="00FC3599"/>
    <w:rsid w:val="00FC49BD"/>
    <w:rsid w:val="00FC7A77"/>
    <w:rsid w:val="00FC7D12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D9B792-F8E1-41F2-822A-8C36E06F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53"/>
    <w:rPr>
      <w:rFonts w:ascii="Century Gothic" w:hAnsi="Century Gothic"/>
      <w:sz w:val="22"/>
      <w:szCs w:val="24"/>
    </w:rPr>
  </w:style>
  <w:style w:type="paragraph" w:styleId="Heading1">
    <w:name w:val="heading 1"/>
    <w:basedOn w:val="Normal"/>
    <w:next w:val="Normal"/>
    <w:qFormat/>
    <w:rsid w:val="00F8026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80266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8026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80266"/>
    <w:pPr>
      <w:keepNext/>
      <w:jc w:val="right"/>
      <w:outlineLvl w:val="3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80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02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80266"/>
  </w:style>
  <w:style w:type="paragraph" w:styleId="NoSpacing">
    <w:name w:val="No Spacing"/>
    <w:uiPriority w:val="1"/>
    <w:qFormat/>
    <w:rsid w:val="00C73CD7"/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90"/>
    <w:rPr>
      <w:rFonts w:ascii="Tahoma" w:hAnsi="Tahoma" w:cs="Tahoma"/>
      <w:bCs/>
      <w:sz w:val="16"/>
      <w:szCs w:val="16"/>
    </w:rPr>
  </w:style>
  <w:style w:type="paragraph" w:styleId="BlockText">
    <w:name w:val="Block Text"/>
    <w:basedOn w:val="Normal"/>
    <w:unhideWhenUsed/>
    <w:rsid w:val="007B3953"/>
    <w:pPr>
      <w:ind w:left="1440" w:right="1440"/>
      <w:outlineLvl w:val="0"/>
    </w:pPr>
    <w:rPr>
      <w:rFonts w:ascii="CG Omega" w:hAnsi="CG Omega"/>
    </w:rPr>
  </w:style>
  <w:style w:type="paragraph" w:styleId="NormalWeb">
    <w:name w:val="Normal (Web)"/>
    <w:basedOn w:val="Normal"/>
    <w:uiPriority w:val="99"/>
    <w:semiHidden/>
    <w:unhideWhenUsed/>
    <w:rsid w:val="008C1AB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144A7"/>
    <w:rPr>
      <w:strike w:val="0"/>
      <w:dstrike w:val="0"/>
      <w:color w:val="426986"/>
      <w:u w:val="none"/>
      <w:effect w:val="none"/>
    </w:rPr>
  </w:style>
  <w:style w:type="character" w:customStyle="1" w:styleId="qsnumsubdnum1">
    <w:name w:val="qs_num_subdnum_1"/>
    <w:basedOn w:val="DefaultParagraphFont"/>
    <w:rsid w:val="005144A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qsrefstatnuma1">
    <w:name w:val="qs_ref_statnuma_1"/>
    <w:basedOn w:val="DefaultParagraphFont"/>
    <w:rsid w:val="005144A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qsnumsubdparanum1">
    <w:name w:val="qs_num_subdparanum_1"/>
    <w:basedOn w:val="DefaultParagraphFont"/>
    <w:rsid w:val="005144A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qsnumsectnum1">
    <w:name w:val="qs_num_sectnum_1"/>
    <w:basedOn w:val="DefaultParagraphFont"/>
    <w:rsid w:val="005144A7"/>
    <w:rPr>
      <w:rFonts w:ascii="Helvetica" w:hAnsi="Helvetica" w:hint="default"/>
      <w:b/>
      <w:bCs/>
      <w:color w:val="000000"/>
      <w:sz w:val="22"/>
      <w:szCs w:val="22"/>
    </w:rPr>
  </w:style>
  <w:style w:type="character" w:customStyle="1" w:styleId="qstitlesection1">
    <w:name w:val="qs_title_section_1"/>
    <w:basedOn w:val="DefaultParagraphFont"/>
    <w:rsid w:val="005144A7"/>
    <w:rPr>
      <w:rFonts w:ascii="Helvetica" w:hAnsi="Helvetica" w:hint="default"/>
      <w:b/>
      <w:bCs/>
      <w:color w:val="000000"/>
      <w:sz w:val="22"/>
      <w:szCs w:val="22"/>
    </w:rPr>
  </w:style>
  <w:style w:type="character" w:customStyle="1" w:styleId="qstitlesubsection1">
    <w:name w:val="qs_title_sub_section_1"/>
    <w:basedOn w:val="DefaultParagraphFont"/>
    <w:rsid w:val="005144A7"/>
    <w:rPr>
      <w:rFonts w:ascii="Times New Roman" w:hAnsi="Times New Roman" w:cs="Times New Roman" w:hint="default"/>
      <w:caps w:val="0"/>
      <w:smallCaps/>
      <w:color w:val="000000"/>
      <w:sz w:val="22"/>
      <w:szCs w:val="22"/>
    </w:rPr>
  </w:style>
  <w:style w:type="character" w:customStyle="1" w:styleId="qsnumparanum1">
    <w:name w:val="qs_num_paranum_1"/>
    <w:basedOn w:val="DefaultParagraphFont"/>
    <w:rsid w:val="005144A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Default">
    <w:name w:val="Default"/>
    <w:rsid w:val="00896D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525"/>
    <w:pPr>
      <w:ind w:left="720"/>
    </w:pPr>
    <w:rPr>
      <w:rFonts w:ascii="Calibri" w:eastAsiaTheme="minorHAnsi" w:hAnsi="Calibri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7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728"/>
    <w:rPr>
      <w:rFonts w:ascii="Century Gothic" w:hAnsi="Century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B54728"/>
    <w:rPr>
      <w:vertAlign w:val="superscript"/>
    </w:rPr>
  </w:style>
  <w:style w:type="table" w:styleId="TableGrid">
    <w:name w:val="Table Grid"/>
    <w:basedOn w:val="TableNormal"/>
    <w:uiPriority w:val="39"/>
    <w:rsid w:val="0023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A6008"/>
    <w:rPr>
      <w:rFonts w:ascii="Century Gothic" w:hAnsi="Century Gothic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979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685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7386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5033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8255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34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649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1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821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61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5" w:color="auto"/>
                                                    <w:left w:val="single" w:sz="6" w:space="8" w:color="auto"/>
                                                    <w:bottom w:val="single" w:sz="6" w:space="8" w:color="auto"/>
                                                    <w:right w:val="single" w:sz="6" w:space="8" w:color="auto"/>
                                                  </w:divBdr>
                                                  <w:divsChild>
                                                    <w:div w:id="170690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0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28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6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1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659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616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83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0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48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14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98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128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aschloesser\Desktop\Dargl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304A-0C5C-4B64-AAD9-7DDE0747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Dargle Letterhead.dot</Template>
  <TotalTime>114</TotalTime>
  <Pages>2</Pages>
  <Words>503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Milwaukee County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Milwaukee County</dc:creator>
  <cp:keywords/>
  <dc:description/>
  <cp:lastModifiedBy>Francis, Jen</cp:lastModifiedBy>
  <cp:revision>14</cp:revision>
  <cp:lastPrinted>2016-09-29T16:38:00Z</cp:lastPrinted>
  <dcterms:created xsi:type="dcterms:W3CDTF">2016-09-28T20:04:00Z</dcterms:created>
  <dcterms:modified xsi:type="dcterms:W3CDTF">2016-10-03T20:15:00Z</dcterms:modified>
</cp:coreProperties>
</file>