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B67" w:rsidRDefault="00DA0B67">
      <w:pPr>
        <w:pStyle w:val="Title"/>
      </w:pPr>
      <w:bookmarkStart w:id="0" w:name="_GoBack"/>
      <w:bookmarkEnd w:id="0"/>
      <w:r>
        <w:t>MILWAUKEE COUNTY BOARD OF SUPERVISORS</w:t>
      </w:r>
    </w:p>
    <w:p w:rsidR="00DA0B67" w:rsidRDefault="00DA0B67">
      <w:pPr>
        <w:jc w:val="center"/>
        <w:rPr>
          <w:b/>
          <w:sz w:val="24"/>
        </w:rPr>
      </w:pPr>
    </w:p>
    <w:p w:rsidR="00DA0B67" w:rsidRDefault="00DA0B67">
      <w:pPr>
        <w:jc w:val="center"/>
        <w:rPr>
          <w:b/>
          <w:sz w:val="24"/>
        </w:rPr>
      </w:pPr>
    </w:p>
    <w:p w:rsidR="00C51025" w:rsidRDefault="00DA0B67">
      <w:pPr>
        <w:rPr>
          <w:b/>
          <w:sz w:val="24"/>
        </w:rPr>
      </w:pPr>
      <w:r>
        <w:rPr>
          <w:b/>
          <w:sz w:val="24"/>
        </w:rPr>
        <w:t>DATE:</w:t>
      </w:r>
      <w:r>
        <w:rPr>
          <w:b/>
          <w:sz w:val="24"/>
        </w:rPr>
        <w:tab/>
      </w:r>
      <w:r w:rsidR="0094094D">
        <w:rPr>
          <w:b/>
          <w:sz w:val="24"/>
        </w:rPr>
        <w:t>May 11, 2016</w:t>
      </w:r>
    </w:p>
    <w:p w:rsidR="003F411F" w:rsidRDefault="003F411F">
      <w:pPr>
        <w:rPr>
          <w:b/>
          <w:sz w:val="24"/>
        </w:rPr>
      </w:pPr>
    </w:p>
    <w:p w:rsidR="00C51025" w:rsidRDefault="00DA0B67">
      <w:pPr>
        <w:rPr>
          <w:b/>
          <w:sz w:val="24"/>
        </w:rPr>
      </w:pPr>
      <w:r>
        <w:rPr>
          <w:b/>
          <w:sz w:val="24"/>
        </w:rPr>
        <w:t xml:space="preserve">AMENDMENT NO. </w:t>
      </w:r>
      <w:r w:rsidR="005C50AE">
        <w:rPr>
          <w:b/>
          <w:sz w:val="24"/>
        </w:rPr>
        <w:t xml:space="preserve"> </w:t>
      </w:r>
      <w:r w:rsidR="004C4970">
        <w:rPr>
          <w:b/>
          <w:sz w:val="24"/>
        </w:rPr>
        <w:t xml:space="preserve">1 to Item </w:t>
      </w:r>
      <w:r w:rsidR="004C4970" w:rsidRPr="00220A2E">
        <w:rPr>
          <w:b/>
          <w:sz w:val="24"/>
        </w:rPr>
        <w:t>#</w:t>
      </w:r>
      <w:r w:rsidR="00220A2E" w:rsidRPr="00220A2E">
        <w:rPr>
          <w:b/>
          <w:sz w:val="24"/>
        </w:rPr>
        <w:t>2</w:t>
      </w:r>
    </w:p>
    <w:p w:rsidR="00053D06" w:rsidRDefault="00053D06">
      <w:pPr>
        <w:rPr>
          <w:b/>
          <w:sz w:val="24"/>
        </w:rPr>
      </w:pPr>
    </w:p>
    <w:p w:rsidR="00CE3CDD" w:rsidRDefault="00DA0B67">
      <w:pPr>
        <w:spacing w:line="360" w:lineRule="auto"/>
        <w:rPr>
          <w:b/>
          <w:sz w:val="24"/>
        </w:rPr>
      </w:pPr>
      <w:r>
        <w:rPr>
          <w:b/>
          <w:sz w:val="24"/>
        </w:rPr>
        <w:tab/>
        <w:t xml:space="preserve">Resolution File No. </w:t>
      </w:r>
      <w:r>
        <w:rPr>
          <w:b/>
          <w:sz w:val="24"/>
        </w:rPr>
        <w:tab/>
      </w:r>
      <w:r w:rsidR="0094094D">
        <w:rPr>
          <w:b/>
          <w:sz w:val="24"/>
        </w:rPr>
        <w:t>16-261</w:t>
      </w:r>
    </w:p>
    <w:p w:rsidR="00DA0B67" w:rsidRDefault="00DA0B67">
      <w:pPr>
        <w:spacing w:line="360" w:lineRule="auto"/>
        <w:rPr>
          <w:b/>
          <w:sz w:val="24"/>
        </w:rPr>
      </w:pPr>
      <w:r>
        <w:rPr>
          <w:b/>
          <w:sz w:val="24"/>
        </w:rPr>
        <w:tab/>
        <w:t>Ordinance File No.</w:t>
      </w:r>
      <w:r>
        <w:rPr>
          <w:b/>
          <w:sz w:val="24"/>
        </w:rPr>
        <w:tab/>
      </w:r>
    </w:p>
    <w:p w:rsidR="00DA0B67" w:rsidRDefault="00DA0B67">
      <w:pPr>
        <w:rPr>
          <w:b/>
          <w:sz w:val="24"/>
        </w:rPr>
      </w:pPr>
    </w:p>
    <w:p w:rsidR="00CE3CDD" w:rsidRDefault="00DA0B67">
      <w:pPr>
        <w:rPr>
          <w:b/>
          <w:sz w:val="24"/>
        </w:rPr>
      </w:pPr>
      <w:r>
        <w:rPr>
          <w:b/>
          <w:sz w:val="24"/>
        </w:rPr>
        <w:t>COMMITTEE:</w:t>
      </w:r>
      <w:r>
        <w:rPr>
          <w:b/>
          <w:sz w:val="24"/>
        </w:rPr>
        <w:tab/>
      </w:r>
      <w:r w:rsidR="004C4970">
        <w:rPr>
          <w:b/>
          <w:sz w:val="24"/>
        </w:rPr>
        <w:t>Transportation, Public Works and Transit</w:t>
      </w:r>
    </w:p>
    <w:p w:rsidR="003F411F" w:rsidRDefault="003F411F">
      <w:pPr>
        <w:rPr>
          <w:b/>
          <w:sz w:val="24"/>
        </w:rPr>
      </w:pPr>
    </w:p>
    <w:p w:rsidR="00DA0B67" w:rsidRDefault="00DA0B67">
      <w:pPr>
        <w:rPr>
          <w:b/>
          <w:sz w:val="24"/>
        </w:rPr>
      </w:pPr>
      <w:r>
        <w:rPr>
          <w:b/>
          <w:sz w:val="24"/>
        </w:rPr>
        <w:t>OFFERED BY SUPERVISOR(S):</w:t>
      </w:r>
      <w:r>
        <w:rPr>
          <w:b/>
          <w:sz w:val="24"/>
        </w:rPr>
        <w:tab/>
      </w:r>
      <w:r>
        <w:rPr>
          <w:b/>
          <w:sz w:val="24"/>
        </w:rPr>
        <w:tab/>
      </w:r>
      <w:r w:rsidR="00A762CA" w:rsidRPr="00A762CA">
        <w:rPr>
          <w:b/>
          <w:sz w:val="24"/>
        </w:rPr>
        <w:t>Weishan</w:t>
      </w:r>
      <w:r w:rsidR="00A762CA">
        <w:rPr>
          <w:b/>
          <w:sz w:val="24"/>
        </w:rPr>
        <w:t xml:space="preserve">, Jr. </w:t>
      </w:r>
    </w:p>
    <w:p w:rsidR="00CE3CDD" w:rsidRDefault="00CE3CDD">
      <w:pPr>
        <w:rPr>
          <w:b/>
          <w:sz w:val="24"/>
        </w:rPr>
      </w:pPr>
    </w:p>
    <w:p w:rsidR="00DA0B67" w:rsidRDefault="00DA0B67">
      <w:pPr>
        <w:rPr>
          <w:b/>
          <w:sz w:val="24"/>
        </w:rPr>
      </w:pPr>
      <w:r>
        <w:rPr>
          <w:b/>
          <w:sz w:val="24"/>
        </w:rPr>
        <w:t>ADD AND/OR DELETE AS FOLLOWS:</w:t>
      </w:r>
    </w:p>
    <w:p w:rsidR="0013325B" w:rsidRDefault="0013325B">
      <w:pPr>
        <w:rPr>
          <w:b/>
          <w:sz w:val="24"/>
        </w:rPr>
      </w:pPr>
    </w:p>
    <w:p w:rsidR="0013325B" w:rsidRDefault="0094094D">
      <w:pPr>
        <w:rPr>
          <w:b/>
          <w:sz w:val="24"/>
        </w:rPr>
      </w:pPr>
      <w:r>
        <w:rPr>
          <w:b/>
          <w:sz w:val="24"/>
        </w:rPr>
        <w:t>A</w:t>
      </w:r>
      <w:r w:rsidR="00A22989">
        <w:rPr>
          <w:b/>
          <w:sz w:val="24"/>
        </w:rPr>
        <w:t xml:space="preserve">dd the following </w:t>
      </w:r>
      <w:r w:rsidR="0013325B">
        <w:rPr>
          <w:b/>
          <w:sz w:val="24"/>
        </w:rPr>
        <w:t>BE IT FUR</w:t>
      </w:r>
      <w:r>
        <w:rPr>
          <w:b/>
          <w:sz w:val="24"/>
        </w:rPr>
        <w:t>THER RESOLVED clause at or near line 59:</w:t>
      </w:r>
    </w:p>
    <w:p w:rsidR="005E1CE1" w:rsidRDefault="005E1CE1" w:rsidP="0094094D">
      <w:pPr>
        <w:ind w:firstLine="720"/>
        <w:rPr>
          <w:b/>
          <w:sz w:val="24"/>
        </w:rPr>
      </w:pPr>
    </w:p>
    <w:p w:rsidR="00657EF3" w:rsidRDefault="00657EF3" w:rsidP="00657EF3">
      <w:pPr>
        <w:rPr>
          <w:sz w:val="24"/>
          <w:szCs w:val="24"/>
          <w:u w:val="single"/>
        </w:rPr>
      </w:pPr>
    </w:p>
    <w:p w:rsidR="00657EF3" w:rsidRDefault="00657EF3" w:rsidP="00657EF3">
      <w:pPr>
        <w:ind w:firstLine="720"/>
        <w:rPr>
          <w:sz w:val="24"/>
          <w:szCs w:val="24"/>
          <w:u w:val="single"/>
        </w:rPr>
      </w:pPr>
      <w:r>
        <w:rPr>
          <w:sz w:val="24"/>
          <w:szCs w:val="24"/>
          <w:u w:val="single"/>
        </w:rPr>
        <w:t xml:space="preserve">BE IT FURTHER RESOLVED, that should the Bus Rapid Transit (BRT) project enter into the review phase of Project Development with that FTA, the Director of the Department of Transportation will report back regularly to the County Board on the status of the BRT project, and </w:t>
      </w:r>
      <w:r w:rsidR="0068125D">
        <w:rPr>
          <w:sz w:val="24"/>
          <w:szCs w:val="24"/>
          <w:u w:val="single"/>
        </w:rPr>
        <w:t>to request County Board approval of all major development and implementation decisions.</w:t>
      </w:r>
    </w:p>
    <w:p w:rsidR="00657EF3" w:rsidRDefault="00657EF3" w:rsidP="0094094D">
      <w:pPr>
        <w:ind w:firstLine="720"/>
        <w:rPr>
          <w:sz w:val="24"/>
          <w:szCs w:val="24"/>
          <w:u w:val="single"/>
        </w:rPr>
      </w:pPr>
    </w:p>
    <w:p w:rsidR="0068125D" w:rsidRDefault="0068125D" w:rsidP="0094094D">
      <w:pPr>
        <w:ind w:firstLine="720"/>
        <w:rPr>
          <w:sz w:val="24"/>
          <w:szCs w:val="24"/>
          <w:u w:val="single"/>
        </w:rPr>
      </w:pPr>
    </w:p>
    <w:p w:rsidR="00657EF3" w:rsidRDefault="00657EF3" w:rsidP="0094094D">
      <w:pPr>
        <w:ind w:firstLine="720"/>
        <w:rPr>
          <w:sz w:val="24"/>
          <w:szCs w:val="24"/>
          <w:u w:val="single"/>
        </w:rPr>
      </w:pPr>
    </w:p>
    <w:p w:rsidR="00A80044" w:rsidRDefault="00A80044" w:rsidP="00A80044">
      <w:pPr>
        <w:pStyle w:val="Default"/>
        <w:rPr>
          <w:rFonts w:ascii="Times New Roman" w:hAnsi="Times New Roman" w:cs="Times New Roman"/>
        </w:rPr>
      </w:pPr>
    </w:p>
    <w:p w:rsidR="00A80044" w:rsidRDefault="00A80044" w:rsidP="00A80044">
      <w:pPr>
        <w:pStyle w:val="Default"/>
        <w:rPr>
          <w:rFonts w:ascii="Times New Roman" w:hAnsi="Times New Roman" w:cs="Times New Roman"/>
        </w:rPr>
      </w:pPr>
    </w:p>
    <w:sectPr w:rsidR="00A800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49"/>
      <w:numFmt w:val="decimal"/>
      <w:lvlText w:val="%1"/>
      <w:lvlJc w:val="left"/>
      <w:pPr>
        <w:ind w:left="1460" w:hanging="1344"/>
      </w:pPr>
      <w:rPr>
        <w:rFonts w:ascii="Times New Roman" w:hAnsi="Times New Roman" w:cs="Times New Roman"/>
        <w:b w:val="0"/>
        <w:bCs w:val="0"/>
        <w:spacing w:val="12"/>
        <w:sz w:val="24"/>
        <w:szCs w:val="24"/>
      </w:rPr>
    </w:lvl>
    <w:lvl w:ilvl="1">
      <w:numFmt w:val="bullet"/>
      <w:lvlText w:val="•"/>
      <w:lvlJc w:val="left"/>
      <w:pPr>
        <w:ind w:left="2330" w:hanging="1344"/>
      </w:pPr>
    </w:lvl>
    <w:lvl w:ilvl="2">
      <w:numFmt w:val="bullet"/>
      <w:lvlText w:val="•"/>
      <w:lvlJc w:val="left"/>
      <w:pPr>
        <w:ind w:left="3200" w:hanging="1344"/>
      </w:pPr>
    </w:lvl>
    <w:lvl w:ilvl="3">
      <w:numFmt w:val="bullet"/>
      <w:lvlText w:val="•"/>
      <w:lvlJc w:val="left"/>
      <w:pPr>
        <w:ind w:left="4070" w:hanging="1344"/>
      </w:pPr>
    </w:lvl>
    <w:lvl w:ilvl="4">
      <w:numFmt w:val="bullet"/>
      <w:lvlText w:val="•"/>
      <w:lvlJc w:val="left"/>
      <w:pPr>
        <w:ind w:left="4940" w:hanging="1344"/>
      </w:pPr>
    </w:lvl>
    <w:lvl w:ilvl="5">
      <w:numFmt w:val="bullet"/>
      <w:lvlText w:val="•"/>
      <w:lvlJc w:val="left"/>
      <w:pPr>
        <w:ind w:left="5810" w:hanging="1344"/>
      </w:pPr>
    </w:lvl>
    <w:lvl w:ilvl="6">
      <w:numFmt w:val="bullet"/>
      <w:lvlText w:val="•"/>
      <w:lvlJc w:val="left"/>
      <w:pPr>
        <w:ind w:left="6680" w:hanging="1344"/>
      </w:pPr>
    </w:lvl>
    <w:lvl w:ilvl="7">
      <w:numFmt w:val="bullet"/>
      <w:lvlText w:val="•"/>
      <w:lvlJc w:val="left"/>
      <w:pPr>
        <w:ind w:left="7550" w:hanging="1344"/>
      </w:pPr>
    </w:lvl>
    <w:lvl w:ilvl="8">
      <w:numFmt w:val="bullet"/>
      <w:lvlText w:val="•"/>
      <w:lvlJc w:val="left"/>
      <w:pPr>
        <w:ind w:left="8420" w:hanging="1344"/>
      </w:pPr>
    </w:lvl>
  </w:abstractNum>
  <w:abstractNum w:abstractNumId="1" w15:restartNumberingAfterBreak="0">
    <w:nsid w:val="00000403"/>
    <w:multiLevelType w:val="multilevel"/>
    <w:tmpl w:val="00000886"/>
    <w:lvl w:ilvl="0">
      <w:start w:val="52"/>
      <w:numFmt w:val="decimal"/>
      <w:lvlText w:val="%1"/>
      <w:lvlJc w:val="left"/>
      <w:pPr>
        <w:ind w:left="740" w:hanging="624"/>
      </w:pPr>
      <w:rPr>
        <w:rFonts w:ascii="Times New Roman" w:hAnsi="Times New Roman" w:cs="Times New Roman"/>
        <w:b w:val="0"/>
        <w:bCs w:val="0"/>
        <w:spacing w:val="12"/>
        <w:sz w:val="24"/>
        <w:szCs w:val="24"/>
      </w:rPr>
    </w:lvl>
    <w:lvl w:ilvl="1">
      <w:numFmt w:val="bullet"/>
      <w:lvlText w:val="•"/>
      <w:lvlJc w:val="left"/>
      <w:pPr>
        <w:ind w:left="1682" w:hanging="624"/>
      </w:pPr>
    </w:lvl>
    <w:lvl w:ilvl="2">
      <w:numFmt w:val="bullet"/>
      <w:lvlText w:val="•"/>
      <w:lvlJc w:val="left"/>
      <w:pPr>
        <w:ind w:left="2624" w:hanging="624"/>
      </w:pPr>
    </w:lvl>
    <w:lvl w:ilvl="3">
      <w:numFmt w:val="bullet"/>
      <w:lvlText w:val="•"/>
      <w:lvlJc w:val="left"/>
      <w:pPr>
        <w:ind w:left="3566" w:hanging="624"/>
      </w:pPr>
    </w:lvl>
    <w:lvl w:ilvl="4">
      <w:numFmt w:val="bullet"/>
      <w:lvlText w:val="•"/>
      <w:lvlJc w:val="left"/>
      <w:pPr>
        <w:ind w:left="4508" w:hanging="624"/>
      </w:pPr>
    </w:lvl>
    <w:lvl w:ilvl="5">
      <w:numFmt w:val="bullet"/>
      <w:lvlText w:val="•"/>
      <w:lvlJc w:val="left"/>
      <w:pPr>
        <w:ind w:left="5450" w:hanging="624"/>
      </w:pPr>
    </w:lvl>
    <w:lvl w:ilvl="6">
      <w:numFmt w:val="bullet"/>
      <w:lvlText w:val="•"/>
      <w:lvlJc w:val="left"/>
      <w:pPr>
        <w:ind w:left="6392" w:hanging="624"/>
      </w:pPr>
    </w:lvl>
    <w:lvl w:ilvl="7">
      <w:numFmt w:val="bullet"/>
      <w:lvlText w:val="•"/>
      <w:lvlJc w:val="left"/>
      <w:pPr>
        <w:ind w:left="7334" w:hanging="624"/>
      </w:pPr>
    </w:lvl>
    <w:lvl w:ilvl="8">
      <w:numFmt w:val="bullet"/>
      <w:lvlText w:val="•"/>
      <w:lvlJc w:val="left"/>
      <w:pPr>
        <w:ind w:left="8276" w:hanging="62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DD"/>
    <w:rsid w:val="00053D06"/>
    <w:rsid w:val="00093833"/>
    <w:rsid w:val="0013325B"/>
    <w:rsid w:val="00215AE1"/>
    <w:rsid w:val="00220A2E"/>
    <w:rsid w:val="003F411F"/>
    <w:rsid w:val="00421F2D"/>
    <w:rsid w:val="004C4970"/>
    <w:rsid w:val="0053117B"/>
    <w:rsid w:val="005379B2"/>
    <w:rsid w:val="005C50AE"/>
    <w:rsid w:val="005E1CE1"/>
    <w:rsid w:val="006375C4"/>
    <w:rsid w:val="00657EF3"/>
    <w:rsid w:val="0068125D"/>
    <w:rsid w:val="006A033B"/>
    <w:rsid w:val="006C7C48"/>
    <w:rsid w:val="0094094D"/>
    <w:rsid w:val="00A22989"/>
    <w:rsid w:val="00A261AE"/>
    <w:rsid w:val="00A762CA"/>
    <w:rsid w:val="00A80044"/>
    <w:rsid w:val="00BF5DBB"/>
    <w:rsid w:val="00C51025"/>
    <w:rsid w:val="00CE3CDD"/>
    <w:rsid w:val="00DA0B67"/>
    <w:rsid w:val="00F6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9C858-F427-4937-A730-C3A8D904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rPr>
      <w:b/>
      <w:i/>
      <w:iCs/>
      <w:sz w:val="24"/>
    </w:rPr>
  </w:style>
  <w:style w:type="paragraph" w:customStyle="1" w:styleId="Default">
    <w:name w:val="Default"/>
    <w:rsid w:val="00A8004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A2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c.notes.data\Amendmen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AmendmentForm.dot</Template>
  <TotalTime>1</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MILWAUKEE COUNTY BOARD OF SUPERVISORS</vt:lpstr>
    </vt:vector>
  </TitlesOfParts>
  <Company>Milwaukee County</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BOARD OF SUPERVISORS</dc:title>
  <dc:subject/>
  <dc:creator>County Board</dc:creator>
  <cp:keywords/>
  <cp:lastModifiedBy>Brown, Shanin</cp:lastModifiedBy>
  <cp:revision>2</cp:revision>
  <cp:lastPrinted>2016-05-10T20:24:00Z</cp:lastPrinted>
  <dcterms:created xsi:type="dcterms:W3CDTF">2016-05-11T19:56:00Z</dcterms:created>
  <dcterms:modified xsi:type="dcterms:W3CDTF">2016-05-11T19:56:00Z</dcterms:modified>
</cp:coreProperties>
</file>