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53" w:rsidRPr="007B3953" w:rsidRDefault="007B3953" w:rsidP="007B3953">
      <w:pPr>
        <w:ind w:left="1440" w:right="1440"/>
        <w:rPr>
          <w:rFonts w:ascii="Arial" w:hAnsi="Arial" w:cs="Arial"/>
          <w:sz w:val="24"/>
        </w:rPr>
      </w:pPr>
      <w:r w:rsidRPr="007B3953">
        <w:rPr>
          <w:rFonts w:ascii="Arial" w:hAnsi="Arial" w:cs="Arial"/>
          <w:sz w:val="24"/>
        </w:rPr>
        <w:t>Date:</w:t>
      </w:r>
      <w:r w:rsidRPr="007B3953">
        <w:rPr>
          <w:rFonts w:ascii="Arial" w:hAnsi="Arial" w:cs="Arial"/>
          <w:sz w:val="24"/>
        </w:rPr>
        <w:tab/>
      </w:r>
      <w:r w:rsidRPr="007B3953">
        <w:rPr>
          <w:rFonts w:ascii="Arial" w:hAnsi="Arial" w:cs="Arial"/>
          <w:sz w:val="24"/>
        </w:rPr>
        <w:tab/>
      </w:r>
      <w:r w:rsidR="005B680B">
        <w:rPr>
          <w:rFonts w:ascii="Arial" w:hAnsi="Arial" w:cs="Arial"/>
          <w:sz w:val="24"/>
        </w:rPr>
        <w:t>May 3</w:t>
      </w:r>
      <w:r w:rsidR="00894CBB">
        <w:rPr>
          <w:rFonts w:ascii="Arial" w:hAnsi="Arial" w:cs="Arial"/>
          <w:sz w:val="24"/>
        </w:rPr>
        <w:t>, 2016</w:t>
      </w:r>
    </w:p>
    <w:p w:rsidR="007B3953" w:rsidRPr="007B3953" w:rsidRDefault="007B3953" w:rsidP="007B3953">
      <w:pPr>
        <w:ind w:left="1440" w:right="1440"/>
        <w:rPr>
          <w:rFonts w:ascii="Arial" w:hAnsi="Arial" w:cs="Arial"/>
          <w:sz w:val="24"/>
        </w:rPr>
      </w:pPr>
    </w:p>
    <w:p w:rsidR="007B3953" w:rsidRPr="007B3953" w:rsidRDefault="007B3953" w:rsidP="007B3953">
      <w:pPr>
        <w:ind w:left="1440" w:right="1440"/>
        <w:rPr>
          <w:rFonts w:ascii="Arial" w:hAnsi="Arial" w:cs="Arial"/>
          <w:sz w:val="24"/>
        </w:rPr>
      </w:pPr>
      <w:r w:rsidRPr="007B3953">
        <w:rPr>
          <w:rFonts w:ascii="Arial" w:hAnsi="Arial" w:cs="Arial"/>
          <w:sz w:val="24"/>
        </w:rPr>
        <w:t>To:</w:t>
      </w:r>
      <w:r w:rsidRPr="007B3953">
        <w:rPr>
          <w:rFonts w:ascii="Arial" w:hAnsi="Arial" w:cs="Arial"/>
          <w:sz w:val="24"/>
        </w:rPr>
        <w:tab/>
      </w:r>
      <w:r w:rsidRPr="007B3953">
        <w:rPr>
          <w:rFonts w:ascii="Arial" w:hAnsi="Arial" w:cs="Arial"/>
          <w:sz w:val="24"/>
        </w:rPr>
        <w:tab/>
      </w:r>
      <w:r w:rsidR="008A4497">
        <w:rPr>
          <w:rFonts w:ascii="Arial" w:hAnsi="Arial" w:cs="Arial"/>
          <w:sz w:val="24"/>
        </w:rPr>
        <w:t xml:space="preserve">Jason Haas, </w:t>
      </w:r>
      <w:r w:rsidR="00424637">
        <w:rPr>
          <w:rFonts w:ascii="Arial" w:hAnsi="Arial" w:cs="Arial"/>
          <w:sz w:val="24"/>
        </w:rPr>
        <w:t>Chair</w:t>
      </w:r>
      <w:r w:rsidRPr="007B3953">
        <w:rPr>
          <w:rFonts w:ascii="Arial" w:hAnsi="Arial" w:cs="Arial"/>
          <w:sz w:val="24"/>
        </w:rPr>
        <w:t xml:space="preserve">, </w:t>
      </w:r>
      <w:r w:rsidR="00424637">
        <w:rPr>
          <w:rFonts w:ascii="Arial" w:hAnsi="Arial" w:cs="Arial"/>
          <w:sz w:val="24"/>
        </w:rPr>
        <w:t>Parks, Energy and Environment Committee</w:t>
      </w:r>
    </w:p>
    <w:p w:rsidR="007B3953" w:rsidRPr="007B3953" w:rsidRDefault="007B3953" w:rsidP="007B3953">
      <w:pPr>
        <w:ind w:left="1440" w:right="1440"/>
        <w:rPr>
          <w:rFonts w:ascii="Arial" w:hAnsi="Arial" w:cs="Arial"/>
          <w:sz w:val="24"/>
        </w:rPr>
      </w:pPr>
    </w:p>
    <w:p w:rsidR="007B3953" w:rsidRPr="007B3953" w:rsidRDefault="007B3953" w:rsidP="007B3953">
      <w:pPr>
        <w:pStyle w:val="Header"/>
        <w:tabs>
          <w:tab w:val="clear" w:pos="4320"/>
          <w:tab w:val="clear" w:pos="8640"/>
        </w:tabs>
        <w:ind w:left="2880" w:right="1440" w:hanging="1440"/>
        <w:rPr>
          <w:rFonts w:ascii="Arial" w:hAnsi="Arial" w:cs="Arial"/>
          <w:sz w:val="24"/>
        </w:rPr>
      </w:pPr>
      <w:r w:rsidRPr="007B3953">
        <w:rPr>
          <w:rFonts w:ascii="Arial" w:hAnsi="Arial" w:cs="Arial"/>
          <w:sz w:val="24"/>
        </w:rPr>
        <w:t>From:</w:t>
      </w:r>
      <w:r w:rsidRPr="007B3953">
        <w:rPr>
          <w:rFonts w:ascii="Arial" w:hAnsi="Arial" w:cs="Arial"/>
          <w:sz w:val="24"/>
        </w:rPr>
        <w:tab/>
      </w:r>
      <w:r w:rsidR="008461A0">
        <w:rPr>
          <w:rFonts w:ascii="Arial" w:hAnsi="Arial" w:cs="Arial"/>
          <w:sz w:val="24"/>
        </w:rPr>
        <w:t>John Dargle, Jr.</w:t>
      </w:r>
      <w:r w:rsidR="006B7801">
        <w:rPr>
          <w:rFonts w:ascii="Arial" w:hAnsi="Arial" w:cs="Arial"/>
          <w:sz w:val="24"/>
        </w:rPr>
        <w:t>,</w:t>
      </w:r>
      <w:r w:rsidR="008A4497">
        <w:rPr>
          <w:rFonts w:ascii="Arial" w:hAnsi="Arial" w:cs="Arial"/>
          <w:sz w:val="24"/>
        </w:rPr>
        <w:t xml:space="preserve"> CPRP, </w:t>
      </w:r>
      <w:r w:rsidRPr="007B3953">
        <w:rPr>
          <w:rFonts w:ascii="Arial" w:hAnsi="Arial" w:cs="Arial"/>
          <w:sz w:val="24"/>
        </w:rPr>
        <w:t>Director, Department of Parks, Recreation and Culture</w:t>
      </w:r>
    </w:p>
    <w:p w:rsidR="007B3953" w:rsidRPr="007B3953" w:rsidRDefault="007B3953" w:rsidP="007B3953">
      <w:pPr>
        <w:ind w:left="1440" w:right="1440"/>
        <w:rPr>
          <w:rFonts w:ascii="Arial" w:hAnsi="Arial" w:cs="Arial"/>
          <w:sz w:val="24"/>
        </w:rPr>
      </w:pPr>
    </w:p>
    <w:p w:rsidR="007B3953" w:rsidRPr="007B3953" w:rsidRDefault="007B3953" w:rsidP="007B3953">
      <w:pPr>
        <w:pStyle w:val="Heading3"/>
        <w:ind w:left="2880" w:right="1440" w:hanging="1440"/>
        <w:rPr>
          <w:rFonts w:ascii="Arial" w:hAnsi="Arial" w:cs="Arial"/>
          <w:sz w:val="24"/>
        </w:rPr>
      </w:pPr>
      <w:r w:rsidRPr="007B3953">
        <w:rPr>
          <w:rFonts w:ascii="Arial" w:hAnsi="Arial" w:cs="Arial"/>
          <w:sz w:val="24"/>
        </w:rPr>
        <w:t>Subject:</w:t>
      </w:r>
      <w:r w:rsidRPr="007B3953">
        <w:rPr>
          <w:rFonts w:ascii="Arial" w:hAnsi="Arial" w:cs="Arial"/>
          <w:sz w:val="24"/>
        </w:rPr>
        <w:tab/>
      </w:r>
      <w:r w:rsidR="008A50AA">
        <w:rPr>
          <w:rFonts w:ascii="Arial" w:hAnsi="Arial" w:cs="Arial"/>
          <w:sz w:val="24"/>
        </w:rPr>
        <w:t>Dontre Hamilton Memorial Planning Task Force</w:t>
      </w:r>
      <w:r w:rsidR="00A157ED">
        <w:rPr>
          <w:rFonts w:ascii="Arial" w:hAnsi="Arial" w:cs="Arial"/>
          <w:sz w:val="24"/>
        </w:rPr>
        <w:t xml:space="preserve"> </w:t>
      </w:r>
      <w:r w:rsidR="00257111">
        <w:rPr>
          <w:rFonts w:ascii="Arial" w:hAnsi="Arial" w:cs="Arial"/>
          <w:sz w:val="24"/>
        </w:rPr>
        <w:t xml:space="preserve">Update </w:t>
      </w:r>
      <w:r w:rsidR="00A157ED">
        <w:rPr>
          <w:rFonts w:ascii="Arial" w:hAnsi="Arial" w:cs="Arial"/>
          <w:sz w:val="24"/>
        </w:rPr>
        <w:t xml:space="preserve">– INFORMATIONAL </w:t>
      </w:r>
    </w:p>
    <w:p w:rsidR="007B3953" w:rsidRPr="007B3953" w:rsidRDefault="007B3953" w:rsidP="007B3953">
      <w:pPr>
        <w:pStyle w:val="Heading1"/>
        <w:ind w:left="1440" w:right="1440"/>
        <w:rPr>
          <w:rFonts w:ascii="Arial" w:hAnsi="Arial" w:cs="Arial"/>
          <w:bCs/>
          <w:caps/>
          <w:sz w:val="24"/>
          <w:u w:val="none"/>
        </w:rPr>
      </w:pPr>
    </w:p>
    <w:p w:rsidR="007B3953" w:rsidRPr="007B3953" w:rsidRDefault="007866BF" w:rsidP="007B3953">
      <w:pPr>
        <w:pStyle w:val="Heading1"/>
        <w:ind w:left="1440" w:right="1440"/>
        <w:rPr>
          <w:rFonts w:ascii="Arial" w:hAnsi="Arial" w:cs="Arial"/>
          <w:b/>
          <w:bCs/>
          <w:caps/>
          <w:sz w:val="24"/>
        </w:rPr>
      </w:pPr>
      <w:r>
        <w:rPr>
          <w:rFonts w:ascii="Arial" w:hAnsi="Arial" w:cs="Arial"/>
          <w:b/>
          <w:bCs/>
          <w:caps/>
          <w:sz w:val="24"/>
        </w:rPr>
        <w:t>ISSUE</w:t>
      </w:r>
    </w:p>
    <w:p w:rsidR="00AB0F7F" w:rsidRPr="00B61F98" w:rsidRDefault="001858EF" w:rsidP="00AB0F7F">
      <w:pPr>
        <w:pStyle w:val="NoSpacing"/>
        <w:ind w:left="1440" w:right="1440"/>
      </w:pPr>
      <w:r>
        <w:t>An update</w:t>
      </w:r>
      <w:r w:rsidR="008A50AA">
        <w:t xml:space="preserve"> from the </w:t>
      </w:r>
      <w:r w:rsidR="0093474B">
        <w:t>Department of Parks, Recre</w:t>
      </w:r>
      <w:r w:rsidR="00DA5FDC">
        <w:t>ation and Culture (DPRC</w:t>
      </w:r>
      <w:r w:rsidR="008A50AA">
        <w:t>) regarding the Dontre Hamilton Memorial Planning Task Force.</w:t>
      </w:r>
    </w:p>
    <w:p w:rsidR="007B3953" w:rsidRPr="007B3953" w:rsidRDefault="007B3953" w:rsidP="007B3953">
      <w:pPr>
        <w:ind w:left="1440" w:right="1440"/>
        <w:rPr>
          <w:rFonts w:ascii="Arial" w:hAnsi="Arial" w:cs="Arial"/>
          <w:sz w:val="24"/>
        </w:rPr>
      </w:pPr>
    </w:p>
    <w:p w:rsidR="007B3953" w:rsidRDefault="007B3953" w:rsidP="007B3953">
      <w:pPr>
        <w:pStyle w:val="Heading1"/>
        <w:ind w:left="1440" w:right="1440"/>
        <w:rPr>
          <w:rFonts w:ascii="Arial" w:hAnsi="Arial" w:cs="Arial"/>
          <w:b/>
          <w:bCs/>
          <w:caps/>
          <w:sz w:val="24"/>
        </w:rPr>
      </w:pPr>
      <w:r w:rsidRPr="007B3953">
        <w:rPr>
          <w:rFonts w:ascii="Arial" w:hAnsi="Arial" w:cs="Arial"/>
          <w:b/>
          <w:bCs/>
          <w:caps/>
          <w:sz w:val="24"/>
        </w:rPr>
        <w:t>Background</w:t>
      </w:r>
    </w:p>
    <w:p w:rsidR="00C63427" w:rsidRPr="00B61F98" w:rsidRDefault="008A50AA" w:rsidP="00C63427">
      <w:pPr>
        <w:pStyle w:val="NoSpacing"/>
        <w:ind w:left="1440" w:right="1440"/>
      </w:pPr>
      <w:r>
        <w:t xml:space="preserve">File No. 15-489 directed the DPRC to facilitate a task force to develop a conceptual plan and design for a new memorial marker to be installed within Red Arrow Park in honor of Mr. Dontre Hamilton.  The DPRC convened meetings of the task force on December 21, 2015 and January 14, 2016 with representatives from The Coalition for Justice, Pastors United Milwaukee, National Alliance on Mental Illness, and the </w:t>
      </w:r>
      <w:r>
        <w:lastRenderedPageBreak/>
        <w:t>32</w:t>
      </w:r>
      <w:r w:rsidRPr="008A50AA">
        <w:rPr>
          <w:vertAlign w:val="superscript"/>
        </w:rPr>
        <w:t>nd</w:t>
      </w:r>
      <w:r>
        <w:t xml:space="preserve"> Red Arrow Veteran Association.  Task Force members, on a vote of 3-1, recommended the addition of a memorial in the form of a bench with </w:t>
      </w:r>
      <w:r w:rsidR="00333547">
        <w:t xml:space="preserve">an </w:t>
      </w:r>
      <w:r>
        <w:t xml:space="preserve">attached inscribed plaque.  </w:t>
      </w:r>
      <w:r w:rsidR="00C63427">
        <w:t xml:space="preserve">Per File No. 15-489, </w:t>
      </w:r>
      <w:r w:rsidR="00C63427">
        <w:rPr>
          <w:rFonts w:ascii="CG Omega" w:hAnsi="CG Omega"/>
        </w:rPr>
        <w:t>the recommendation submitted by the task force is subject to County Board approval.</w:t>
      </w:r>
    </w:p>
    <w:p w:rsidR="007B3953" w:rsidRPr="007B3953" w:rsidRDefault="007B3953" w:rsidP="007B3953">
      <w:pPr>
        <w:ind w:left="1440" w:right="1440"/>
        <w:rPr>
          <w:rFonts w:ascii="Arial" w:hAnsi="Arial" w:cs="Arial"/>
          <w:sz w:val="24"/>
        </w:rPr>
      </w:pPr>
    </w:p>
    <w:p w:rsidR="007B3953" w:rsidRPr="007B3953" w:rsidRDefault="007B3953" w:rsidP="003133E8">
      <w:pPr>
        <w:ind w:left="720" w:right="1440" w:firstLine="720"/>
        <w:rPr>
          <w:rFonts w:ascii="Arial" w:hAnsi="Arial" w:cs="Arial"/>
          <w:sz w:val="24"/>
        </w:rPr>
      </w:pPr>
      <w:r w:rsidRPr="007B3953">
        <w:rPr>
          <w:rFonts w:ascii="Arial" w:hAnsi="Arial" w:cs="Arial"/>
          <w:sz w:val="24"/>
        </w:rPr>
        <w:t xml:space="preserve">Prepared by: </w:t>
      </w:r>
      <w:r w:rsidR="00C445A4">
        <w:rPr>
          <w:rFonts w:ascii="Arial" w:hAnsi="Arial" w:cs="Arial"/>
          <w:sz w:val="24"/>
        </w:rPr>
        <w:t>Laura Schloesser, Chief of Administration and External Affairs</w:t>
      </w:r>
    </w:p>
    <w:p w:rsidR="00C73CD7" w:rsidRDefault="00C73CD7" w:rsidP="00C73CD7">
      <w:pPr>
        <w:pStyle w:val="NoSpacing"/>
        <w:ind w:left="1440" w:right="1440"/>
      </w:pPr>
    </w:p>
    <w:p w:rsidR="00C73CD7" w:rsidRPr="00B61F98" w:rsidRDefault="00C73CD7" w:rsidP="00C73CD7">
      <w:pPr>
        <w:pStyle w:val="NoSpacing"/>
        <w:ind w:left="1440" w:right="1440"/>
        <w:rPr>
          <w:b/>
        </w:rPr>
      </w:pPr>
      <w:r w:rsidRPr="00B61F98">
        <w:rPr>
          <w:b/>
        </w:rPr>
        <w:t>Approved by:</w:t>
      </w:r>
    </w:p>
    <w:p w:rsidR="00C73CD7" w:rsidRPr="00B61F98" w:rsidRDefault="00C73CD7" w:rsidP="00C73CD7">
      <w:pPr>
        <w:pStyle w:val="NoSpacing"/>
        <w:ind w:left="1440" w:right="1440"/>
      </w:pPr>
    </w:p>
    <w:p w:rsidR="00C73CD7" w:rsidRPr="00B61F98" w:rsidRDefault="00C73CD7" w:rsidP="00C73CD7">
      <w:pPr>
        <w:pStyle w:val="NoSpacing"/>
        <w:ind w:left="1440" w:right="1440"/>
      </w:pPr>
    </w:p>
    <w:tbl>
      <w:tblPr>
        <w:tblpPr w:leftFromText="180" w:rightFromText="180" w:vertAnchor="text" w:horzAnchor="margin" w:tblpXSpec="center" w:tblpY="173"/>
        <w:tblW w:w="9450" w:type="dxa"/>
        <w:tblBorders>
          <w:top w:val="single" w:sz="2" w:space="0" w:color="auto"/>
        </w:tblBorders>
        <w:tblLayout w:type="fixed"/>
        <w:tblLook w:val="04A0" w:firstRow="1" w:lastRow="0" w:firstColumn="1" w:lastColumn="0" w:noHBand="0" w:noVBand="1"/>
      </w:tblPr>
      <w:tblGrid>
        <w:gridCol w:w="4395"/>
        <w:gridCol w:w="1477"/>
        <w:gridCol w:w="3578"/>
      </w:tblGrid>
      <w:tr w:rsidR="00C73CD7" w:rsidRPr="00B61F98" w:rsidTr="00AA2BD0">
        <w:tc>
          <w:tcPr>
            <w:tcW w:w="4392" w:type="dxa"/>
            <w:tcBorders>
              <w:top w:val="single" w:sz="2" w:space="0" w:color="auto"/>
              <w:left w:val="nil"/>
              <w:bottom w:val="nil"/>
              <w:right w:val="nil"/>
            </w:tcBorders>
            <w:hideMark/>
          </w:tcPr>
          <w:p w:rsidR="00C73CD7" w:rsidRPr="00B61F98" w:rsidRDefault="00AA2BD0" w:rsidP="000D5990">
            <w:pPr>
              <w:pStyle w:val="NoSpacing"/>
              <w:ind w:right="-51"/>
            </w:pPr>
            <w:r w:rsidRPr="00B61F98">
              <w:t>John Dargle, Jr.,</w:t>
            </w:r>
            <w:r>
              <w:t xml:space="preserve"> CPRP,</w:t>
            </w:r>
            <w:r w:rsidRPr="00B61F98">
              <w:t xml:space="preserve"> Director</w:t>
            </w:r>
          </w:p>
        </w:tc>
        <w:tc>
          <w:tcPr>
            <w:tcW w:w="1476" w:type="dxa"/>
            <w:tcBorders>
              <w:top w:val="nil"/>
              <w:left w:val="nil"/>
              <w:bottom w:val="nil"/>
              <w:right w:val="nil"/>
            </w:tcBorders>
          </w:tcPr>
          <w:p w:rsidR="00C73CD7" w:rsidRPr="00B61F98" w:rsidRDefault="00C73CD7" w:rsidP="000D5990">
            <w:pPr>
              <w:pStyle w:val="NoSpacing"/>
              <w:ind w:left="1440" w:right="1440"/>
            </w:pPr>
          </w:p>
        </w:tc>
        <w:tc>
          <w:tcPr>
            <w:tcW w:w="3576" w:type="dxa"/>
            <w:tcBorders>
              <w:top w:val="nil"/>
              <w:left w:val="nil"/>
              <w:bottom w:val="nil"/>
              <w:right w:val="nil"/>
            </w:tcBorders>
            <w:hideMark/>
          </w:tcPr>
          <w:p w:rsidR="00C73CD7" w:rsidRPr="00B61F98" w:rsidRDefault="00C73CD7" w:rsidP="00AA2BD0">
            <w:pPr>
              <w:pStyle w:val="NoSpacing"/>
              <w:ind w:firstLine="720"/>
            </w:pPr>
          </w:p>
        </w:tc>
      </w:tr>
    </w:tbl>
    <w:p w:rsidR="004A3FFD" w:rsidRDefault="004A3FFD" w:rsidP="00C73CD7">
      <w:pPr>
        <w:pStyle w:val="NoSpacing"/>
        <w:ind w:left="1440" w:right="1440"/>
      </w:pPr>
    </w:p>
    <w:p w:rsidR="00C73CD7" w:rsidRPr="00B61F98" w:rsidRDefault="001858EF" w:rsidP="00C73CD7">
      <w:pPr>
        <w:pStyle w:val="NoSpacing"/>
        <w:ind w:left="1440" w:right="1440"/>
      </w:pPr>
      <w:r>
        <w:t>Copy</w:t>
      </w:r>
      <w:r w:rsidR="00C73CD7" w:rsidRPr="00B61F98">
        <w:t>:</w:t>
      </w:r>
      <w:r w:rsidR="00C73CD7" w:rsidRPr="00B61F98">
        <w:tab/>
        <w:t>County Executive Chris Abele</w:t>
      </w:r>
      <w:bookmarkStart w:id="0" w:name="_GoBack"/>
      <w:bookmarkEnd w:id="0"/>
    </w:p>
    <w:p w:rsidR="00C73CD7" w:rsidRDefault="00E66C1B" w:rsidP="00C73CD7">
      <w:pPr>
        <w:pStyle w:val="NoSpacing"/>
        <w:ind w:left="1440" w:right="1440" w:firstLine="720"/>
      </w:pPr>
      <w:r>
        <w:t>Raisa Koltun</w:t>
      </w:r>
      <w:r w:rsidR="00C73CD7" w:rsidRPr="00B61F98">
        <w:t>, Chief of Staff, County Executive’s Office</w:t>
      </w:r>
    </w:p>
    <w:p w:rsidR="00B87A42" w:rsidRDefault="00B87A42" w:rsidP="00C73CD7">
      <w:pPr>
        <w:pStyle w:val="NoSpacing"/>
        <w:ind w:left="1440" w:right="1440" w:firstLine="720"/>
      </w:pPr>
      <w:r>
        <w:t>Chairman Theo</w:t>
      </w:r>
      <w:r w:rsidR="00C445A4">
        <w:t>dore</w:t>
      </w:r>
      <w:r>
        <w:t xml:space="preserve"> Lipscomb, Sr., County Board</w:t>
      </w:r>
    </w:p>
    <w:p w:rsidR="00C73CD7" w:rsidRDefault="00C73CD7" w:rsidP="00C73CD7">
      <w:pPr>
        <w:pStyle w:val="NoSpacing"/>
        <w:ind w:left="1440" w:right="1440"/>
      </w:pPr>
      <w:r w:rsidRPr="00B61F98">
        <w:tab/>
        <w:t>Kelly Bablitch, Chief of Staff, County Board</w:t>
      </w:r>
    </w:p>
    <w:p w:rsidR="00C73CD7" w:rsidRDefault="003133E8" w:rsidP="00C73CD7">
      <w:pPr>
        <w:pStyle w:val="NoSpacing"/>
        <w:ind w:left="1440" w:right="1440" w:firstLine="720"/>
      </w:pPr>
      <w:r>
        <w:t xml:space="preserve">Sup. </w:t>
      </w:r>
      <w:r w:rsidR="008A4497">
        <w:t xml:space="preserve">Marcella Nicholson, </w:t>
      </w:r>
      <w:r w:rsidR="00C73CD7" w:rsidRPr="00B61F98">
        <w:t>Vice-Chair, Parks, Energy &amp; Environment Committee</w:t>
      </w:r>
    </w:p>
    <w:p w:rsidR="00C73CD7" w:rsidRPr="00B61F98" w:rsidRDefault="00B87A42" w:rsidP="00C73CD7">
      <w:pPr>
        <w:pStyle w:val="NoSpacing"/>
        <w:ind w:left="1440" w:right="1440" w:firstLine="720"/>
      </w:pPr>
      <w:r>
        <w:t>Allyson Smith</w:t>
      </w:r>
      <w:r w:rsidR="00C73CD7" w:rsidRPr="00B61F98">
        <w:t>, Committee Clerk</w:t>
      </w:r>
      <w:r w:rsidR="00257111">
        <w:t>, Office of the County Clerk</w:t>
      </w:r>
    </w:p>
    <w:p w:rsidR="00C73CD7" w:rsidRDefault="00C73CD7" w:rsidP="00C73CD7">
      <w:pPr>
        <w:pStyle w:val="NoSpacing"/>
        <w:ind w:left="1440" w:right="1440" w:firstLine="720"/>
      </w:pPr>
      <w:r w:rsidRPr="00B61F98">
        <w:t xml:space="preserve">Jessica Janz-McKnight, Research </w:t>
      </w:r>
      <w:r w:rsidR="00E66C1B">
        <w:t xml:space="preserve">and Policy </w:t>
      </w:r>
      <w:r w:rsidRPr="00B61F98">
        <w:t xml:space="preserve">Analyst, </w:t>
      </w:r>
      <w:r w:rsidR="00D127C8">
        <w:t>Office of the Comptroller</w:t>
      </w:r>
    </w:p>
    <w:sectPr w:rsidR="00C73CD7" w:rsidSect="00F80266">
      <w:headerReference w:type="first" r:id="rId7"/>
      <w:footerReference w:type="first" r:id="rId8"/>
      <w:pgSz w:w="12240" w:h="15840" w:code="1"/>
      <w:pgMar w:top="1440" w:right="0" w:bottom="1440" w:left="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B5" w:rsidRDefault="004F2DB5">
      <w:r>
        <w:separator/>
      </w:r>
    </w:p>
  </w:endnote>
  <w:endnote w:type="continuationSeparator" w:id="0">
    <w:p w:rsidR="004F2DB5" w:rsidRDefault="004F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EE" w:rsidRDefault="009013EE">
    <w:pPr>
      <w:pStyle w:val="Footer"/>
    </w:pPr>
    <w:r>
      <w:rPr>
        <w:noProof/>
      </w:rPr>
      <w:drawing>
        <wp:inline distT="0" distB="0" distL="0" distR="0">
          <wp:extent cx="7766050" cy="883285"/>
          <wp:effectExtent l="19050" t="0" r="6350" b="0"/>
          <wp:docPr id="2" name="Picture 2" descr="PARKS_LH_cAj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S_LH_cAjDfooterjpg"/>
                  <pic:cNvPicPr>
                    <a:picLocks noChangeAspect="1" noChangeArrowheads="1"/>
                  </pic:cNvPicPr>
                </pic:nvPicPr>
                <pic:blipFill>
                  <a:blip r:embed="rId1"/>
                  <a:srcRect/>
                  <a:stretch>
                    <a:fillRect/>
                  </a:stretch>
                </pic:blipFill>
                <pic:spPr bwMode="auto">
                  <a:xfrm>
                    <a:off x="0" y="0"/>
                    <a:ext cx="7766050" cy="883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B5" w:rsidRDefault="004F2DB5">
      <w:r>
        <w:separator/>
      </w:r>
    </w:p>
  </w:footnote>
  <w:footnote w:type="continuationSeparator" w:id="0">
    <w:p w:rsidR="004F2DB5" w:rsidRDefault="004F2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EE" w:rsidRDefault="009013EE">
    <w:pPr>
      <w:pStyle w:val="Header"/>
      <w:ind w:left="-1440" w:right="-1440"/>
      <w:jc w:val="center"/>
    </w:pPr>
    <w:r>
      <w:rPr>
        <w:noProof/>
      </w:rPr>
      <w:drawing>
        <wp:inline distT="0" distB="0" distL="0" distR="0">
          <wp:extent cx="7772400" cy="2125345"/>
          <wp:effectExtent l="19050" t="0" r="0" b="0"/>
          <wp:docPr id="1" name="Picture 1" descr="PARKS_LH_cAj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S_LH_cAjDheaderjpg"/>
                  <pic:cNvPicPr>
                    <a:picLocks noChangeAspect="1" noChangeArrowheads="1"/>
                  </pic:cNvPicPr>
                </pic:nvPicPr>
                <pic:blipFill>
                  <a:blip r:embed="rId1"/>
                  <a:srcRect/>
                  <a:stretch>
                    <a:fillRect/>
                  </a:stretch>
                </pic:blipFill>
                <pic:spPr bwMode="auto">
                  <a:xfrm>
                    <a:off x="0" y="0"/>
                    <a:ext cx="7772400" cy="2125345"/>
                  </a:xfrm>
                  <a:prstGeom prst="rect">
                    <a:avLst/>
                  </a:prstGeom>
                  <a:noFill/>
                  <a:ln w="9525">
                    <a:noFill/>
                    <a:miter lim="800000"/>
                    <a:headEnd/>
                    <a:tailEnd/>
                  </a:ln>
                </pic:spPr>
              </pic:pic>
            </a:graphicData>
          </a:graphic>
        </wp:inline>
      </w:drawing>
    </w:r>
  </w:p>
  <w:p w:rsidR="009013EE" w:rsidRDefault="009013EE">
    <w:pPr>
      <w:pStyle w:val="Header"/>
      <w:ind w:left="-1440" w:righ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D21"/>
    <w:multiLevelType w:val="hybridMultilevel"/>
    <w:tmpl w:val="99FCD1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AB8675F"/>
    <w:multiLevelType w:val="hybridMultilevel"/>
    <w:tmpl w:val="DD907A30"/>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 w15:restartNumberingAfterBreak="0">
    <w:nsid w:val="6B905376"/>
    <w:multiLevelType w:val="hybridMultilevel"/>
    <w:tmpl w:val="34B426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8C"/>
    <w:rsid w:val="000D5990"/>
    <w:rsid w:val="00115356"/>
    <w:rsid w:val="001858EF"/>
    <w:rsid w:val="001A4BFA"/>
    <w:rsid w:val="00205D51"/>
    <w:rsid w:val="00257111"/>
    <w:rsid w:val="00271DB7"/>
    <w:rsid w:val="002D672B"/>
    <w:rsid w:val="002E3863"/>
    <w:rsid w:val="002E4706"/>
    <w:rsid w:val="003133E8"/>
    <w:rsid w:val="00333547"/>
    <w:rsid w:val="00424637"/>
    <w:rsid w:val="0043697A"/>
    <w:rsid w:val="004433CD"/>
    <w:rsid w:val="004A3FFD"/>
    <w:rsid w:val="004A5DA7"/>
    <w:rsid w:val="004F15D9"/>
    <w:rsid w:val="004F2DB5"/>
    <w:rsid w:val="005144A7"/>
    <w:rsid w:val="00586B37"/>
    <w:rsid w:val="00590192"/>
    <w:rsid w:val="005B50D4"/>
    <w:rsid w:val="005B680B"/>
    <w:rsid w:val="006B4616"/>
    <w:rsid w:val="006B7801"/>
    <w:rsid w:val="007866BF"/>
    <w:rsid w:val="007B3953"/>
    <w:rsid w:val="008461A0"/>
    <w:rsid w:val="00850E28"/>
    <w:rsid w:val="0087115D"/>
    <w:rsid w:val="00894CBB"/>
    <w:rsid w:val="00896DB7"/>
    <w:rsid w:val="008A4497"/>
    <w:rsid w:val="008A50AA"/>
    <w:rsid w:val="008C1ABA"/>
    <w:rsid w:val="008D2FB1"/>
    <w:rsid w:val="008E228B"/>
    <w:rsid w:val="009013EE"/>
    <w:rsid w:val="009056CA"/>
    <w:rsid w:val="00905E57"/>
    <w:rsid w:val="00922757"/>
    <w:rsid w:val="0093474B"/>
    <w:rsid w:val="009B78F9"/>
    <w:rsid w:val="009D5C68"/>
    <w:rsid w:val="00A1208C"/>
    <w:rsid w:val="00A157ED"/>
    <w:rsid w:val="00A24F17"/>
    <w:rsid w:val="00A572B7"/>
    <w:rsid w:val="00AA2BD0"/>
    <w:rsid w:val="00AB0F7F"/>
    <w:rsid w:val="00AD7401"/>
    <w:rsid w:val="00B80E20"/>
    <w:rsid w:val="00B81295"/>
    <w:rsid w:val="00B85972"/>
    <w:rsid w:val="00B87A42"/>
    <w:rsid w:val="00BC04CF"/>
    <w:rsid w:val="00BF377C"/>
    <w:rsid w:val="00BF6DC9"/>
    <w:rsid w:val="00C07892"/>
    <w:rsid w:val="00C445A4"/>
    <w:rsid w:val="00C55938"/>
    <w:rsid w:val="00C55BA7"/>
    <w:rsid w:val="00C626CD"/>
    <w:rsid w:val="00C63427"/>
    <w:rsid w:val="00C73CD7"/>
    <w:rsid w:val="00D127C8"/>
    <w:rsid w:val="00D215D9"/>
    <w:rsid w:val="00D457EB"/>
    <w:rsid w:val="00DA5FDC"/>
    <w:rsid w:val="00DF3629"/>
    <w:rsid w:val="00E123F0"/>
    <w:rsid w:val="00E24531"/>
    <w:rsid w:val="00E66C1B"/>
    <w:rsid w:val="00ED4429"/>
    <w:rsid w:val="00EF6AB2"/>
    <w:rsid w:val="00F36467"/>
    <w:rsid w:val="00F4608E"/>
    <w:rsid w:val="00F745A3"/>
    <w:rsid w:val="00F80266"/>
    <w:rsid w:val="00FC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D9B792-F8E1-41F2-822A-8C36E06F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53"/>
    <w:rPr>
      <w:rFonts w:ascii="Century Gothic" w:hAnsi="Century Gothic"/>
      <w:sz w:val="22"/>
      <w:szCs w:val="24"/>
    </w:rPr>
  </w:style>
  <w:style w:type="paragraph" w:styleId="Heading1">
    <w:name w:val="heading 1"/>
    <w:basedOn w:val="Normal"/>
    <w:next w:val="Normal"/>
    <w:qFormat/>
    <w:rsid w:val="00F80266"/>
    <w:pPr>
      <w:keepNext/>
      <w:outlineLvl w:val="0"/>
    </w:pPr>
    <w:rPr>
      <w:u w:val="single"/>
    </w:rPr>
  </w:style>
  <w:style w:type="paragraph" w:styleId="Heading2">
    <w:name w:val="heading 2"/>
    <w:basedOn w:val="Normal"/>
    <w:next w:val="Normal"/>
    <w:qFormat/>
    <w:rsid w:val="00F80266"/>
    <w:pPr>
      <w:keepNext/>
      <w:outlineLvl w:val="1"/>
    </w:pPr>
    <w:rPr>
      <w:b/>
      <w:u w:val="single"/>
    </w:rPr>
  </w:style>
  <w:style w:type="paragraph" w:styleId="Heading3">
    <w:name w:val="heading 3"/>
    <w:basedOn w:val="Normal"/>
    <w:next w:val="Normal"/>
    <w:qFormat/>
    <w:rsid w:val="00F80266"/>
    <w:pPr>
      <w:keepNext/>
      <w:outlineLvl w:val="2"/>
    </w:pPr>
    <w:rPr>
      <w:b/>
    </w:rPr>
  </w:style>
  <w:style w:type="paragraph" w:styleId="Heading4">
    <w:name w:val="heading 4"/>
    <w:basedOn w:val="Normal"/>
    <w:next w:val="Normal"/>
    <w:qFormat/>
    <w:rsid w:val="00F80266"/>
    <w:pPr>
      <w:keepNext/>
      <w:jc w:val="right"/>
      <w:outlineLvl w:val="3"/>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0266"/>
    <w:pPr>
      <w:tabs>
        <w:tab w:val="center" w:pos="4320"/>
        <w:tab w:val="right" w:pos="8640"/>
      </w:tabs>
    </w:pPr>
  </w:style>
  <w:style w:type="paragraph" w:styleId="Footer">
    <w:name w:val="footer"/>
    <w:basedOn w:val="Normal"/>
    <w:semiHidden/>
    <w:rsid w:val="00F80266"/>
    <w:pPr>
      <w:tabs>
        <w:tab w:val="center" w:pos="4320"/>
        <w:tab w:val="right" w:pos="8640"/>
      </w:tabs>
    </w:pPr>
  </w:style>
  <w:style w:type="character" w:styleId="PageNumber">
    <w:name w:val="page number"/>
    <w:basedOn w:val="DefaultParagraphFont"/>
    <w:semiHidden/>
    <w:rsid w:val="00F80266"/>
  </w:style>
  <w:style w:type="paragraph" w:styleId="NoSpacing">
    <w:name w:val="No Spacing"/>
    <w:uiPriority w:val="1"/>
    <w:qFormat/>
    <w:rsid w:val="00C73CD7"/>
    <w:rPr>
      <w:rFonts w:ascii="Arial" w:hAnsi="Arial" w:cs="Arial"/>
      <w:bCs/>
      <w:sz w:val="24"/>
      <w:szCs w:val="24"/>
    </w:rPr>
  </w:style>
  <w:style w:type="paragraph" w:styleId="BalloonText">
    <w:name w:val="Balloon Text"/>
    <w:basedOn w:val="Normal"/>
    <w:link w:val="BalloonTextChar"/>
    <w:uiPriority w:val="99"/>
    <w:semiHidden/>
    <w:unhideWhenUsed/>
    <w:rsid w:val="000D5990"/>
    <w:rPr>
      <w:rFonts w:ascii="Tahoma" w:hAnsi="Tahoma" w:cs="Tahoma"/>
      <w:sz w:val="16"/>
      <w:szCs w:val="16"/>
    </w:rPr>
  </w:style>
  <w:style w:type="character" w:customStyle="1" w:styleId="BalloonTextChar">
    <w:name w:val="Balloon Text Char"/>
    <w:basedOn w:val="DefaultParagraphFont"/>
    <w:link w:val="BalloonText"/>
    <w:uiPriority w:val="99"/>
    <w:semiHidden/>
    <w:rsid w:val="000D5990"/>
    <w:rPr>
      <w:rFonts w:ascii="Tahoma" w:hAnsi="Tahoma" w:cs="Tahoma"/>
      <w:bCs/>
      <w:sz w:val="16"/>
      <w:szCs w:val="16"/>
    </w:rPr>
  </w:style>
  <w:style w:type="paragraph" w:styleId="BlockText">
    <w:name w:val="Block Text"/>
    <w:basedOn w:val="Normal"/>
    <w:unhideWhenUsed/>
    <w:rsid w:val="007B3953"/>
    <w:pPr>
      <w:ind w:left="1440" w:right="1440"/>
      <w:outlineLvl w:val="0"/>
    </w:pPr>
    <w:rPr>
      <w:rFonts w:ascii="CG Omega" w:hAnsi="CG Omega"/>
    </w:rPr>
  </w:style>
  <w:style w:type="paragraph" w:styleId="NormalWeb">
    <w:name w:val="Normal (Web)"/>
    <w:basedOn w:val="Normal"/>
    <w:uiPriority w:val="99"/>
    <w:semiHidden/>
    <w:unhideWhenUsed/>
    <w:rsid w:val="008C1ABA"/>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5144A7"/>
    <w:rPr>
      <w:strike w:val="0"/>
      <w:dstrike w:val="0"/>
      <w:color w:val="426986"/>
      <w:u w:val="none"/>
      <w:effect w:val="none"/>
    </w:rPr>
  </w:style>
  <w:style w:type="character" w:customStyle="1" w:styleId="qsnumsubdnum1">
    <w:name w:val="qs_num_subdnum_1"/>
    <w:basedOn w:val="DefaultParagraphFont"/>
    <w:rsid w:val="005144A7"/>
    <w:rPr>
      <w:rFonts w:ascii="Times New Roman" w:hAnsi="Times New Roman" w:cs="Times New Roman" w:hint="default"/>
      <w:b/>
      <w:bCs/>
      <w:color w:val="000000"/>
      <w:sz w:val="22"/>
      <w:szCs w:val="22"/>
    </w:rPr>
  </w:style>
  <w:style w:type="character" w:customStyle="1" w:styleId="qsrefstatnuma1">
    <w:name w:val="qs_ref_statnuma_1"/>
    <w:basedOn w:val="DefaultParagraphFont"/>
    <w:rsid w:val="005144A7"/>
    <w:rPr>
      <w:rFonts w:ascii="Times New Roman" w:hAnsi="Times New Roman" w:cs="Times New Roman" w:hint="default"/>
      <w:color w:val="000000"/>
      <w:sz w:val="22"/>
      <w:szCs w:val="22"/>
    </w:rPr>
  </w:style>
  <w:style w:type="character" w:customStyle="1" w:styleId="qsnumsubdparanum1">
    <w:name w:val="qs_num_subdparanum_1"/>
    <w:basedOn w:val="DefaultParagraphFont"/>
    <w:rsid w:val="005144A7"/>
    <w:rPr>
      <w:rFonts w:ascii="Times New Roman" w:hAnsi="Times New Roman" w:cs="Times New Roman" w:hint="default"/>
      <w:b/>
      <w:bCs/>
      <w:color w:val="000000"/>
      <w:sz w:val="22"/>
      <w:szCs w:val="22"/>
    </w:rPr>
  </w:style>
  <w:style w:type="character" w:customStyle="1" w:styleId="qsnumsectnum1">
    <w:name w:val="qs_num_sectnum_1"/>
    <w:basedOn w:val="DefaultParagraphFont"/>
    <w:rsid w:val="005144A7"/>
    <w:rPr>
      <w:rFonts w:ascii="Helvetica" w:hAnsi="Helvetica" w:hint="default"/>
      <w:b/>
      <w:bCs/>
      <w:color w:val="000000"/>
      <w:sz w:val="22"/>
      <w:szCs w:val="22"/>
    </w:rPr>
  </w:style>
  <w:style w:type="character" w:customStyle="1" w:styleId="qstitlesection1">
    <w:name w:val="qs_title_section_1"/>
    <w:basedOn w:val="DefaultParagraphFont"/>
    <w:rsid w:val="005144A7"/>
    <w:rPr>
      <w:rFonts w:ascii="Helvetica" w:hAnsi="Helvetica" w:hint="default"/>
      <w:b/>
      <w:bCs/>
      <w:color w:val="000000"/>
      <w:sz w:val="22"/>
      <w:szCs w:val="22"/>
    </w:rPr>
  </w:style>
  <w:style w:type="character" w:customStyle="1" w:styleId="qstitlesubsection1">
    <w:name w:val="qs_title_sub_section_1"/>
    <w:basedOn w:val="DefaultParagraphFont"/>
    <w:rsid w:val="005144A7"/>
    <w:rPr>
      <w:rFonts w:ascii="Times New Roman" w:hAnsi="Times New Roman" w:cs="Times New Roman" w:hint="default"/>
      <w:caps w:val="0"/>
      <w:smallCaps/>
      <w:color w:val="000000"/>
      <w:sz w:val="22"/>
      <w:szCs w:val="22"/>
    </w:rPr>
  </w:style>
  <w:style w:type="character" w:customStyle="1" w:styleId="qsnumparanum1">
    <w:name w:val="qs_num_paranum_1"/>
    <w:basedOn w:val="DefaultParagraphFont"/>
    <w:rsid w:val="005144A7"/>
    <w:rPr>
      <w:rFonts w:ascii="Times New Roman" w:hAnsi="Times New Roman" w:cs="Times New Roman" w:hint="default"/>
      <w:b/>
      <w:bCs/>
      <w:color w:val="000000"/>
      <w:sz w:val="22"/>
      <w:szCs w:val="22"/>
    </w:rPr>
  </w:style>
  <w:style w:type="paragraph" w:customStyle="1" w:styleId="Default">
    <w:name w:val="Default"/>
    <w:rsid w:val="00896DB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874833">
      <w:bodyDiv w:val="1"/>
      <w:marLeft w:val="0"/>
      <w:marRight w:val="0"/>
      <w:marTop w:val="0"/>
      <w:marBottom w:val="0"/>
      <w:divBdr>
        <w:top w:val="none" w:sz="0" w:space="0" w:color="auto"/>
        <w:left w:val="none" w:sz="0" w:space="0" w:color="auto"/>
        <w:bottom w:val="none" w:sz="0" w:space="0" w:color="auto"/>
        <w:right w:val="none" w:sz="0" w:space="0" w:color="auto"/>
      </w:divBdr>
      <w:divsChild>
        <w:div w:id="1335955938">
          <w:marLeft w:val="0"/>
          <w:marRight w:val="0"/>
          <w:marTop w:val="0"/>
          <w:marBottom w:val="0"/>
          <w:divBdr>
            <w:top w:val="none" w:sz="0" w:space="0" w:color="auto"/>
            <w:left w:val="none" w:sz="0" w:space="0" w:color="auto"/>
            <w:bottom w:val="none" w:sz="0" w:space="0" w:color="auto"/>
            <w:right w:val="none" w:sz="0" w:space="0" w:color="auto"/>
          </w:divBdr>
          <w:divsChild>
            <w:div w:id="1963028607">
              <w:marLeft w:val="0"/>
              <w:marRight w:val="0"/>
              <w:marTop w:val="0"/>
              <w:marBottom w:val="0"/>
              <w:divBdr>
                <w:top w:val="none" w:sz="0" w:space="0" w:color="auto"/>
                <w:left w:val="none" w:sz="0" w:space="0" w:color="auto"/>
                <w:bottom w:val="none" w:sz="0" w:space="0" w:color="auto"/>
                <w:right w:val="none" w:sz="0" w:space="0" w:color="auto"/>
              </w:divBdr>
              <w:divsChild>
                <w:div w:id="2018312979">
                  <w:marLeft w:val="600"/>
                  <w:marRight w:val="240"/>
                  <w:marTop w:val="240"/>
                  <w:marBottom w:val="240"/>
                  <w:divBdr>
                    <w:top w:val="none" w:sz="0" w:space="0" w:color="auto"/>
                    <w:left w:val="none" w:sz="0" w:space="0" w:color="auto"/>
                    <w:bottom w:val="none" w:sz="0" w:space="0" w:color="auto"/>
                    <w:right w:val="none" w:sz="0" w:space="0" w:color="auto"/>
                  </w:divBdr>
                  <w:divsChild>
                    <w:div w:id="1662391685">
                      <w:marLeft w:val="0"/>
                      <w:marRight w:val="0"/>
                      <w:marTop w:val="43"/>
                      <w:marBottom w:val="43"/>
                      <w:divBdr>
                        <w:top w:val="none" w:sz="0" w:space="0" w:color="auto"/>
                        <w:left w:val="none" w:sz="0" w:space="0" w:color="auto"/>
                        <w:bottom w:val="none" w:sz="0" w:space="0" w:color="auto"/>
                        <w:right w:val="none" w:sz="0" w:space="0" w:color="auto"/>
                      </w:divBdr>
                    </w:div>
                    <w:div w:id="770587386">
                      <w:marLeft w:val="0"/>
                      <w:marRight w:val="0"/>
                      <w:marTop w:val="43"/>
                      <w:marBottom w:val="43"/>
                      <w:divBdr>
                        <w:top w:val="none" w:sz="0" w:space="0" w:color="auto"/>
                        <w:left w:val="none" w:sz="0" w:space="0" w:color="auto"/>
                        <w:bottom w:val="none" w:sz="0" w:space="0" w:color="auto"/>
                        <w:right w:val="none" w:sz="0" w:space="0" w:color="auto"/>
                      </w:divBdr>
                    </w:div>
                    <w:div w:id="746265033">
                      <w:marLeft w:val="0"/>
                      <w:marRight w:val="0"/>
                      <w:marTop w:val="43"/>
                      <w:marBottom w:val="43"/>
                      <w:divBdr>
                        <w:top w:val="none" w:sz="0" w:space="0" w:color="auto"/>
                        <w:left w:val="none" w:sz="0" w:space="0" w:color="auto"/>
                        <w:bottom w:val="none" w:sz="0" w:space="0" w:color="auto"/>
                        <w:right w:val="none" w:sz="0" w:space="0" w:color="auto"/>
                      </w:divBdr>
                    </w:div>
                    <w:div w:id="919288255">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765612683">
      <w:bodyDiv w:val="1"/>
      <w:marLeft w:val="0"/>
      <w:marRight w:val="0"/>
      <w:marTop w:val="0"/>
      <w:marBottom w:val="0"/>
      <w:divBdr>
        <w:top w:val="none" w:sz="0" w:space="0" w:color="auto"/>
        <w:left w:val="none" w:sz="0" w:space="0" w:color="auto"/>
        <w:bottom w:val="none" w:sz="0" w:space="0" w:color="auto"/>
        <w:right w:val="none" w:sz="0" w:space="0" w:color="auto"/>
      </w:divBdr>
    </w:div>
    <w:div w:id="1374891348">
      <w:bodyDiv w:val="1"/>
      <w:marLeft w:val="0"/>
      <w:marRight w:val="0"/>
      <w:marTop w:val="0"/>
      <w:marBottom w:val="0"/>
      <w:divBdr>
        <w:top w:val="none" w:sz="0" w:space="0" w:color="auto"/>
        <w:left w:val="none" w:sz="0" w:space="0" w:color="auto"/>
        <w:bottom w:val="none" w:sz="0" w:space="0" w:color="auto"/>
        <w:right w:val="none" w:sz="0" w:space="0" w:color="auto"/>
      </w:divBdr>
      <w:divsChild>
        <w:div w:id="258220613">
          <w:marLeft w:val="0"/>
          <w:marRight w:val="0"/>
          <w:marTop w:val="0"/>
          <w:marBottom w:val="0"/>
          <w:divBdr>
            <w:top w:val="none" w:sz="0" w:space="0" w:color="auto"/>
            <w:left w:val="none" w:sz="0" w:space="0" w:color="auto"/>
            <w:bottom w:val="none" w:sz="0" w:space="0" w:color="auto"/>
            <w:right w:val="none" w:sz="0" w:space="0" w:color="auto"/>
          </w:divBdr>
          <w:divsChild>
            <w:div w:id="275065629">
              <w:marLeft w:val="0"/>
              <w:marRight w:val="0"/>
              <w:marTop w:val="0"/>
              <w:marBottom w:val="0"/>
              <w:divBdr>
                <w:top w:val="none" w:sz="0" w:space="0" w:color="auto"/>
                <w:left w:val="none" w:sz="0" w:space="0" w:color="auto"/>
                <w:bottom w:val="none" w:sz="0" w:space="0" w:color="auto"/>
                <w:right w:val="none" w:sz="0" w:space="0" w:color="auto"/>
              </w:divBdr>
              <w:divsChild>
                <w:div w:id="2037265996">
                  <w:marLeft w:val="0"/>
                  <w:marRight w:val="0"/>
                  <w:marTop w:val="0"/>
                  <w:marBottom w:val="0"/>
                  <w:divBdr>
                    <w:top w:val="none" w:sz="0" w:space="0" w:color="auto"/>
                    <w:left w:val="none" w:sz="0" w:space="0" w:color="auto"/>
                    <w:bottom w:val="none" w:sz="0" w:space="0" w:color="auto"/>
                    <w:right w:val="none" w:sz="0" w:space="0" w:color="auto"/>
                  </w:divBdr>
                  <w:divsChild>
                    <w:div w:id="1239244499">
                      <w:marLeft w:val="0"/>
                      <w:marRight w:val="0"/>
                      <w:marTop w:val="0"/>
                      <w:marBottom w:val="0"/>
                      <w:divBdr>
                        <w:top w:val="none" w:sz="0" w:space="0" w:color="auto"/>
                        <w:left w:val="none" w:sz="0" w:space="0" w:color="auto"/>
                        <w:bottom w:val="none" w:sz="0" w:space="0" w:color="auto"/>
                        <w:right w:val="none" w:sz="0" w:space="0" w:color="auto"/>
                      </w:divBdr>
                      <w:divsChild>
                        <w:div w:id="14323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schloesser\Desktop\Dargl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Dargle Letterhead.dot</Template>
  <TotalTime>0</TotalTime>
  <Pages>1</Pages>
  <Words>242</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Milwaukee County</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Milwaukee County</dc:creator>
  <cp:keywords/>
  <dc:description/>
  <cp:lastModifiedBy>Schloesser, Laura</cp:lastModifiedBy>
  <cp:revision>2</cp:revision>
  <cp:lastPrinted>2016-05-03T17:36:00Z</cp:lastPrinted>
  <dcterms:created xsi:type="dcterms:W3CDTF">2016-05-03T17:51:00Z</dcterms:created>
  <dcterms:modified xsi:type="dcterms:W3CDTF">2016-05-03T17:51:00Z</dcterms:modified>
</cp:coreProperties>
</file>