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45" w:rsidRDefault="008E0B45" w:rsidP="008E0B45">
      <w:pPr>
        <w:jc w:val="center"/>
        <w:rPr>
          <w:b/>
        </w:rPr>
      </w:pPr>
      <w:r>
        <w:rPr>
          <w:b/>
        </w:rPr>
        <w:t>INTEROFFICE COMMUNICATION</w:t>
      </w:r>
    </w:p>
    <w:p w:rsidR="008E0B45" w:rsidRDefault="008E0B45" w:rsidP="008E0B45">
      <w:pPr>
        <w:jc w:val="center"/>
        <w:rPr>
          <w:b/>
        </w:rPr>
      </w:pPr>
      <w:r>
        <w:rPr>
          <w:b/>
        </w:rPr>
        <w:t>COUNTY OF MILWAUKEE</w:t>
      </w:r>
    </w:p>
    <w:p w:rsidR="008E0B45" w:rsidRDefault="008E0B45" w:rsidP="008E0B45">
      <w:pPr>
        <w:jc w:val="center"/>
        <w:rPr>
          <w:b/>
        </w:rPr>
      </w:pPr>
    </w:p>
    <w:p w:rsidR="008E0B45" w:rsidRDefault="008E0B45" w:rsidP="008E0B45">
      <w:pPr>
        <w:rPr>
          <w:b/>
          <w:sz w:val="26"/>
        </w:rPr>
      </w:pPr>
    </w:p>
    <w:p w:rsidR="008E0B45" w:rsidRDefault="008E0B45" w:rsidP="008E0B45">
      <w:pPr>
        <w:tabs>
          <w:tab w:val="left" w:pos="1440"/>
          <w:tab w:val="left" w:pos="4255"/>
          <w:tab w:val="left" w:pos="6440"/>
        </w:tabs>
      </w:pPr>
      <w:r>
        <w:t>DATE:</w:t>
      </w:r>
      <w:r>
        <w:tab/>
      </w:r>
      <w:r w:rsidR="00F90F3E">
        <w:t xml:space="preserve">May </w:t>
      </w:r>
      <w:r w:rsidR="0095056F">
        <w:t>30</w:t>
      </w:r>
      <w:r w:rsidR="00F90F3E">
        <w:t>, 2013</w:t>
      </w:r>
      <w:r>
        <w:rPr>
          <w:color w:val="000000"/>
          <w:szCs w:val="18"/>
        </w:rPr>
        <w:tab/>
      </w:r>
    </w:p>
    <w:p w:rsidR="008E0B45" w:rsidRDefault="008E0B45" w:rsidP="008E0B45">
      <w:pPr>
        <w:pStyle w:val="Header"/>
        <w:tabs>
          <w:tab w:val="clear" w:pos="4320"/>
          <w:tab w:val="clear" w:pos="8640"/>
          <w:tab w:val="left" w:pos="1440"/>
        </w:tabs>
      </w:pPr>
    </w:p>
    <w:p w:rsidR="008E0B45" w:rsidRDefault="008E0B45" w:rsidP="008E0B45">
      <w:pPr>
        <w:tabs>
          <w:tab w:val="left" w:pos="1440"/>
        </w:tabs>
        <w:ind w:left="1440" w:hanging="1440"/>
      </w:pPr>
      <w:r>
        <w:t>TO:</w:t>
      </w:r>
      <w:r>
        <w:tab/>
      </w:r>
      <w:r w:rsidR="0095056F">
        <w:t>Theodore Lipscomb Sr.</w:t>
      </w:r>
      <w:r>
        <w:t xml:space="preserve">, Chairman </w:t>
      </w:r>
    </w:p>
    <w:p w:rsidR="008E0B45" w:rsidRDefault="008E0B45" w:rsidP="008E0B45">
      <w:pPr>
        <w:tabs>
          <w:tab w:val="left" w:pos="1440"/>
        </w:tabs>
        <w:ind w:left="1440" w:hanging="1440"/>
      </w:pPr>
      <w:r>
        <w:tab/>
        <w:t>Committee on Judiciary, Safety and General Services</w:t>
      </w:r>
    </w:p>
    <w:p w:rsidR="00C71304" w:rsidRDefault="00C71304" w:rsidP="008E0B45">
      <w:pPr>
        <w:tabs>
          <w:tab w:val="left" w:pos="1440"/>
        </w:tabs>
        <w:ind w:left="1440" w:hanging="1440"/>
      </w:pPr>
    </w:p>
    <w:p w:rsidR="00C71304" w:rsidRDefault="00C71304" w:rsidP="008E0B45">
      <w:pPr>
        <w:tabs>
          <w:tab w:val="left" w:pos="1440"/>
        </w:tabs>
        <w:ind w:left="1440" w:hanging="1440"/>
      </w:pPr>
      <w:r>
        <w:tab/>
        <w:t>Willie Johnson &amp; David Cullen, Co-Chairmen</w:t>
      </w:r>
    </w:p>
    <w:p w:rsidR="00C71304" w:rsidRDefault="00C71304" w:rsidP="008E0B45">
      <w:pPr>
        <w:tabs>
          <w:tab w:val="left" w:pos="1440"/>
        </w:tabs>
        <w:ind w:left="1440" w:hanging="1440"/>
      </w:pPr>
      <w:r>
        <w:tab/>
        <w:t>Committee on Finance, Personnel and Audit</w:t>
      </w:r>
    </w:p>
    <w:p w:rsidR="008E0B45" w:rsidRDefault="008E0B45" w:rsidP="008E0B45">
      <w:pPr>
        <w:tabs>
          <w:tab w:val="left" w:pos="1440"/>
        </w:tabs>
      </w:pPr>
    </w:p>
    <w:p w:rsidR="008E0B45" w:rsidRDefault="008E0B45" w:rsidP="008E0B45">
      <w:pPr>
        <w:tabs>
          <w:tab w:val="left" w:pos="1440"/>
        </w:tabs>
      </w:pPr>
      <w:r>
        <w:t>FROM:</w:t>
      </w:r>
      <w:r>
        <w:tab/>
        <w:t>Mark A. Grady, Deputy Corporation Counsel</w:t>
      </w:r>
    </w:p>
    <w:p w:rsidR="008E0B45" w:rsidRDefault="008E0B45" w:rsidP="008E0B45">
      <w:pPr>
        <w:tabs>
          <w:tab w:val="left" w:pos="1440"/>
        </w:tabs>
      </w:pPr>
    </w:p>
    <w:p w:rsidR="008E0B45" w:rsidRDefault="008E0B45" w:rsidP="008E0B45">
      <w:pPr>
        <w:tabs>
          <w:tab w:val="left" w:pos="1440"/>
        </w:tabs>
      </w:pPr>
      <w:r>
        <w:t>SUBJECT:</w:t>
      </w:r>
      <w:r>
        <w:tab/>
        <w:t>Status update on pending litigation</w:t>
      </w:r>
    </w:p>
    <w:p w:rsidR="008E0B45" w:rsidRDefault="008E0B45" w:rsidP="008E0B45">
      <w:pPr>
        <w:tabs>
          <w:tab w:val="left" w:pos="1440"/>
        </w:tabs>
      </w:pPr>
    </w:p>
    <w:p w:rsidR="008E0B45" w:rsidRDefault="008E0B45" w:rsidP="008E0B45">
      <w:pPr>
        <w:tabs>
          <w:tab w:val="left" w:pos="1440"/>
        </w:tabs>
      </w:pPr>
    </w:p>
    <w:p w:rsidR="008E0B45" w:rsidRDefault="008E0B45" w:rsidP="008E0B45">
      <w:pPr>
        <w:tabs>
          <w:tab w:val="left" w:pos="1440"/>
        </w:tabs>
      </w:pPr>
      <w:r>
        <w:t xml:space="preserve">The following is a list of </w:t>
      </w:r>
      <w:r w:rsidR="00977809">
        <w:t xml:space="preserve">some of the </w:t>
      </w:r>
      <w:r w:rsidR="004F29CC">
        <w:t xml:space="preserve">significant </w:t>
      </w:r>
      <w:r>
        <w:t>pending cases</w:t>
      </w:r>
      <w:r w:rsidR="00977809">
        <w:t xml:space="preserve"> that we believe may be of interest to the Committees</w:t>
      </w:r>
      <w:r w:rsidR="00A66925">
        <w:t xml:space="preserve">.  New </w:t>
      </w:r>
      <w:r w:rsidR="0009026E">
        <w:t xml:space="preserve">information and </w:t>
      </w:r>
      <w:r w:rsidR="00A66925">
        <w:t xml:space="preserve">additions to the list since </w:t>
      </w:r>
      <w:r w:rsidR="006076F5">
        <w:t xml:space="preserve">the </w:t>
      </w:r>
      <w:r w:rsidR="00A66925">
        <w:t xml:space="preserve">last </w:t>
      </w:r>
      <w:r w:rsidR="006076F5">
        <w:t xml:space="preserve">committee </w:t>
      </w:r>
      <w:r w:rsidR="00A66925">
        <w:t>m</w:t>
      </w:r>
      <w:r w:rsidR="006076F5">
        <w:t>eetings a</w:t>
      </w:r>
      <w:r w:rsidR="00A66925">
        <w:t xml:space="preserve">re noted in </w:t>
      </w:r>
      <w:r w:rsidR="00A66925" w:rsidRPr="00A66925">
        <w:rPr>
          <w:b/>
        </w:rPr>
        <w:t>bold</w:t>
      </w:r>
      <w:r w:rsidR="006076F5">
        <w:rPr>
          <w:b/>
        </w:rPr>
        <w:t xml:space="preserve">.  </w:t>
      </w:r>
      <w:r w:rsidR="006076F5" w:rsidRPr="006076F5">
        <w:t>However, o</w:t>
      </w:r>
      <w:r w:rsidR="006076F5">
        <w:t xml:space="preserve">ur office is prepared to discuss any pending litigation </w:t>
      </w:r>
      <w:r w:rsidR="00FB2843">
        <w:t xml:space="preserve">or claim </w:t>
      </w:r>
      <w:r w:rsidR="006076F5">
        <w:t xml:space="preserve">involving Milwaukee County, at your discretion.  </w:t>
      </w:r>
    </w:p>
    <w:p w:rsidR="008E0B45" w:rsidRDefault="008E0B45" w:rsidP="008E0B45">
      <w:pPr>
        <w:tabs>
          <w:tab w:val="left" w:pos="1440"/>
        </w:tabs>
      </w:pPr>
    </w:p>
    <w:p w:rsidR="008E0B45" w:rsidRDefault="008E0B45" w:rsidP="008E0B45">
      <w:pPr>
        <w:tabs>
          <w:tab w:val="left" w:pos="720"/>
          <w:tab w:val="left" w:pos="1440"/>
        </w:tabs>
      </w:pPr>
      <w:r>
        <w:t>1.</w:t>
      </w:r>
      <w:r>
        <w:tab/>
      </w:r>
      <w:r>
        <w:rPr>
          <w:i/>
        </w:rPr>
        <w:t xml:space="preserve">DC48 v. Milwaukee County </w:t>
      </w:r>
      <w:r>
        <w:t>(Rule of 75)</w:t>
      </w:r>
    </w:p>
    <w:p w:rsidR="008E0B45" w:rsidRDefault="008E0B45" w:rsidP="008E0B45">
      <w:pPr>
        <w:tabs>
          <w:tab w:val="left" w:pos="720"/>
          <w:tab w:val="left" w:pos="1440"/>
        </w:tabs>
      </w:pPr>
      <w:r>
        <w:tab/>
        <w:t>Case No. 11-CV-16826</w:t>
      </w:r>
      <w:r w:rsidR="00E32F0C">
        <w:t xml:space="preserve"> (temporary stay of case </w:t>
      </w:r>
      <w:r w:rsidR="00E32F0C" w:rsidRPr="0095056F">
        <w:rPr>
          <w:b/>
        </w:rPr>
        <w:t xml:space="preserve">until </w:t>
      </w:r>
      <w:r w:rsidR="0095056F" w:rsidRPr="0095056F">
        <w:rPr>
          <w:b/>
        </w:rPr>
        <w:t>November 25</w:t>
      </w:r>
      <w:r w:rsidR="00E32F0C" w:rsidRPr="0095056F">
        <w:rPr>
          <w:b/>
        </w:rPr>
        <w:t>, 2013</w:t>
      </w:r>
      <w:r w:rsidR="00E32F0C">
        <w:t>)</w:t>
      </w:r>
    </w:p>
    <w:p w:rsidR="008E0B45" w:rsidRDefault="008E0B45" w:rsidP="008E0B45">
      <w:pPr>
        <w:tabs>
          <w:tab w:val="left" w:pos="720"/>
          <w:tab w:val="left" w:pos="1440"/>
        </w:tabs>
      </w:pPr>
    </w:p>
    <w:p w:rsidR="008E0B45" w:rsidRDefault="008E0B45" w:rsidP="008E0B45">
      <w:pPr>
        <w:tabs>
          <w:tab w:val="left" w:pos="720"/>
          <w:tab w:val="left" w:pos="1440"/>
        </w:tabs>
      </w:pPr>
      <w:r>
        <w:t>2.</w:t>
      </w:r>
      <w:r>
        <w:tab/>
      </w:r>
      <w:r>
        <w:rPr>
          <w:i/>
        </w:rPr>
        <w:t xml:space="preserve">MDSA v. Milwaukee County </w:t>
      </w:r>
      <w:r>
        <w:t xml:space="preserve">(overturn arbitration award on </w:t>
      </w:r>
      <w:r w:rsidR="004F29CC">
        <w:t xml:space="preserve">2012 deputy </w:t>
      </w:r>
      <w:r>
        <w:t>layoffs)</w:t>
      </w:r>
    </w:p>
    <w:p w:rsidR="008E0B45" w:rsidRDefault="008E0B45" w:rsidP="008E0B45">
      <w:pPr>
        <w:tabs>
          <w:tab w:val="left" w:pos="720"/>
          <w:tab w:val="left" w:pos="1440"/>
        </w:tabs>
      </w:pPr>
      <w:r>
        <w:tab/>
        <w:t>Case No. 12-CV-1984</w:t>
      </w:r>
    </w:p>
    <w:p w:rsidR="00C71304" w:rsidRDefault="00A66925" w:rsidP="008E0B45">
      <w:pPr>
        <w:tabs>
          <w:tab w:val="left" w:pos="720"/>
          <w:tab w:val="left" w:pos="1440"/>
        </w:tabs>
      </w:pPr>
      <w:r>
        <w:tab/>
      </w:r>
    </w:p>
    <w:p w:rsidR="00E41AA7" w:rsidRDefault="00C71304" w:rsidP="008E0B45">
      <w:pPr>
        <w:tabs>
          <w:tab w:val="left" w:pos="720"/>
          <w:tab w:val="left" w:pos="1440"/>
        </w:tabs>
      </w:pPr>
      <w:r>
        <w:t>3.</w:t>
      </w:r>
      <w:r>
        <w:tab/>
      </w:r>
      <w:r w:rsidR="00FB2843">
        <w:rPr>
          <w:u w:val="single"/>
        </w:rPr>
        <w:t>Retiree h</w:t>
      </w:r>
      <w:r w:rsidR="00E41AA7" w:rsidRPr="00E41AA7">
        <w:rPr>
          <w:u w:val="single"/>
        </w:rPr>
        <w:t xml:space="preserve">ealth </w:t>
      </w:r>
      <w:r w:rsidR="00FB2843">
        <w:rPr>
          <w:u w:val="single"/>
        </w:rPr>
        <w:t>p</w:t>
      </w:r>
      <w:r w:rsidR="004F29CC">
        <w:rPr>
          <w:u w:val="single"/>
        </w:rPr>
        <w:t xml:space="preserve">lan </w:t>
      </w:r>
      <w:r w:rsidR="00FB2843">
        <w:rPr>
          <w:u w:val="single"/>
        </w:rPr>
        <w:t>(</w:t>
      </w:r>
      <w:r w:rsidR="00FB2843" w:rsidRPr="00FB2843">
        <w:rPr>
          <w:u w:val="single"/>
        </w:rPr>
        <w:t xml:space="preserve">co-pays, deductibles, etc.) </w:t>
      </w:r>
      <w:r w:rsidR="00E41AA7" w:rsidRPr="00E41AA7">
        <w:rPr>
          <w:u w:val="single"/>
        </w:rPr>
        <w:t>cases</w:t>
      </w:r>
      <w:r w:rsidR="00E41AA7">
        <w:t>:</w:t>
      </w:r>
    </w:p>
    <w:p w:rsidR="008E0B45" w:rsidRDefault="00E41AA7" w:rsidP="008E0B45">
      <w:pPr>
        <w:tabs>
          <w:tab w:val="left" w:pos="720"/>
          <w:tab w:val="left" w:pos="1440"/>
        </w:tabs>
      </w:pPr>
      <w:r>
        <w:tab/>
      </w:r>
      <w:r w:rsidR="008E0B45">
        <w:rPr>
          <w:i/>
        </w:rPr>
        <w:t xml:space="preserve">Hussey v. Milwaukee County </w:t>
      </w:r>
      <w:r w:rsidR="008E0B45">
        <w:t>(Retiree health)</w:t>
      </w:r>
    </w:p>
    <w:p w:rsidR="00E41AA7" w:rsidRDefault="008E0B45" w:rsidP="00E41AA7">
      <w:pPr>
        <w:tabs>
          <w:tab w:val="left" w:pos="720"/>
          <w:tab w:val="left" w:pos="1440"/>
        </w:tabs>
        <w:ind w:left="720"/>
      </w:pPr>
      <w:r>
        <w:t>Case No. 1</w:t>
      </w:r>
      <w:r w:rsidR="00116828">
        <w:t>2</w:t>
      </w:r>
      <w:r>
        <w:t>-C</w:t>
      </w:r>
      <w:r w:rsidR="00116828">
        <w:t xml:space="preserve">-73 (U.S. District Court, </w:t>
      </w:r>
      <w:r w:rsidR="00116828" w:rsidRPr="007A72B3">
        <w:t xml:space="preserve">appealed by Hussey to </w:t>
      </w:r>
      <w:r w:rsidR="0009026E" w:rsidRPr="007A72B3">
        <w:t xml:space="preserve">U.S. </w:t>
      </w:r>
      <w:r w:rsidR="00116828" w:rsidRPr="007A72B3">
        <w:t>Seventh Circuit Court of Appeals)</w:t>
      </w:r>
    </w:p>
    <w:p w:rsidR="008E0B45" w:rsidRDefault="008E0B45" w:rsidP="00E41AA7">
      <w:pPr>
        <w:tabs>
          <w:tab w:val="left" w:pos="720"/>
          <w:tab w:val="left" w:pos="1440"/>
        </w:tabs>
        <w:ind w:left="720"/>
      </w:pPr>
      <w:r w:rsidRPr="00A619A4">
        <w:rPr>
          <w:i/>
        </w:rPr>
        <w:t xml:space="preserve">MDSA </w:t>
      </w:r>
      <w:r w:rsidR="00C71304">
        <w:rPr>
          <w:i/>
        </w:rPr>
        <w:t>prohibited practice complaint</w:t>
      </w:r>
      <w:r>
        <w:rPr>
          <w:i/>
        </w:rPr>
        <w:t xml:space="preserve"> </w:t>
      </w:r>
    </w:p>
    <w:p w:rsidR="00C71304" w:rsidRDefault="00C71304" w:rsidP="008E0B45">
      <w:pPr>
        <w:tabs>
          <w:tab w:val="left" w:pos="720"/>
          <w:tab w:val="left" w:pos="1440"/>
        </w:tabs>
      </w:pPr>
      <w:r>
        <w:tab/>
        <w:t>WERC Case No. 792 No. 71690 MP-4726</w:t>
      </w:r>
    </w:p>
    <w:p w:rsidR="007A72B3" w:rsidRPr="00C1026C" w:rsidRDefault="007A72B3" w:rsidP="008E0B45">
      <w:pPr>
        <w:tabs>
          <w:tab w:val="left" w:pos="720"/>
          <w:tab w:val="left" w:pos="1440"/>
        </w:tabs>
      </w:pPr>
      <w:r>
        <w:tab/>
      </w:r>
      <w:r w:rsidRPr="007A72B3">
        <w:rPr>
          <w:i/>
        </w:rPr>
        <w:t xml:space="preserve">Rieder </w:t>
      </w:r>
      <w:r w:rsidR="00C302B3">
        <w:rPr>
          <w:i/>
        </w:rPr>
        <w:t>&amp; MDSA</w:t>
      </w:r>
      <w:r w:rsidRPr="007A72B3">
        <w:rPr>
          <w:i/>
        </w:rPr>
        <w:t xml:space="preserve"> v. Milwaukee County</w:t>
      </w:r>
      <w:r w:rsidR="00C1026C">
        <w:rPr>
          <w:i/>
        </w:rPr>
        <w:t xml:space="preserve"> </w:t>
      </w:r>
    </w:p>
    <w:p w:rsidR="007A72B3" w:rsidRDefault="007A72B3" w:rsidP="008E0B45">
      <w:pPr>
        <w:tabs>
          <w:tab w:val="left" w:pos="720"/>
          <w:tab w:val="left" w:pos="1440"/>
        </w:tabs>
      </w:pPr>
      <w:r w:rsidRPr="007A72B3">
        <w:rPr>
          <w:i/>
        </w:rPr>
        <w:tab/>
      </w:r>
      <w:r w:rsidRPr="007A72B3">
        <w:t xml:space="preserve">Case No. 12-CV-12978 </w:t>
      </w:r>
    </w:p>
    <w:p w:rsidR="00E41AA7" w:rsidRDefault="00E41AA7" w:rsidP="008E0B45">
      <w:pPr>
        <w:tabs>
          <w:tab w:val="left" w:pos="720"/>
          <w:tab w:val="left" w:pos="1440"/>
        </w:tabs>
      </w:pPr>
      <w:r>
        <w:tab/>
      </w:r>
      <w:r>
        <w:rPr>
          <w:i/>
        </w:rPr>
        <w:t>DC48 prohibited practice complaint</w:t>
      </w:r>
      <w:r>
        <w:t xml:space="preserve"> </w:t>
      </w:r>
    </w:p>
    <w:p w:rsidR="00E41AA7" w:rsidRDefault="00E41AA7" w:rsidP="008E0B45">
      <w:pPr>
        <w:tabs>
          <w:tab w:val="left" w:pos="720"/>
          <w:tab w:val="left" w:pos="1440"/>
        </w:tabs>
      </w:pPr>
      <w:r>
        <w:tab/>
        <w:t>WERC Case No. 762 No. 70685 MP-4657</w:t>
      </w:r>
    </w:p>
    <w:p w:rsidR="00E41AA7" w:rsidRDefault="00E41AA7" w:rsidP="008E0B45">
      <w:pPr>
        <w:tabs>
          <w:tab w:val="left" w:pos="720"/>
          <w:tab w:val="left" w:pos="1440"/>
        </w:tabs>
        <w:rPr>
          <w:i/>
        </w:rPr>
      </w:pPr>
      <w:r>
        <w:tab/>
      </w:r>
      <w:r>
        <w:rPr>
          <w:i/>
        </w:rPr>
        <w:t>DC48 et al. v. Milwaukee County et al.</w:t>
      </w:r>
    </w:p>
    <w:p w:rsidR="00E41AA7" w:rsidRPr="00E41AA7" w:rsidRDefault="00E41AA7" w:rsidP="008E0B45">
      <w:pPr>
        <w:tabs>
          <w:tab w:val="left" w:pos="720"/>
          <w:tab w:val="left" w:pos="1440"/>
        </w:tabs>
      </w:pPr>
      <w:r>
        <w:rPr>
          <w:i/>
        </w:rPr>
        <w:tab/>
      </w:r>
      <w:r>
        <w:t>Case No. 12-CV-13612</w:t>
      </w:r>
      <w:r w:rsidR="001F7300">
        <w:t xml:space="preserve"> </w:t>
      </w:r>
      <w:r w:rsidR="001F7300" w:rsidRPr="00D84DE2">
        <w:t xml:space="preserve">(stayed pending outcome of </w:t>
      </w:r>
      <w:r w:rsidR="001F7300" w:rsidRPr="00D84DE2">
        <w:rPr>
          <w:i/>
        </w:rPr>
        <w:t>Hussey</w:t>
      </w:r>
      <w:r w:rsidR="001F7300" w:rsidRPr="00D84DE2">
        <w:t xml:space="preserve"> case)</w:t>
      </w:r>
    </w:p>
    <w:p w:rsidR="008E0B45" w:rsidRDefault="008E0B45" w:rsidP="008E0B45">
      <w:pPr>
        <w:tabs>
          <w:tab w:val="left" w:pos="720"/>
          <w:tab w:val="left" w:pos="1440"/>
        </w:tabs>
      </w:pPr>
      <w:r>
        <w:tab/>
      </w:r>
    </w:p>
    <w:p w:rsidR="00C302B3" w:rsidRDefault="00C302B3" w:rsidP="00C302B3">
      <w:pPr>
        <w:rPr>
          <w:u w:val="single"/>
        </w:rPr>
      </w:pPr>
      <w:r>
        <w:t>4</w:t>
      </w:r>
      <w:r w:rsidR="008E0B45">
        <w:t>.</w:t>
      </w:r>
      <w:r w:rsidR="008E0B45">
        <w:tab/>
      </w:r>
      <w:r>
        <w:rPr>
          <w:u w:val="single"/>
        </w:rPr>
        <w:t>Medicare Part B premium reimbursement cases:</w:t>
      </w:r>
    </w:p>
    <w:p w:rsidR="00C302B3" w:rsidRDefault="00C302B3" w:rsidP="00C302B3">
      <w:pPr>
        <w:ind w:firstLine="720"/>
      </w:pPr>
      <w:r>
        <w:rPr>
          <w:i/>
        </w:rPr>
        <w:t xml:space="preserve">FNHP and AMCA v. Milwaukee County </w:t>
      </w:r>
    </w:p>
    <w:p w:rsidR="00C302B3" w:rsidRPr="00C1026C" w:rsidRDefault="00C302B3" w:rsidP="00C302B3">
      <w:pPr>
        <w:ind w:left="720"/>
      </w:pPr>
      <w:r>
        <w:t xml:space="preserve">Case No. 12-CV-1528 </w:t>
      </w:r>
      <w:r w:rsidRPr="00C1026C">
        <w:t>(appealed to WI Court of Appeals by Milwaukee County)</w:t>
      </w:r>
    </w:p>
    <w:p w:rsidR="00C302B3" w:rsidRDefault="00C302B3" w:rsidP="00C302B3">
      <w:pPr>
        <w:tabs>
          <w:tab w:val="left" w:pos="720"/>
          <w:tab w:val="left" w:pos="1440"/>
        </w:tabs>
        <w:rPr>
          <w:i/>
        </w:rPr>
      </w:pPr>
      <w:r>
        <w:tab/>
      </w:r>
      <w:r>
        <w:rPr>
          <w:i/>
        </w:rPr>
        <w:t>DC48 et al. v. Milwaukee County et al.</w:t>
      </w:r>
      <w:r w:rsidR="001F7300">
        <w:rPr>
          <w:i/>
        </w:rPr>
        <w:t xml:space="preserve"> </w:t>
      </w:r>
    </w:p>
    <w:p w:rsidR="00C302B3" w:rsidRPr="00E41AA7" w:rsidRDefault="00C302B3" w:rsidP="00C302B3">
      <w:pPr>
        <w:tabs>
          <w:tab w:val="left" w:pos="720"/>
          <w:tab w:val="left" w:pos="1440"/>
        </w:tabs>
      </w:pPr>
      <w:r>
        <w:rPr>
          <w:i/>
        </w:rPr>
        <w:tab/>
      </w:r>
      <w:r>
        <w:t>Case No. 12-CV-13612</w:t>
      </w:r>
      <w:r w:rsidR="001F7300">
        <w:t xml:space="preserve"> </w:t>
      </w:r>
      <w:r w:rsidR="001F7300" w:rsidRPr="00D84DE2">
        <w:t>(stayed pending outcome of case</w:t>
      </w:r>
      <w:r w:rsidR="00E06CDC" w:rsidRPr="00D84DE2">
        <w:t>s</w:t>
      </w:r>
      <w:r w:rsidR="001F7300" w:rsidRPr="00D84DE2">
        <w:t xml:space="preserve"> above)</w:t>
      </w:r>
    </w:p>
    <w:p w:rsidR="00C302B3" w:rsidRDefault="00C302B3" w:rsidP="008E0B45">
      <w:pPr>
        <w:tabs>
          <w:tab w:val="left" w:pos="720"/>
          <w:tab w:val="left" w:pos="1440"/>
        </w:tabs>
        <w:rPr>
          <w:u w:val="single"/>
        </w:rPr>
      </w:pPr>
    </w:p>
    <w:p w:rsidR="00E41AA7" w:rsidRDefault="00C302B3" w:rsidP="008E0B45">
      <w:pPr>
        <w:tabs>
          <w:tab w:val="left" w:pos="720"/>
          <w:tab w:val="left" w:pos="1440"/>
        </w:tabs>
      </w:pPr>
      <w:r>
        <w:t>5.</w:t>
      </w:r>
      <w:r>
        <w:tab/>
      </w:r>
      <w:r w:rsidR="00E41AA7" w:rsidRPr="00E41AA7">
        <w:rPr>
          <w:u w:val="single"/>
        </w:rPr>
        <w:t xml:space="preserve">1.6% </w:t>
      </w:r>
      <w:r>
        <w:rPr>
          <w:u w:val="single"/>
        </w:rPr>
        <w:t xml:space="preserve">Pension </w:t>
      </w:r>
      <w:r w:rsidR="00E41AA7" w:rsidRPr="00E41AA7">
        <w:rPr>
          <w:u w:val="single"/>
        </w:rPr>
        <w:t>Multiplier cases</w:t>
      </w:r>
      <w:r w:rsidR="00E41AA7">
        <w:t>:</w:t>
      </w:r>
    </w:p>
    <w:p w:rsidR="008E0B45" w:rsidRDefault="00E41AA7" w:rsidP="008E0B45">
      <w:pPr>
        <w:tabs>
          <w:tab w:val="left" w:pos="720"/>
          <w:tab w:val="left" w:pos="1440"/>
        </w:tabs>
      </w:pPr>
      <w:r>
        <w:tab/>
      </w:r>
      <w:r w:rsidR="008E0B45">
        <w:rPr>
          <w:i/>
        </w:rPr>
        <w:t>Stoker</w:t>
      </w:r>
      <w:r>
        <w:rPr>
          <w:i/>
        </w:rPr>
        <w:t xml:space="preserve"> &amp; FNHP</w:t>
      </w:r>
      <w:r w:rsidR="008E0B45">
        <w:rPr>
          <w:i/>
        </w:rPr>
        <w:t xml:space="preserve"> v. Milwaukee County </w:t>
      </w:r>
    </w:p>
    <w:p w:rsidR="008E0B45" w:rsidRPr="007A72B3" w:rsidRDefault="008E0B45" w:rsidP="0009026E">
      <w:pPr>
        <w:tabs>
          <w:tab w:val="left" w:pos="720"/>
          <w:tab w:val="left" w:pos="1440"/>
        </w:tabs>
        <w:ind w:left="720"/>
      </w:pPr>
      <w:r>
        <w:t>Case No.  11-CV-16550</w:t>
      </w:r>
      <w:r w:rsidR="00BF713A">
        <w:t xml:space="preserve"> </w:t>
      </w:r>
      <w:r w:rsidR="00BF713A" w:rsidRPr="007A72B3">
        <w:t xml:space="preserve">(appealed to </w:t>
      </w:r>
      <w:r w:rsidR="0009026E" w:rsidRPr="007A72B3">
        <w:t xml:space="preserve">WI </w:t>
      </w:r>
      <w:r w:rsidR="00BF713A" w:rsidRPr="007A72B3">
        <w:t>Court of Appeals by Milwaukee County)</w:t>
      </w:r>
    </w:p>
    <w:p w:rsidR="00D91BAA" w:rsidRPr="00116828" w:rsidRDefault="00D91BAA" w:rsidP="008E0B45">
      <w:pPr>
        <w:tabs>
          <w:tab w:val="left" w:pos="720"/>
          <w:tab w:val="left" w:pos="1440"/>
        </w:tabs>
      </w:pPr>
      <w:r>
        <w:tab/>
      </w:r>
      <w:r w:rsidRPr="00116828">
        <w:rPr>
          <w:i/>
        </w:rPr>
        <w:t>AFSCME v. Milwaukee County</w:t>
      </w:r>
      <w:r w:rsidRPr="00116828">
        <w:t xml:space="preserve"> </w:t>
      </w:r>
    </w:p>
    <w:p w:rsidR="00D91BAA" w:rsidRDefault="00D91BAA" w:rsidP="0009026E">
      <w:pPr>
        <w:tabs>
          <w:tab w:val="left" w:pos="720"/>
          <w:tab w:val="left" w:pos="1440"/>
        </w:tabs>
        <w:ind w:left="720"/>
      </w:pPr>
      <w:r w:rsidRPr="00116828">
        <w:t>Case No. 12-CV-9911</w:t>
      </w:r>
      <w:r w:rsidR="00BF713A">
        <w:t xml:space="preserve"> </w:t>
      </w:r>
      <w:r w:rsidR="00BF713A" w:rsidRPr="007A72B3">
        <w:t>(</w:t>
      </w:r>
      <w:r w:rsidR="007A72B3">
        <w:t xml:space="preserve">stayed pending above </w:t>
      </w:r>
      <w:r w:rsidR="00BF713A" w:rsidRPr="007A72B3">
        <w:t>appeal)</w:t>
      </w:r>
    </w:p>
    <w:p w:rsidR="007A72B3" w:rsidRPr="00C1026C" w:rsidRDefault="007A72B3" w:rsidP="0009026E">
      <w:pPr>
        <w:tabs>
          <w:tab w:val="left" w:pos="720"/>
          <w:tab w:val="left" w:pos="1440"/>
        </w:tabs>
        <w:ind w:left="720"/>
      </w:pPr>
      <w:r>
        <w:rPr>
          <w:i/>
        </w:rPr>
        <w:t xml:space="preserve">Brillowski </w:t>
      </w:r>
      <w:r w:rsidR="00E41AA7">
        <w:rPr>
          <w:i/>
        </w:rPr>
        <w:t xml:space="preserve">&amp; Trades </w:t>
      </w:r>
      <w:r>
        <w:rPr>
          <w:i/>
        </w:rPr>
        <w:t>v. Milwaukee County</w:t>
      </w:r>
    </w:p>
    <w:p w:rsidR="007A72B3" w:rsidRPr="007A72B3" w:rsidRDefault="007A72B3" w:rsidP="0009026E">
      <w:pPr>
        <w:tabs>
          <w:tab w:val="left" w:pos="720"/>
          <w:tab w:val="left" w:pos="1440"/>
        </w:tabs>
        <w:ind w:left="720"/>
      </w:pPr>
      <w:r>
        <w:t xml:space="preserve">Case No. 12-CV-13343 </w:t>
      </w:r>
      <w:r w:rsidR="001F7300" w:rsidRPr="00D84DE2">
        <w:t xml:space="preserve">(stayed pending outcome of </w:t>
      </w:r>
      <w:r w:rsidR="001F7300" w:rsidRPr="00D84DE2">
        <w:rPr>
          <w:i/>
        </w:rPr>
        <w:t>Stoker</w:t>
      </w:r>
      <w:r w:rsidR="001F7300" w:rsidRPr="00D84DE2">
        <w:t xml:space="preserve"> above)</w:t>
      </w:r>
    </w:p>
    <w:p w:rsidR="008E0B45" w:rsidRDefault="008E0B45" w:rsidP="008E0B45">
      <w:pPr>
        <w:tabs>
          <w:tab w:val="left" w:pos="720"/>
          <w:tab w:val="left" w:pos="1440"/>
        </w:tabs>
        <w:rPr>
          <w:i/>
        </w:rPr>
      </w:pPr>
      <w:r>
        <w:rPr>
          <w:i/>
        </w:rPr>
        <w:tab/>
      </w:r>
    </w:p>
    <w:p w:rsidR="00C302B3" w:rsidRDefault="00C1026C" w:rsidP="008E0B45">
      <w:pPr>
        <w:rPr>
          <w:u w:val="single"/>
        </w:rPr>
      </w:pPr>
      <w:r>
        <w:t>6</w:t>
      </w:r>
      <w:r w:rsidR="008E0B45">
        <w:t>.</w:t>
      </w:r>
      <w:r w:rsidR="008E0B45">
        <w:tab/>
      </w:r>
      <w:r w:rsidR="00C302B3">
        <w:rPr>
          <w:u w:val="single"/>
        </w:rPr>
        <w:t>Sheriff Captain Lay-off cases:</w:t>
      </w:r>
    </w:p>
    <w:p w:rsidR="008E0B45" w:rsidRDefault="008E0B45" w:rsidP="00C302B3">
      <w:pPr>
        <w:ind w:firstLine="720"/>
      </w:pPr>
      <w:r w:rsidRPr="00A619A4">
        <w:rPr>
          <w:i/>
        </w:rPr>
        <w:t>McKenzie &amp; Goodlette v. Milwaukee County</w:t>
      </w:r>
      <w:r>
        <w:t xml:space="preserve"> (captains layoffs)</w:t>
      </w:r>
    </w:p>
    <w:p w:rsidR="008E0B45" w:rsidRDefault="008E0B45" w:rsidP="008E0B45">
      <w:r>
        <w:tab/>
        <w:t>Case No. 12-CV-0079</w:t>
      </w:r>
    </w:p>
    <w:p w:rsidR="008E0B45" w:rsidRDefault="008E0B45" w:rsidP="008E0B45">
      <w:r>
        <w:tab/>
      </w:r>
      <w:r>
        <w:rPr>
          <w:i/>
        </w:rPr>
        <w:t xml:space="preserve">Rewolinski v </w:t>
      </w:r>
      <w:r w:rsidRPr="00A619A4">
        <w:rPr>
          <w:i/>
        </w:rPr>
        <w:t>Milwaukee County</w:t>
      </w:r>
      <w:r>
        <w:rPr>
          <w:i/>
        </w:rPr>
        <w:t xml:space="preserve"> </w:t>
      </w:r>
      <w:r>
        <w:t>(captain layoff)</w:t>
      </w:r>
    </w:p>
    <w:p w:rsidR="008E0B45" w:rsidRDefault="008E0B45" w:rsidP="008E0B45">
      <w:r>
        <w:tab/>
        <w:t>Case No. 12-CV-0645</w:t>
      </w:r>
    </w:p>
    <w:p w:rsidR="008E0B45" w:rsidRDefault="008E0B45" w:rsidP="008E0B45">
      <w:r>
        <w:tab/>
      </w:r>
      <w:r>
        <w:rPr>
          <w:i/>
        </w:rPr>
        <w:t xml:space="preserve">Clarke v. Civil Service Commission </w:t>
      </w:r>
      <w:r>
        <w:t>(captains promotions and layoffs)</w:t>
      </w:r>
    </w:p>
    <w:p w:rsidR="008E0B45" w:rsidRPr="00D84DE2" w:rsidRDefault="008E0B45" w:rsidP="0095056F">
      <w:pPr>
        <w:ind w:left="720"/>
        <w:rPr>
          <w:b/>
        </w:rPr>
      </w:pPr>
      <w:r>
        <w:t>Case No. 12-CV-3366</w:t>
      </w:r>
      <w:r w:rsidR="00D84DE2">
        <w:t xml:space="preserve"> </w:t>
      </w:r>
      <w:r w:rsidR="00D84DE2" w:rsidRPr="00E32F0C">
        <w:t>(Commission affirmed)</w:t>
      </w:r>
      <w:r w:rsidR="0095056F">
        <w:t>(appealed by Sheriff to Court of Appeals)</w:t>
      </w:r>
    </w:p>
    <w:p w:rsidR="008E0B45" w:rsidRDefault="008E0B45" w:rsidP="008E0B45"/>
    <w:p w:rsidR="008E0B45" w:rsidRDefault="00327A3B" w:rsidP="00116828">
      <w:pPr>
        <w:ind w:left="720" w:hanging="720"/>
      </w:pPr>
      <w:r>
        <w:t>7</w:t>
      </w:r>
      <w:r w:rsidR="008E0B45">
        <w:t>.</w:t>
      </w:r>
      <w:r w:rsidR="008E0B45">
        <w:tab/>
      </w:r>
      <w:r w:rsidR="008E0B45">
        <w:rPr>
          <w:i/>
        </w:rPr>
        <w:t xml:space="preserve">DC48 v. </w:t>
      </w:r>
      <w:r w:rsidR="008E0B45" w:rsidRPr="00470680">
        <w:rPr>
          <w:i/>
        </w:rPr>
        <w:t>Milwaukee County</w:t>
      </w:r>
      <w:r w:rsidR="008E0B45">
        <w:rPr>
          <w:i/>
        </w:rPr>
        <w:t xml:space="preserve"> </w:t>
      </w:r>
      <w:r w:rsidR="008E0B45">
        <w:t xml:space="preserve">(seniority in vacation selection </w:t>
      </w:r>
      <w:r w:rsidR="00116828" w:rsidRPr="00C1026C">
        <w:t xml:space="preserve">and </w:t>
      </w:r>
      <w:r w:rsidR="004F29CC">
        <w:t xml:space="preserve">CO1 </w:t>
      </w:r>
      <w:r w:rsidR="00116828" w:rsidRPr="00C1026C">
        <w:t>transfer rights</w:t>
      </w:r>
      <w:r w:rsidR="00116828">
        <w:rPr>
          <w:b/>
        </w:rPr>
        <w:t xml:space="preserve"> </w:t>
      </w:r>
      <w:r w:rsidR="008E0B45">
        <w:t>under Sheriff)</w:t>
      </w:r>
    </w:p>
    <w:p w:rsidR="008E0B45" w:rsidRDefault="008E0B45" w:rsidP="008E0B45">
      <w:r>
        <w:tab/>
        <w:t>Case No. 12-CV-3944</w:t>
      </w:r>
    </w:p>
    <w:p w:rsidR="008E0B45" w:rsidRDefault="00C302B3" w:rsidP="004F29CC">
      <w:r>
        <w:tab/>
      </w:r>
      <w:r w:rsidR="004F29CC">
        <w:t xml:space="preserve"> </w:t>
      </w:r>
    </w:p>
    <w:p w:rsidR="008E0B45" w:rsidRDefault="00327A3B" w:rsidP="008E0B45">
      <w:r>
        <w:t>8</w:t>
      </w:r>
      <w:r w:rsidR="008E0B45">
        <w:t>.</w:t>
      </w:r>
      <w:r w:rsidR="008E0B45">
        <w:tab/>
      </w:r>
      <w:r w:rsidR="008E0B45" w:rsidRPr="00470680">
        <w:rPr>
          <w:i/>
        </w:rPr>
        <w:t>Wosinski et al. v. Advance Cast Stone et al.</w:t>
      </w:r>
      <w:r w:rsidR="008E0B45">
        <w:t xml:space="preserve">  (O’Donnell Park)</w:t>
      </w:r>
    </w:p>
    <w:p w:rsidR="008E0B45" w:rsidRDefault="008E0B45" w:rsidP="008E0B45">
      <w:r>
        <w:tab/>
        <w:t>Case No. 11-CV-1003 (consolidated actions)</w:t>
      </w:r>
      <w:r w:rsidR="00D318B4">
        <w:t>(</w:t>
      </w:r>
      <w:r w:rsidR="00D318B4" w:rsidRPr="00D318B4">
        <w:rPr>
          <w:b/>
        </w:rPr>
        <w:t>trial: October 7, 2013, six weeks</w:t>
      </w:r>
      <w:r w:rsidR="00D318B4">
        <w:t>)</w:t>
      </w:r>
    </w:p>
    <w:p w:rsidR="00A66925" w:rsidRDefault="00A66925" w:rsidP="008E0B45"/>
    <w:p w:rsidR="00A66925" w:rsidRPr="00777F80" w:rsidRDefault="00327A3B" w:rsidP="00A66925">
      <w:pPr>
        <w:ind w:left="720" w:hanging="720"/>
      </w:pPr>
      <w:r>
        <w:t>9.</w:t>
      </w:r>
      <w:r w:rsidR="00A66925" w:rsidRPr="00777F80">
        <w:tab/>
      </w:r>
      <w:r w:rsidR="00A66925" w:rsidRPr="00777F80">
        <w:rPr>
          <w:i/>
        </w:rPr>
        <w:t>Christensen et al. v. Sullivan et al.</w:t>
      </w:r>
      <w:r w:rsidR="00A66925" w:rsidRPr="00777F80">
        <w:t xml:space="preserve"> </w:t>
      </w:r>
    </w:p>
    <w:p w:rsidR="00A66925" w:rsidRPr="00777F80" w:rsidRDefault="00A66925" w:rsidP="00A66925">
      <w:pPr>
        <w:ind w:left="720" w:hanging="720"/>
      </w:pPr>
      <w:r w:rsidRPr="00777F80">
        <w:tab/>
        <w:t>Case No. 96-CV-1835</w:t>
      </w:r>
      <w:r w:rsidR="0095056F">
        <w:t xml:space="preserve"> (court ordered contract with Armor)</w:t>
      </w:r>
      <w:bookmarkStart w:id="0" w:name="_GoBack"/>
      <w:bookmarkEnd w:id="0"/>
    </w:p>
    <w:p w:rsidR="00A66925" w:rsidRPr="00777F80" w:rsidRDefault="00A66925" w:rsidP="00A66925">
      <w:pPr>
        <w:ind w:left="720" w:hanging="720"/>
      </w:pPr>
    </w:p>
    <w:p w:rsidR="00A66925" w:rsidRPr="00777F80" w:rsidRDefault="00A66925" w:rsidP="00A66925">
      <w:pPr>
        <w:ind w:left="720" w:hanging="720"/>
      </w:pPr>
      <w:r w:rsidRPr="00777F80">
        <w:t>1</w:t>
      </w:r>
      <w:r w:rsidR="00327A3B">
        <w:t>0</w:t>
      </w:r>
      <w:r w:rsidRPr="00777F80">
        <w:t xml:space="preserve">. </w:t>
      </w:r>
      <w:r w:rsidRPr="00777F80">
        <w:tab/>
      </w:r>
      <w:r w:rsidRPr="00777F80">
        <w:rPr>
          <w:i/>
        </w:rPr>
        <w:t>Milwaukee Riverkeeper v. Milwaukee County</w:t>
      </w:r>
      <w:r w:rsidRPr="00777F80">
        <w:t xml:space="preserve"> (Estabrook dam)</w:t>
      </w:r>
    </w:p>
    <w:p w:rsidR="00A66925" w:rsidRPr="00777F80" w:rsidRDefault="00A66925" w:rsidP="00A66925">
      <w:pPr>
        <w:ind w:left="720" w:hanging="720"/>
      </w:pPr>
      <w:r w:rsidRPr="00777F80">
        <w:tab/>
        <w:t>Case No. 11-CV-8784</w:t>
      </w:r>
    </w:p>
    <w:p w:rsidR="00A66925" w:rsidRDefault="00A66925" w:rsidP="00A66925">
      <w:pPr>
        <w:ind w:left="720" w:hanging="720"/>
      </w:pPr>
      <w:r>
        <w:tab/>
      </w:r>
    </w:p>
    <w:p w:rsidR="00662342" w:rsidRPr="00116828" w:rsidRDefault="00172D22">
      <w:pPr>
        <w:rPr>
          <w:i/>
        </w:rPr>
      </w:pPr>
      <w:r w:rsidRPr="00116828">
        <w:t>1</w:t>
      </w:r>
      <w:r w:rsidR="00327A3B">
        <w:t>1</w:t>
      </w:r>
      <w:r w:rsidRPr="00116828">
        <w:t xml:space="preserve">. </w:t>
      </w:r>
      <w:r w:rsidRPr="00116828">
        <w:tab/>
      </w:r>
      <w:r w:rsidRPr="00116828">
        <w:rPr>
          <w:i/>
        </w:rPr>
        <w:t xml:space="preserve">Milwaukee County v. Federal National Mortgage Ass’n. et al. </w:t>
      </w:r>
      <w:r w:rsidRPr="00116828">
        <w:t>(transfer taxes)</w:t>
      </w:r>
    </w:p>
    <w:p w:rsidR="00172D22" w:rsidRPr="00116828" w:rsidRDefault="00172D22">
      <w:r w:rsidRPr="00116828">
        <w:rPr>
          <w:i/>
        </w:rPr>
        <w:tab/>
      </w:r>
      <w:r w:rsidRPr="00116828">
        <w:t>Case No. 12-C-732 (U.S. District Court)</w:t>
      </w:r>
    </w:p>
    <w:p w:rsidR="00172D22" w:rsidRPr="00116828" w:rsidRDefault="00172D22"/>
    <w:p w:rsidR="00172D22" w:rsidRPr="00116828" w:rsidRDefault="00172D22">
      <w:r w:rsidRPr="00116828">
        <w:t>1</w:t>
      </w:r>
      <w:r w:rsidR="00327A3B">
        <w:t>2</w:t>
      </w:r>
      <w:r w:rsidRPr="00116828">
        <w:t>.</w:t>
      </w:r>
      <w:r w:rsidRPr="00116828">
        <w:tab/>
      </w:r>
      <w:r w:rsidRPr="00116828">
        <w:rPr>
          <w:i/>
        </w:rPr>
        <w:t>Midwest Development Corporation v. Milwaukee County</w:t>
      </w:r>
      <w:r w:rsidRPr="00116828">
        <w:t xml:space="preserve"> (Crystal Ridge)</w:t>
      </w:r>
    </w:p>
    <w:p w:rsidR="00172D22" w:rsidRPr="00116828" w:rsidRDefault="00172D22">
      <w:r w:rsidRPr="00116828">
        <w:tab/>
        <w:t>Case No. 12-CV-11071</w:t>
      </w:r>
    </w:p>
    <w:p w:rsidR="001003A7" w:rsidRPr="00116828" w:rsidRDefault="001003A7"/>
    <w:p w:rsidR="004F29CC" w:rsidRDefault="001003A7" w:rsidP="0095056F">
      <w:pPr>
        <w:ind w:left="720" w:hanging="720"/>
      </w:pPr>
      <w:r w:rsidRPr="00116828">
        <w:t>1</w:t>
      </w:r>
      <w:r w:rsidR="00327A3B">
        <w:t>3</w:t>
      </w:r>
      <w:r w:rsidRPr="00116828">
        <w:t>.</w:t>
      </w:r>
      <w:r w:rsidRPr="00116828">
        <w:tab/>
      </w:r>
      <w:r w:rsidR="004F29CC" w:rsidRPr="004F29CC">
        <w:rPr>
          <w:u w:val="single"/>
        </w:rPr>
        <w:t xml:space="preserve">Retirement </w:t>
      </w:r>
      <w:r w:rsidR="004F29CC">
        <w:rPr>
          <w:u w:val="single"/>
        </w:rPr>
        <w:t>s</w:t>
      </w:r>
      <w:r w:rsidR="004F29CC" w:rsidRPr="004F29CC">
        <w:rPr>
          <w:u w:val="single"/>
        </w:rPr>
        <w:t xml:space="preserve">ick allowance payment </w:t>
      </w:r>
      <w:r w:rsidR="004F29CC">
        <w:rPr>
          <w:u w:val="single"/>
        </w:rPr>
        <w:t>for employees not r</w:t>
      </w:r>
      <w:r w:rsidR="004F29CC" w:rsidRPr="004F29CC">
        <w:rPr>
          <w:u w:val="single"/>
        </w:rPr>
        <w:t>epresented</w:t>
      </w:r>
      <w:r w:rsidR="004F29CC">
        <w:rPr>
          <w:u w:val="single"/>
        </w:rPr>
        <w:t xml:space="preserve"> at retirement</w:t>
      </w:r>
      <w:r w:rsidR="004F29CC" w:rsidRPr="004F29CC">
        <w:rPr>
          <w:u w:val="single"/>
        </w:rPr>
        <w:t>, but previously represented</w:t>
      </w:r>
      <w:r w:rsidR="004F29CC">
        <w:t xml:space="preserve"> </w:t>
      </w:r>
    </w:p>
    <w:p w:rsidR="00BF713A" w:rsidRDefault="00BF713A" w:rsidP="004F29CC">
      <w:pPr>
        <w:ind w:left="720"/>
      </w:pPr>
      <w:r>
        <w:rPr>
          <w:i/>
        </w:rPr>
        <w:t xml:space="preserve">Pasko v. </w:t>
      </w:r>
      <w:r w:rsidRPr="00BF713A">
        <w:rPr>
          <w:i/>
        </w:rPr>
        <w:t>Milwaukee County</w:t>
      </w:r>
      <w:r>
        <w:rPr>
          <w:i/>
        </w:rPr>
        <w:t xml:space="preserve"> </w:t>
      </w:r>
    </w:p>
    <w:p w:rsidR="00BF713A" w:rsidRPr="00C1026C" w:rsidRDefault="00BF713A" w:rsidP="004F29CC">
      <w:r>
        <w:tab/>
        <w:t xml:space="preserve">Case No. 11-CV-2577 </w:t>
      </w:r>
      <w:r w:rsidR="004F29CC">
        <w:t>(</w:t>
      </w:r>
      <w:r w:rsidRPr="00C1026C">
        <w:t xml:space="preserve">appealed to </w:t>
      </w:r>
      <w:r w:rsidR="0009026E" w:rsidRPr="00C1026C">
        <w:t xml:space="preserve">WI </w:t>
      </w:r>
      <w:r w:rsidRPr="00C1026C">
        <w:t>Court of Appeals by Milwaukee County)</w:t>
      </w:r>
    </w:p>
    <w:p w:rsidR="00BF713A" w:rsidRDefault="00BF713A" w:rsidP="00BF713A">
      <w:r>
        <w:tab/>
      </w:r>
      <w:r>
        <w:rPr>
          <w:i/>
        </w:rPr>
        <w:t xml:space="preserve">Porth v. Milwaukee County </w:t>
      </w:r>
    </w:p>
    <w:p w:rsidR="00BF713A" w:rsidRPr="00C1026C" w:rsidRDefault="00BF713A" w:rsidP="00BF713A">
      <w:pPr>
        <w:ind w:left="720"/>
      </w:pPr>
      <w:r>
        <w:t xml:space="preserve">Case No. 11-CV-4908 (consolidated with Pasko case, </w:t>
      </w:r>
      <w:r w:rsidRPr="00C1026C">
        <w:t xml:space="preserve">appealed to </w:t>
      </w:r>
      <w:r w:rsidR="0009026E" w:rsidRPr="00C1026C">
        <w:t xml:space="preserve">WI </w:t>
      </w:r>
      <w:r w:rsidRPr="00C1026C">
        <w:t>Court of Appeals by Milwaukee County)</w:t>
      </w:r>
    </w:p>
    <w:p w:rsidR="00BF713A" w:rsidRPr="00BF713A" w:rsidRDefault="00BF713A">
      <w:r>
        <w:lastRenderedPageBreak/>
        <w:tab/>
      </w:r>
      <w:r>
        <w:rPr>
          <w:i/>
        </w:rPr>
        <w:t xml:space="preserve">Koehn v. Milwaukee County </w:t>
      </w:r>
    </w:p>
    <w:p w:rsidR="00BF713A" w:rsidRPr="00C1026C" w:rsidRDefault="00BF713A">
      <w:r>
        <w:rPr>
          <w:i/>
        </w:rPr>
        <w:tab/>
      </w:r>
      <w:r>
        <w:t xml:space="preserve">Case No. 12-CV-1402 </w:t>
      </w:r>
      <w:r w:rsidRPr="00C1026C">
        <w:t xml:space="preserve">(stayed </w:t>
      </w:r>
      <w:r w:rsidR="0009026E" w:rsidRPr="00C1026C">
        <w:t xml:space="preserve">in circuit court </w:t>
      </w:r>
      <w:r w:rsidRPr="00C1026C">
        <w:t>pending appeal of other cases)</w:t>
      </w:r>
    </w:p>
    <w:p w:rsidR="00BF713A" w:rsidRPr="00DF2DDB" w:rsidRDefault="00BF713A">
      <w:pPr>
        <w:rPr>
          <w:i/>
        </w:rPr>
      </w:pPr>
      <w:r>
        <w:tab/>
      </w:r>
      <w:r w:rsidRPr="00DF2DDB">
        <w:rPr>
          <w:i/>
        </w:rPr>
        <w:t>Marchewka v. Milwaukee County</w:t>
      </w:r>
    </w:p>
    <w:p w:rsidR="00BF713A" w:rsidRPr="00DF2DDB" w:rsidRDefault="00BF713A">
      <w:r w:rsidRPr="00DF2DDB">
        <w:rPr>
          <w:i/>
        </w:rPr>
        <w:tab/>
      </w:r>
      <w:r w:rsidR="00D84DE2" w:rsidRPr="00DF2DDB">
        <w:t xml:space="preserve">Case No. 13-CV-969 </w:t>
      </w:r>
    </w:p>
    <w:p w:rsidR="00C1026C" w:rsidRDefault="00C1026C"/>
    <w:p w:rsidR="00C1026C" w:rsidRDefault="00C1026C">
      <w:r>
        <w:t>1</w:t>
      </w:r>
      <w:r w:rsidR="0095056F">
        <w:t>4</w:t>
      </w:r>
      <w:r>
        <w:t>.</w:t>
      </w:r>
      <w:r>
        <w:tab/>
      </w:r>
      <w:r>
        <w:rPr>
          <w:i/>
        </w:rPr>
        <w:t xml:space="preserve">Clarke v. </w:t>
      </w:r>
      <w:r w:rsidRPr="00C1026C">
        <w:rPr>
          <w:i/>
        </w:rPr>
        <w:t>Milwaukee County</w:t>
      </w:r>
      <w:r>
        <w:rPr>
          <w:i/>
        </w:rPr>
        <w:t xml:space="preserve"> </w:t>
      </w:r>
      <w:r>
        <w:t>(House of Correction transition)</w:t>
      </w:r>
    </w:p>
    <w:p w:rsidR="00C1026C" w:rsidRPr="00C1026C" w:rsidRDefault="00C1026C">
      <w:r>
        <w:tab/>
        <w:t>Case No. 12-CV-13388</w:t>
      </w:r>
      <w:r w:rsidR="00D84DE2">
        <w:t xml:space="preserve"> </w:t>
      </w:r>
      <w:r w:rsidR="0095056F">
        <w:t>(appealed by Sheriff to Court of Appeals)</w:t>
      </w:r>
    </w:p>
    <w:p w:rsidR="007A72B3" w:rsidRDefault="007A72B3">
      <w:pPr>
        <w:rPr>
          <w:b/>
        </w:rPr>
      </w:pPr>
    </w:p>
    <w:p w:rsidR="007A72B3" w:rsidRPr="00D84DE2" w:rsidRDefault="00C302B3">
      <w:r>
        <w:t>1</w:t>
      </w:r>
      <w:r w:rsidR="0095056F">
        <w:t>5</w:t>
      </w:r>
      <w:r w:rsidR="007A72B3" w:rsidRPr="007A72B3">
        <w:t>.</w:t>
      </w:r>
      <w:r w:rsidR="007A72B3" w:rsidRPr="007A72B3">
        <w:tab/>
      </w:r>
      <w:r w:rsidR="007A72B3" w:rsidRPr="00D84DE2">
        <w:rPr>
          <w:i/>
        </w:rPr>
        <w:t>Calderon v. Milwaukee County</w:t>
      </w:r>
    </w:p>
    <w:p w:rsidR="007A72B3" w:rsidRDefault="007A72B3">
      <w:r w:rsidRPr="00D84DE2">
        <w:tab/>
        <w:t>Case No. 12-C-1043 (U.S. District Ct.)(deputy assault of person in custody)</w:t>
      </w:r>
    </w:p>
    <w:p w:rsidR="007D1D5A" w:rsidRDefault="007D1D5A"/>
    <w:p w:rsidR="007D1D5A" w:rsidRPr="00327A3B" w:rsidRDefault="007D1D5A">
      <w:pPr>
        <w:rPr>
          <w:b/>
        </w:rPr>
      </w:pPr>
      <w:r>
        <w:t>1</w:t>
      </w:r>
      <w:r w:rsidR="0095056F">
        <w:t>6</w:t>
      </w:r>
      <w:r>
        <w:t>.</w:t>
      </w:r>
      <w:r>
        <w:tab/>
        <w:t>Froedtert Hospital petition to disturb burial sites</w:t>
      </w:r>
      <w:r w:rsidR="00327A3B">
        <w:t xml:space="preserve"> – </w:t>
      </w:r>
      <w:r w:rsidR="00327A3B" w:rsidRPr="00F90F3E">
        <w:t>petition granted by State.</w:t>
      </w:r>
    </w:p>
    <w:p w:rsidR="0043322E" w:rsidRDefault="0043322E"/>
    <w:p w:rsidR="0043322E" w:rsidRPr="00327A3B" w:rsidRDefault="00327A3B" w:rsidP="0043322E">
      <w:pPr>
        <w:ind w:left="720" w:hanging="720"/>
      </w:pPr>
      <w:r w:rsidRPr="00327A3B">
        <w:t>1</w:t>
      </w:r>
      <w:r w:rsidR="0095056F">
        <w:t>7</w:t>
      </w:r>
      <w:r w:rsidR="0043322E" w:rsidRPr="00327A3B">
        <w:t>.</w:t>
      </w:r>
      <w:r w:rsidR="0043322E" w:rsidRPr="00327A3B">
        <w:tab/>
        <w:t>FNHP, AMCA &amp; AFSCME v. Milwaukee County and ERS (backdrop modification)</w:t>
      </w:r>
    </w:p>
    <w:p w:rsidR="0043322E" w:rsidRPr="00327A3B" w:rsidRDefault="0043322E">
      <w:r w:rsidRPr="00327A3B">
        <w:tab/>
        <w:t>Case No. 13-CV-3134</w:t>
      </w:r>
    </w:p>
    <w:sectPr w:rsidR="0043322E" w:rsidRPr="00327A3B" w:rsidSect="008E0B45"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3B" w:rsidRDefault="00327A3B" w:rsidP="008E0B45">
      <w:r>
        <w:separator/>
      </w:r>
    </w:p>
  </w:endnote>
  <w:endnote w:type="continuationSeparator" w:id="0">
    <w:p w:rsidR="00327A3B" w:rsidRDefault="00327A3B" w:rsidP="008E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3B" w:rsidRDefault="00327A3B" w:rsidP="008E0B45">
      <w:r>
        <w:separator/>
      </w:r>
    </w:p>
  </w:footnote>
  <w:footnote w:type="continuationSeparator" w:id="0">
    <w:p w:rsidR="00327A3B" w:rsidRDefault="00327A3B" w:rsidP="008E0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3B" w:rsidRDefault="00327A3B">
    <w:pPr>
      <w:pStyle w:val="Header"/>
    </w:pPr>
    <w:r>
      <w:t xml:space="preserve">Memo to </w:t>
    </w:r>
    <w:r w:rsidR="0095056F">
      <w:t>Theodore Lipscomb Sr.</w:t>
    </w:r>
    <w:r>
      <w:t>, Chairman</w:t>
    </w:r>
  </w:p>
  <w:p w:rsidR="00327A3B" w:rsidRDefault="00F90F3E">
    <w:pPr>
      <w:pStyle w:val="Header"/>
    </w:pPr>
    <w:r>
      <w:t>5</w:t>
    </w:r>
    <w:r w:rsidR="00327A3B">
      <w:t>/</w:t>
    </w:r>
    <w:r w:rsidR="0095056F">
      <w:t>30</w:t>
    </w:r>
    <w:r w:rsidR="00327A3B">
      <w:t>/2013</w:t>
    </w:r>
  </w:p>
  <w:p w:rsidR="00327A3B" w:rsidRDefault="00327A3B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5056F">
      <w:rPr>
        <w:noProof/>
      </w:rPr>
      <w:t>3</w:t>
    </w:r>
    <w:r>
      <w:fldChar w:fldCharType="end"/>
    </w:r>
    <w:r>
      <w:t xml:space="preserve"> of </w:t>
    </w:r>
    <w:r w:rsidR="0095056F">
      <w:fldChar w:fldCharType="begin"/>
    </w:r>
    <w:r w:rsidR="0095056F">
      <w:instrText xml:space="preserve"> NUMPAGES </w:instrText>
    </w:r>
    <w:r w:rsidR="0095056F">
      <w:fldChar w:fldCharType="separate"/>
    </w:r>
    <w:r w:rsidR="0095056F">
      <w:rPr>
        <w:noProof/>
      </w:rPr>
      <w:t>3</w:t>
    </w:r>
    <w:r w:rsidR="0095056F">
      <w:rPr>
        <w:noProof/>
      </w:rPr>
      <w:fldChar w:fldCharType="end"/>
    </w:r>
  </w:p>
  <w:p w:rsidR="00327A3B" w:rsidRDefault="00327A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45"/>
    <w:rsid w:val="0009026E"/>
    <w:rsid w:val="001003A7"/>
    <w:rsid w:val="00116828"/>
    <w:rsid w:val="00172D22"/>
    <w:rsid w:val="001F7300"/>
    <w:rsid w:val="00256A09"/>
    <w:rsid w:val="00327A3B"/>
    <w:rsid w:val="003F4378"/>
    <w:rsid w:val="0043322E"/>
    <w:rsid w:val="00480556"/>
    <w:rsid w:val="004F29CC"/>
    <w:rsid w:val="006076F5"/>
    <w:rsid w:val="00653F89"/>
    <w:rsid w:val="00662342"/>
    <w:rsid w:val="00777F80"/>
    <w:rsid w:val="007A72B3"/>
    <w:rsid w:val="007B6CE8"/>
    <w:rsid w:val="007D1D5A"/>
    <w:rsid w:val="008E0B45"/>
    <w:rsid w:val="0095056F"/>
    <w:rsid w:val="00977809"/>
    <w:rsid w:val="00A66925"/>
    <w:rsid w:val="00BF713A"/>
    <w:rsid w:val="00C1026C"/>
    <w:rsid w:val="00C302B3"/>
    <w:rsid w:val="00C71304"/>
    <w:rsid w:val="00D00555"/>
    <w:rsid w:val="00D318B4"/>
    <w:rsid w:val="00D84DE2"/>
    <w:rsid w:val="00D91BAA"/>
    <w:rsid w:val="00DF2DDB"/>
    <w:rsid w:val="00E06CDC"/>
    <w:rsid w:val="00E32F0C"/>
    <w:rsid w:val="00E41AA7"/>
    <w:rsid w:val="00F90F3E"/>
    <w:rsid w:val="00F92E35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E0B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E0B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B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E0B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E0B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B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D20B-2D02-4CBD-A614-5103FD09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582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MarkGrady</dc:creator>
  <cp:keywords/>
  <dc:description/>
  <cp:lastModifiedBy>MarkGrady</cp:lastModifiedBy>
  <cp:revision>26</cp:revision>
  <cp:lastPrinted>2013-05-01T13:34:00Z</cp:lastPrinted>
  <dcterms:created xsi:type="dcterms:W3CDTF">2012-05-02T22:02:00Z</dcterms:created>
  <dcterms:modified xsi:type="dcterms:W3CDTF">2013-05-30T14:53:00Z</dcterms:modified>
</cp:coreProperties>
</file>