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B54" w:rsidRDefault="00A11B54">
      <w:pPr>
        <w:jc w:val="right"/>
      </w:pPr>
      <w:r>
        <w:t xml:space="preserve">File No. </w:t>
      </w:r>
    </w:p>
    <w:p w:rsidR="00A11B54" w:rsidRDefault="00A11B54">
      <w:pPr>
        <w:jc w:val="right"/>
      </w:pPr>
      <w:r>
        <w:t>(Journal</w:t>
      </w:r>
      <w:proofErr w:type="gramStart"/>
      <w:r>
        <w:t>, )</w:t>
      </w:r>
      <w:proofErr w:type="gramEnd"/>
    </w:p>
    <w:p w:rsidR="00A11B54" w:rsidRDefault="00A11B54">
      <w:pPr>
        <w:jc w:val="right"/>
      </w:pPr>
    </w:p>
    <w:p w:rsidR="00A11B54" w:rsidRDefault="00A11B54">
      <w:r>
        <w:t xml:space="preserve">(ITEM *)  </w:t>
      </w:r>
      <w:r w:rsidR="00925162" w:rsidRPr="00925162">
        <w:rPr>
          <w:szCs w:val="24"/>
        </w:rPr>
        <w:t>Request for Authorization to execute an Agreement with Netsmart Technologies, Inc. for an Electronic Medical Records System for the Department of Health and Human Services - Behavioral Health Division</w:t>
      </w:r>
      <w:r w:rsidRPr="00925162">
        <w:rPr>
          <w:szCs w:val="24"/>
        </w:rPr>
        <w:t>:</w:t>
      </w:r>
    </w:p>
    <w:p w:rsidR="00A11B54" w:rsidRDefault="00A11B54"/>
    <w:p w:rsidR="00A11B54" w:rsidRDefault="00A11B54">
      <w:pPr>
        <w:pStyle w:val="Heading1"/>
      </w:pPr>
      <w:r>
        <w:t>A RESOLUTION</w:t>
      </w:r>
    </w:p>
    <w:p w:rsidR="00A11B54" w:rsidRDefault="00A11B54">
      <w:pPr>
        <w:jc w:val="center"/>
      </w:pPr>
    </w:p>
    <w:p w:rsidR="00A75E01" w:rsidRPr="00925162" w:rsidRDefault="00A75E01" w:rsidP="00925162">
      <w:pPr>
        <w:ind w:firstLine="720"/>
        <w:rPr>
          <w:szCs w:val="24"/>
        </w:rPr>
      </w:pPr>
      <w:r w:rsidRPr="00925162">
        <w:rPr>
          <w:szCs w:val="24"/>
        </w:rPr>
        <w:t>WHEREAS,</w:t>
      </w:r>
      <w:r w:rsidR="006D310F" w:rsidRPr="00925162">
        <w:rPr>
          <w:szCs w:val="24"/>
        </w:rPr>
        <w:t xml:space="preserve"> </w:t>
      </w:r>
      <w:r w:rsidR="00925162">
        <w:rPr>
          <w:szCs w:val="24"/>
        </w:rPr>
        <w:t>t</w:t>
      </w:r>
      <w:r w:rsidR="00925162" w:rsidRPr="00925162">
        <w:rPr>
          <w:szCs w:val="24"/>
        </w:rPr>
        <w:t>he Interim Chief Information Officer and the Interim Director, Department</w:t>
      </w:r>
      <w:r w:rsidR="00AE4078">
        <w:rPr>
          <w:szCs w:val="24"/>
        </w:rPr>
        <w:t xml:space="preserve"> of Health and Human Services are</w:t>
      </w:r>
      <w:r w:rsidR="00925162" w:rsidRPr="00925162">
        <w:rPr>
          <w:szCs w:val="24"/>
        </w:rPr>
        <w:t xml:space="preserve"> requesting authorization to execute an Agreement with Netsmart Technologies Inc. (Netsmart) for the purchase, implementation and hosting of an Electronic Medical Records (EMR) system for the Department of Health and Human Services – Behavioral Health Division (BHD)</w:t>
      </w:r>
      <w:r w:rsidRPr="00925162">
        <w:rPr>
          <w:szCs w:val="24"/>
        </w:rPr>
        <w:t>; and</w:t>
      </w:r>
    </w:p>
    <w:p w:rsidR="00A75E01" w:rsidRDefault="00A75E01"/>
    <w:p w:rsidR="00A11B54" w:rsidRDefault="00A11B54" w:rsidP="00A75E01">
      <w:pPr>
        <w:ind w:firstLine="720"/>
      </w:pPr>
      <w:r>
        <w:t>WHEREAS,</w:t>
      </w:r>
      <w:r w:rsidR="006D310F" w:rsidRPr="006D310F">
        <w:t xml:space="preserve"> </w:t>
      </w:r>
      <w:r w:rsidR="00925162" w:rsidRPr="00D45D8B">
        <w:rPr>
          <w:szCs w:val="24"/>
        </w:rPr>
        <w:t>Capital project WO444 - Electronic Medical Records System was adopted in the 2010 Capital Improvement Budget to replace the EMR system for the Office of the Sheriff (MCSO) and to implement a new EMR system for BHD.  IMSD was appointed project lead on this initiative</w:t>
      </w:r>
      <w:r>
        <w:t>; and</w:t>
      </w:r>
    </w:p>
    <w:p w:rsidR="00A11B54" w:rsidRDefault="00A11B54"/>
    <w:p w:rsidR="00A11B54" w:rsidRDefault="00A11B54">
      <w:r>
        <w:t xml:space="preserve">           WHEREAS,</w:t>
      </w:r>
      <w:r w:rsidR="00107B55">
        <w:t xml:space="preserve"> </w:t>
      </w:r>
      <w:r w:rsidR="00925162" w:rsidRPr="00D45D8B">
        <w:rPr>
          <w:szCs w:val="24"/>
        </w:rPr>
        <w:t>a Request for Proposal (RFP) outlining the needs of both County Departments was issued December, 2011 for an EMR solution</w:t>
      </w:r>
      <w:r>
        <w:t>; and</w:t>
      </w:r>
    </w:p>
    <w:p w:rsidR="00F371F0" w:rsidRDefault="00F371F0"/>
    <w:p w:rsidR="00F371F0" w:rsidRDefault="00F371F0" w:rsidP="00283B22">
      <w:pPr>
        <w:ind w:firstLine="720"/>
      </w:pPr>
      <w:proofErr w:type="gramStart"/>
      <w:r>
        <w:t>WHEREAS,</w:t>
      </w:r>
      <w:r w:rsidR="00283B22" w:rsidRPr="00283B22">
        <w:t xml:space="preserve"> </w:t>
      </w:r>
      <w:r w:rsidR="00925162">
        <w:rPr>
          <w:szCs w:val="24"/>
        </w:rPr>
        <w:t>t</w:t>
      </w:r>
      <w:r w:rsidR="00925162" w:rsidRPr="00D45D8B">
        <w:rPr>
          <w:szCs w:val="24"/>
        </w:rPr>
        <w:t xml:space="preserve">he RFP was sent to ten (10) EMR providers and was publically advertised in the </w:t>
      </w:r>
      <w:r w:rsidR="00925162" w:rsidRPr="00D45D8B">
        <w:rPr>
          <w:i/>
          <w:szCs w:val="24"/>
        </w:rPr>
        <w:t>Daily Reporter</w:t>
      </w:r>
      <w:r w:rsidR="00925162" w:rsidRPr="00D45D8B">
        <w:rPr>
          <w:szCs w:val="24"/>
        </w:rPr>
        <w:t xml:space="preserve"> as well as on the County’s website through the Business Opportunity Portal.</w:t>
      </w:r>
      <w:proofErr w:type="gramEnd"/>
      <w:r w:rsidR="00925162" w:rsidRPr="00D45D8B">
        <w:rPr>
          <w:szCs w:val="24"/>
        </w:rPr>
        <w:t xml:space="preserve">  Eleven (11) proposals were received</w:t>
      </w:r>
      <w:r>
        <w:t>; and</w:t>
      </w:r>
    </w:p>
    <w:p w:rsidR="00A11B54" w:rsidRDefault="00A11B54"/>
    <w:p w:rsidR="00931DD0" w:rsidRDefault="00A11B54">
      <w:r>
        <w:t xml:space="preserve">          WHEREAS,</w:t>
      </w:r>
      <w:r w:rsidR="00283B22" w:rsidRPr="00283B22">
        <w:t xml:space="preserve"> </w:t>
      </w:r>
      <w:r w:rsidR="00925162">
        <w:rPr>
          <w:szCs w:val="24"/>
        </w:rPr>
        <w:t>o</w:t>
      </w:r>
      <w:r w:rsidR="00925162" w:rsidRPr="00D45D8B">
        <w:rPr>
          <w:szCs w:val="24"/>
        </w:rPr>
        <w:t>n a parallel path, MCSO was pursuing options relevant to medical services and EMR solutions but determined, at this time, there was no longer a need to replace t</w:t>
      </w:r>
      <w:r w:rsidR="00925162">
        <w:rPr>
          <w:szCs w:val="24"/>
        </w:rPr>
        <w:t>he existing MCSO EMR solution</w:t>
      </w:r>
      <w:r w:rsidR="00931DD0">
        <w:t>; and</w:t>
      </w:r>
      <w:r w:rsidR="007A72D5">
        <w:t xml:space="preserve">  </w:t>
      </w:r>
    </w:p>
    <w:p w:rsidR="00931DD0" w:rsidRDefault="00931DD0"/>
    <w:p w:rsidR="00B9255A" w:rsidRDefault="00931DD0" w:rsidP="00931DD0">
      <w:pPr>
        <w:ind w:firstLine="720"/>
      </w:pPr>
      <w:r>
        <w:t xml:space="preserve">WHEREAS, </w:t>
      </w:r>
      <w:r w:rsidR="007A72D5">
        <w:t xml:space="preserve"> </w:t>
      </w:r>
      <w:r w:rsidR="00925162">
        <w:rPr>
          <w:szCs w:val="24"/>
        </w:rPr>
        <w:t>a</w:t>
      </w:r>
      <w:r w:rsidR="00925162" w:rsidRPr="00D45D8B">
        <w:rPr>
          <w:szCs w:val="24"/>
        </w:rPr>
        <w:t xml:space="preserve"> panel consisting of subject matter experts from BHD, representatives from the County Board, the Community Business Development Partners, the Department of Administrative Services (DAS) and IMSD evaluated proposals and attended vendor demonstrations</w:t>
      </w:r>
      <w:r w:rsidR="003B19FD">
        <w:t>; and</w:t>
      </w:r>
    </w:p>
    <w:p w:rsidR="00B9255A" w:rsidRDefault="00B9255A"/>
    <w:p w:rsidR="00283B22" w:rsidRDefault="003B19FD">
      <w:r>
        <w:tab/>
        <w:t>WHEREAS,</w:t>
      </w:r>
      <w:r w:rsidR="00283B22" w:rsidRPr="00283B22">
        <w:t xml:space="preserve"> </w:t>
      </w:r>
      <w:r w:rsidR="00925162">
        <w:rPr>
          <w:szCs w:val="24"/>
        </w:rPr>
        <w:t>b</w:t>
      </w:r>
      <w:r w:rsidR="00925162" w:rsidRPr="00D45D8B">
        <w:rPr>
          <w:szCs w:val="24"/>
        </w:rPr>
        <w:t>ased on the evaluation criteria included in the RFP, outcomes of the vendor demonstrations, detailed follow-up questions with each of the vendors, and a financial analysis by the DAS, Netsmart was selected as the successful proponent</w:t>
      </w:r>
      <w:r w:rsidR="00283B22">
        <w:t>; and</w:t>
      </w:r>
    </w:p>
    <w:p w:rsidR="00283B22" w:rsidRDefault="00283B22"/>
    <w:p w:rsidR="007A72D5" w:rsidRDefault="007A72D5" w:rsidP="00283B22">
      <w:pPr>
        <w:ind w:firstLine="720"/>
      </w:pPr>
      <w:r>
        <w:t xml:space="preserve">WHEREAS, </w:t>
      </w:r>
      <w:r w:rsidR="00925162" w:rsidRPr="00D45D8B">
        <w:rPr>
          <w:rFonts w:eastAsia="Calibri"/>
          <w:szCs w:val="24"/>
        </w:rPr>
        <w:t>Netsmart is a premier provider of clinical and financial application system for Health and Human Services</w:t>
      </w:r>
      <w:r w:rsidR="00925162">
        <w:rPr>
          <w:rFonts w:eastAsia="Calibri"/>
          <w:szCs w:val="24"/>
        </w:rPr>
        <w:t xml:space="preserve"> and </w:t>
      </w:r>
      <w:r w:rsidR="00925162" w:rsidRPr="00D45D8B">
        <w:rPr>
          <w:rFonts w:eastAsia="Calibri"/>
          <w:szCs w:val="24"/>
        </w:rPr>
        <w:t>the first behavioral health software provider to pass complete ARRA certification for ambulatory and inpatient facilities</w:t>
      </w:r>
      <w:r w:rsidR="00925162">
        <w:rPr>
          <w:rFonts w:eastAsia="Calibri"/>
          <w:szCs w:val="24"/>
        </w:rPr>
        <w:t xml:space="preserve">; and </w:t>
      </w:r>
    </w:p>
    <w:p w:rsidR="007A72D5" w:rsidRDefault="007A72D5" w:rsidP="007A72D5"/>
    <w:p w:rsidR="003B19FD" w:rsidRDefault="00283B22" w:rsidP="00283B22">
      <w:pPr>
        <w:ind w:firstLine="720"/>
      </w:pPr>
      <w:r>
        <w:lastRenderedPageBreak/>
        <w:t xml:space="preserve">WHEREAS, </w:t>
      </w:r>
      <w:r w:rsidR="00925162" w:rsidRPr="00D45D8B">
        <w:rPr>
          <w:rFonts w:eastAsia="Calibri"/>
          <w:szCs w:val="24"/>
        </w:rPr>
        <w:t xml:space="preserve">BHD has been using Netsmart’s CMHC/MIS product for the past sixteen (16) years; however, the proposed solution uses Netsmart’s state-of-the-art Avatar system which is designed to meet </w:t>
      </w:r>
      <w:r w:rsidR="00925162">
        <w:rPr>
          <w:rFonts w:eastAsia="Calibri"/>
        </w:rPr>
        <w:t>BHD’s</w:t>
      </w:r>
      <w:r w:rsidR="00925162" w:rsidRPr="00D45D8B">
        <w:rPr>
          <w:rFonts w:eastAsia="Calibri"/>
          <w:szCs w:val="24"/>
        </w:rPr>
        <w:t xml:space="preserve"> current and future needs</w:t>
      </w:r>
      <w:r w:rsidR="003B19FD">
        <w:t>; and</w:t>
      </w:r>
    </w:p>
    <w:p w:rsidR="003B19FD" w:rsidRDefault="003B19FD"/>
    <w:p w:rsidR="00283B22" w:rsidRDefault="00283B22" w:rsidP="00283B22">
      <w:pPr>
        <w:ind w:firstLine="720"/>
      </w:pPr>
      <w:r>
        <w:t>WHEREAS,</w:t>
      </w:r>
      <w:r w:rsidRPr="00283B22">
        <w:t xml:space="preserve"> </w:t>
      </w:r>
      <w:r w:rsidR="00925162">
        <w:rPr>
          <w:rFonts w:eastAsia="Calibri"/>
          <w:szCs w:val="24"/>
        </w:rPr>
        <w:t>t</w:t>
      </w:r>
      <w:r w:rsidR="00925162" w:rsidRPr="00D45D8B">
        <w:rPr>
          <w:rFonts w:eastAsia="Calibri"/>
          <w:szCs w:val="24"/>
        </w:rPr>
        <w:t>his system has a strong clinical, financial, and integrated managed care solution to allow claims processing and adjudication functionality</w:t>
      </w:r>
      <w:r>
        <w:t>; and</w:t>
      </w:r>
    </w:p>
    <w:p w:rsidR="00283B22" w:rsidRDefault="00283B22" w:rsidP="00283B22">
      <w:pPr>
        <w:ind w:firstLine="720"/>
      </w:pPr>
    </w:p>
    <w:p w:rsidR="00C20BBA" w:rsidRPr="00C20BBA" w:rsidRDefault="00283B22" w:rsidP="00C20BBA">
      <w:pPr>
        <w:pStyle w:val="NoSpacing"/>
        <w:ind w:firstLine="720"/>
        <w:rPr>
          <w:sz w:val="24"/>
          <w:szCs w:val="24"/>
        </w:rPr>
      </w:pPr>
      <w:r w:rsidRPr="00775E74">
        <w:rPr>
          <w:rFonts w:ascii="CG Omega" w:hAnsi="CG Omega"/>
          <w:sz w:val="24"/>
          <w:szCs w:val="24"/>
        </w:rPr>
        <w:t>WHEREAS</w:t>
      </w:r>
      <w:r>
        <w:t xml:space="preserve">, </w:t>
      </w:r>
      <w:r w:rsidR="008776EE">
        <w:rPr>
          <w:rFonts w:ascii="CG Omega" w:hAnsi="CG Omega"/>
          <w:sz w:val="24"/>
          <w:szCs w:val="24"/>
        </w:rPr>
        <w:t>a</w:t>
      </w:r>
      <w:r w:rsidR="008776EE" w:rsidRPr="00D45D8B">
        <w:rPr>
          <w:rFonts w:ascii="CG Omega" w:hAnsi="CG Omega"/>
          <w:sz w:val="24"/>
          <w:szCs w:val="24"/>
        </w:rPr>
        <w:t xml:space="preserve">s </w:t>
      </w:r>
      <w:r w:rsidR="008776EE">
        <w:rPr>
          <w:rFonts w:ascii="CG Omega" w:hAnsi="CG Omega"/>
          <w:sz w:val="24"/>
          <w:szCs w:val="24"/>
        </w:rPr>
        <w:t>BHD</w:t>
      </w:r>
      <w:r w:rsidR="00925162" w:rsidRPr="00D45D8B">
        <w:rPr>
          <w:rFonts w:ascii="CG Omega" w:hAnsi="CG Omega"/>
          <w:sz w:val="24"/>
          <w:szCs w:val="24"/>
        </w:rPr>
        <w:t xml:space="preserve"> looks towards the future, the software has the capability to provide functionality to manage our inpatient, outpatient, and community based mental health and substance abuse programs effectively giving us the flexibility to grow the business</w:t>
      </w:r>
      <w:r>
        <w:t>;</w:t>
      </w:r>
      <w:r w:rsidR="00C20BBA">
        <w:t xml:space="preserve"> </w:t>
      </w:r>
      <w:r w:rsidR="00157E12" w:rsidRPr="00157E12">
        <w:rPr>
          <w:sz w:val="24"/>
          <w:szCs w:val="24"/>
        </w:rPr>
        <w:t>and</w:t>
      </w:r>
    </w:p>
    <w:p w:rsidR="00283B22" w:rsidRDefault="00283B22"/>
    <w:p w:rsidR="00157E12" w:rsidRDefault="00157E12" w:rsidP="00157E12">
      <w:pPr>
        <w:ind w:firstLine="720"/>
        <w:rPr>
          <w:rFonts w:cs="Helv"/>
          <w:color w:val="000000"/>
        </w:rPr>
      </w:pPr>
      <w:r>
        <w:rPr>
          <w:rFonts w:cs="Helv"/>
          <w:color w:val="000000"/>
        </w:rPr>
        <w:t>WHEREAS, t</w:t>
      </w:r>
      <w:r w:rsidRPr="00D45D8B">
        <w:rPr>
          <w:rFonts w:cs="Helv"/>
          <w:color w:val="000000"/>
        </w:rPr>
        <w:t xml:space="preserve">he total </w:t>
      </w:r>
      <w:r>
        <w:rPr>
          <w:rFonts w:cs="Helv"/>
          <w:color w:val="000000"/>
        </w:rPr>
        <w:t xml:space="preserve">cost of the </w:t>
      </w:r>
      <w:r w:rsidRPr="00D45D8B">
        <w:rPr>
          <w:rFonts w:cs="Helv"/>
          <w:color w:val="000000"/>
        </w:rPr>
        <w:t>Agreement is $5,2</w:t>
      </w:r>
      <w:r>
        <w:rPr>
          <w:rFonts w:cs="Helv"/>
          <w:color w:val="000000"/>
        </w:rPr>
        <w:t>23</w:t>
      </w:r>
      <w:r w:rsidRPr="00D45D8B">
        <w:rPr>
          <w:rFonts w:cs="Helv"/>
          <w:color w:val="000000"/>
        </w:rPr>
        <w:t>,</w:t>
      </w:r>
      <w:r>
        <w:rPr>
          <w:rFonts w:cs="Helv"/>
          <w:color w:val="000000"/>
        </w:rPr>
        <w:t>659</w:t>
      </w:r>
      <w:r w:rsidRPr="00D45D8B">
        <w:rPr>
          <w:rFonts w:cs="Helv"/>
          <w:color w:val="000000"/>
        </w:rPr>
        <w:t xml:space="preserve"> with software and implementation costs being $1,9</w:t>
      </w:r>
      <w:r>
        <w:rPr>
          <w:rFonts w:cs="Helv"/>
          <w:color w:val="000000"/>
        </w:rPr>
        <w:t>14</w:t>
      </w:r>
      <w:r w:rsidRPr="00D45D8B">
        <w:rPr>
          <w:rFonts w:cs="Helv"/>
          <w:color w:val="000000"/>
        </w:rPr>
        <w:t>,</w:t>
      </w:r>
      <w:r>
        <w:rPr>
          <w:rFonts w:cs="Helv"/>
          <w:color w:val="000000"/>
        </w:rPr>
        <w:t>545</w:t>
      </w:r>
      <w:r w:rsidRPr="00D45D8B">
        <w:rPr>
          <w:rFonts w:cs="Helv"/>
          <w:color w:val="000000"/>
        </w:rPr>
        <w:t xml:space="preserve"> and ongoing hosting and maintenance services costs at an average of $8</w:t>
      </w:r>
      <w:r>
        <w:rPr>
          <w:rFonts w:cs="Helv"/>
          <w:color w:val="000000"/>
        </w:rPr>
        <w:t>27</w:t>
      </w:r>
      <w:r w:rsidRPr="00D45D8B">
        <w:rPr>
          <w:rFonts w:cs="Helv"/>
          <w:color w:val="000000"/>
        </w:rPr>
        <w:t>,</w:t>
      </w:r>
      <w:r>
        <w:rPr>
          <w:rFonts w:cs="Helv"/>
          <w:color w:val="000000"/>
        </w:rPr>
        <w:t>279</w:t>
      </w:r>
      <w:r w:rsidRPr="00D45D8B">
        <w:rPr>
          <w:rFonts w:cs="Helv"/>
          <w:color w:val="000000"/>
        </w:rPr>
        <w:t xml:space="preserve"> each year for years two (2) through five (5)</w:t>
      </w:r>
      <w:r>
        <w:rPr>
          <w:rFonts w:cs="Helv"/>
          <w:color w:val="000000"/>
        </w:rPr>
        <w:t xml:space="preserve">; </w:t>
      </w:r>
    </w:p>
    <w:p w:rsidR="00157E12" w:rsidRDefault="00157E12" w:rsidP="00157E12">
      <w:pPr>
        <w:ind w:firstLine="720"/>
      </w:pPr>
    </w:p>
    <w:p w:rsidR="00A11B54" w:rsidRDefault="001F21CE">
      <w:pPr>
        <w:tabs>
          <w:tab w:val="left" w:pos="1800"/>
        </w:tabs>
        <w:ind w:left="1800" w:hanging="1800"/>
      </w:pPr>
      <w:proofErr w:type="gramStart"/>
      <w:r>
        <w:t>now</w:t>
      </w:r>
      <w:proofErr w:type="gramEnd"/>
      <w:r>
        <w:t xml:space="preserve">, therefore, </w:t>
      </w:r>
    </w:p>
    <w:p w:rsidR="00A11B54" w:rsidRDefault="00A11B54">
      <w:pPr>
        <w:tabs>
          <w:tab w:val="left" w:pos="1800"/>
        </w:tabs>
        <w:ind w:left="1800" w:hanging="1800"/>
      </w:pPr>
    </w:p>
    <w:p w:rsidR="00C20BBA" w:rsidRPr="00D45D8B" w:rsidRDefault="00283B22" w:rsidP="00C20BBA">
      <w:pPr>
        <w:jc w:val="both"/>
        <w:rPr>
          <w:szCs w:val="24"/>
        </w:rPr>
      </w:pPr>
      <w:r>
        <w:t xml:space="preserve">          BE IT RESOLVED, </w:t>
      </w:r>
      <w:r w:rsidR="00C20BBA">
        <w:t>the</w:t>
      </w:r>
      <w:r w:rsidR="00C20BBA" w:rsidRPr="00D45D8B">
        <w:rPr>
          <w:szCs w:val="24"/>
        </w:rPr>
        <w:t xml:space="preserve"> Interim Director of the Department of Health and Human Services </w:t>
      </w:r>
      <w:r w:rsidR="00C20BBA">
        <w:rPr>
          <w:szCs w:val="24"/>
        </w:rPr>
        <w:t>is granted the</w:t>
      </w:r>
      <w:r w:rsidR="00C20BBA" w:rsidRPr="00D45D8B">
        <w:rPr>
          <w:szCs w:val="24"/>
        </w:rPr>
        <w:t xml:space="preserve"> authority to enter into a</w:t>
      </w:r>
      <w:r w:rsidR="00C20BBA">
        <w:rPr>
          <w:szCs w:val="24"/>
        </w:rPr>
        <w:t xml:space="preserve"> five (5) year Agreement with the option of a five (5) year renewal </w:t>
      </w:r>
      <w:r w:rsidR="00C20BBA" w:rsidRPr="00D45D8B">
        <w:rPr>
          <w:szCs w:val="24"/>
        </w:rPr>
        <w:t>with Netsmart Technologies, Inc. for the purchase, implementation and hosting of an Electronic Medical Records system for the Department of Health and Human Services – Behavioral Health Division.</w:t>
      </w:r>
    </w:p>
    <w:p w:rsidR="00A11B54" w:rsidRDefault="00A11B54">
      <w:pPr>
        <w:tabs>
          <w:tab w:val="left" w:pos="1800"/>
        </w:tabs>
        <w:ind w:left="1800" w:hanging="1800"/>
      </w:pPr>
    </w:p>
    <w:p w:rsidR="00A11B54" w:rsidRPr="00931DD0" w:rsidRDefault="00931DD0" w:rsidP="00624AD4">
      <w:pPr>
        <w:tabs>
          <w:tab w:val="left" w:pos="0"/>
        </w:tabs>
      </w:pPr>
      <w:r>
        <w:t>Fiscal Note Attached</w:t>
      </w:r>
    </w:p>
    <w:sectPr w:rsidR="00A11B54" w:rsidRPr="00931DD0" w:rsidSect="00CC0144">
      <w:pgSz w:w="12240" w:h="15840" w:code="1"/>
      <w:pgMar w:top="1440" w:right="720" w:bottom="1440" w:left="2160" w:header="720" w:footer="720" w:gutter="0"/>
      <w:lnNumType w:countBy="1" w:restart="continuou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rsids>
    <w:rsidRoot w:val="00F81E83"/>
    <w:rsid w:val="00043FB0"/>
    <w:rsid w:val="00107B55"/>
    <w:rsid w:val="00157E12"/>
    <w:rsid w:val="0019028B"/>
    <w:rsid w:val="001F21CE"/>
    <w:rsid w:val="00206DEE"/>
    <w:rsid w:val="00283B22"/>
    <w:rsid w:val="003A62F2"/>
    <w:rsid w:val="003B19FD"/>
    <w:rsid w:val="003D6E4D"/>
    <w:rsid w:val="003F48E6"/>
    <w:rsid w:val="00451439"/>
    <w:rsid w:val="004517FE"/>
    <w:rsid w:val="0051377F"/>
    <w:rsid w:val="0053046A"/>
    <w:rsid w:val="005423AC"/>
    <w:rsid w:val="005E6C41"/>
    <w:rsid w:val="00610497"/>
    <w:rsid w:val="0061678F"/>
    <w:rsid w:val="00624AD4"/>
    <w:rsid w:val="006D310F"/>
    <w:rsid w:val="0072710B"/>
    <w:rsid w:val="00775E74"/>
    <w:rsid w:val="007A72D5"/>
    <w:rsid w:val="00874FAB"/>
    <w:rsid w:val="008776EE"/>
    <w:rsid w:val="008921BA"/>
    <w:rsid w:val="00925162"/>
    <w:rsid w:val="00931DD0"/>
    <w:rsid w:val="009639AC"/>
    <w:rsid w:val="009A5D5E"/>
    <w:rsid w:val="00A11B54"/>
    <w:rsid w:val="00A36A07"/>
    <w:rsid w:val="00A75E01"/>
    <w:rsid w:val="00AC0178"/>
    <w:rsid w:val="00AE4078"/>
    <w:rsid w:val="00B2129B"/>
    <w:rsid w:val="00B9255A"/>
    <w:rsid w:val="00B92A84"/>
    <w:rsid w:val="00BA1EE5"/>
    <w:rsid w:val="00BC100A"/>
    <w:rsid w:val="00BC1F8E"/>
    <w:rsid w:val="00C118BC"/>
    <w:rsid w:val="00C20BBA"/>
    <w:rsid w:val="00C97812"/>
    <w:rsid w:val="00CC0144"/>
    <w:rsid w:val="00CD1AD9"/>
    <w:rsid w:val="00DE3B55"/>
    <w:rsid w:val="00E45822"/>
    <w:rsid w:val="00EB51E3"/>
    <w:rsid w:val="00EC2EAF"/>
    <w:rsid w:val="00EF1CF2"/>
    <w:rsid w:val="00F07598"/>
    <w:rsid w:val="00F371F0"/>
    <w:rsid w:val="00F81E83"/>
    <w:rsid w:val="00F8234D"/>
    <w:rsid w:val="00F82C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44"/>
    <w:rPr>
      <w:rFonts w:ascii="CG Omega" w:hAnsi="CG Omega"/>
      <w:sz w:val="24"/>
    </w:rPr>
  </w:style>
  <w:style w:type="paragraph" w:styleId="Heading1">
    <w:name w:val="heading 1"/>
    <w:basedOn w:val="Normal"/>
    <w:next w:val="Normal"/>
    <w:qFormat/>
    <w:rsid w:val="00CC0144"/>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rsid w:val="00CC0144"/>
  </w:style>
  <w:style w:type="paragraph" w:styleId="NoSpacing">
    <w:name w:val="No Spacing"/>
    <w:uiPriority w:val="1"/>
    <w:qFormat/>
    <w:rsid w:val="007A72D5"/>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NANCYS~1\LOCALS~1\Temp\c.program%20files.notes.data\ResolutionFromCommitt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614DA-80EC-44B6-AAEC-9DFB52175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ResolutionFromCommittee.dot</Template>
  <TotalTime>9</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File No</vt:lpstr>
    </vt:vector>
  </TitlesOfParts>
  <Company>Milwaukee County</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No</dc:title>
  <dc:subject/>
  <dc:creator>NSebast</dc:creator>
  <cp:keywords/>
  <cp:lastModifiedBy>lauriepanella</cp:lastModifiedBy>
  <cp:revision>5</cp:revision>
  <cp:lastPrinted>2011-03-29T22:37:00Z</cp:lastPrinted>
  <dcterms:created xsi:type="dcterms:W3CDTF">2011-08-31T16:04:00Z</dcterms:created>
  <dcterms:modified xsi:type="dcterms:W3CDTF">2011-09-01T17:05:00Z</dcterms:modified>
</cp:coreProperties>
</file>