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3DCF2" w14:textId="315A027B" w:rsidR="00B20079" w:rsidRPr="003A1023" w:rsidRDefault="00B91552" w:rsidP="000A162F">
      <w:pPr>
        <w:jc w:val="right"/>
        <w:rPr>
          <w:rFonts w:ascii="Arial" w:hAnsi="Arial" w:cs="Arial"/>
          <w:color w:val="000000"/>
          <w:sz w:val="24"/>
          <w:szCs w:val="24"/>
        </w:rPr>
      </w:pPr>
      <w:r w:rsidRPr="003A1023">
        <w:rPr>
          <w:rFonts w:ascii="Arial" w:hAnsi="Arial" w:cs="Arial"/>
          <w:color w:val="000000"/>
          <w:sz w:val="24"/>
          <w:szCs w:val="24"/>
        </w:rPr>
        <w:t xml:space="preserve">File No. </w:t>
      </w:r>
    </w:p>
    <w:p w14:paraId="1720B73F" w14:textId="77777777" w:rsidR="0009006E" w:rsidRDefault="0009006E" w:rsidP="005A56C8">
      <w:pPr>
        <w:jc w:val="both"/>
        <w:rPr>
          <w:rFonts w:ascii="Arial" w:hAnsi="Arial" w:cs="Arial"/>
          <w:bCs/>
          <w:color w:val="000000"/>
          <w:sz w:val="24"/>
          <w:szCs w:val="24"/>
        </w:rPr>
      </w:pPr>
      <w:bookmarkStart w:id="0" w:name="_Hlk122071144"/>
    </w:p>
    <w:p w14:paraId="46CBD2E7" w14:textId="77777777" w:rsidR="0009006E" w:rsidRDefault="0009006E" w:rsidP="005A56C8">
      <w:pPr>
        <w:jc w:val="both"/>
        <w:rPr>
          <w:rFonts w:ascii="Arial" w:hAnsi="Arial" w:cs="Arial"/>
          <w:bCs/>
          <w:color w:val="000000"/>
          <w:sz w:val="24"/>
          <w:szCs w:val="24"/>
        </w:rPr>
      </w:pPr>
    </w:p>
    <w:p w14:paraId="44EFF90B" w14:textId="53B40B7B" w:rsidR="00B91552" w:rsidRPr="003A1023" w:rsidRDefault="00E17F0D" w:rsidP="005A56C8">
      <w:pPr>
        <w:jc w:val="both"/>
        <w:rPr>
          <w:rFonts w:ascii="Arial" w:hAnsi="Arial" w:cs="Arial"/>
          <w:color w:val="000000"/>
          <w:sz w:val="24"/>
          <w:szCs w:val="24"/>
        </w:rPr>
      </w:pPr>
      <w:r>
        <w:rPr>
          <w:rFonts w:ascii="Arial" w:hAnsi="Arial" w:cs="Arial"/>
          <w:bCs/>
          <w:color w:val="000000"/>
          <w:sz w:val="24"/>
          <w:szCs w:val="24"/>
        </w:rPr>
        <w:t>From</w:t>
      </w:r>
      <w:r w:rsidRPr="001F08D8">
        <w:rPr>
          <w:rFonts w:ascii="Arial" w:hAnsi="Arial" w:cs="Arial"/>
          <w:bCs/>
          <w:color w:val="000000"/>
          <w:sz w:val="24"/>
          <w:szCs w:val="24"/>
        </w:rPr>
        <w:t xml:space="preserve"> the Director, Department of Health and Human Services (DHHS), requesting </w:t>
      </w:r>
      <w:bookmarkStart w:id="1" w:name="_Hlk86668702"/>
      <w:r w:rsidRPr="001F08D8">
        <w:rPr>
          <w:rFonts w:ascii="Arial" w:hAnsi="Arial" w:cs="Arial"/>
          <w:bCs/>
          <w:color w:val="000000"/>
          <w:sz w:val="24"/>
          <w:szCs w:val="24"/>
        </w:rPr>
        <w:t xml:space="preserve">approval to </w:t>
      </w:r>
      <w:bookmarkEnd w:id="1"/>
      <w:r w:rsidR="0009006E">
        <w:rPr>
          <w:rFonts w:ascii="Arial" w:hAnsi="Arial" w:cs="Arial"/>
          <w:bCs/>
          <w:color w:val="000000"/>
          <w:sz w:val="24"/>
          <w:szCs w:val="24"/>
        </w:rPr>
        <w:t xml:space="preserve">approval to allocate </w:t>
      </w:r>
      <w:bookmarkStart w:id="2" w:name="_Hlk122356314"/>
      <w:r w:rsidR="0009006E">
        <w:rPr>
          <w:rFonts w:ascii="Arial" w:hAnsi="Arial" w:cs="Arial"/>
          <w:bCs/>
          <w:color w:val="000000"/>
          <w:sz w:val="24"/>
          <w:szCs w:val="24"/>
        </w:rPr>
        <w:t>$4,499,862 in HOME Investment Partnerships – American</w:t>
      </w:r>
      <w:r>
        <w:rPr>
          <w:rFonts w:ascii="Arial" w:hAnsi="Arial" w:cs="Arial"/>
          <w:bCs/>
          <w:color w:val="000000"/>
          <w:sz w:val="24"/>
          <w:szCs w:val="24"/>
        </w:rPr>
        <w:t xml:space="preserve"> Rescue Plan </w:t>
      </w:r>
      <w:r w:rsidR="005616FB">
        <w:rPr>
          <w:rFonts w:ascii="Arial" w:hAnsi="Arial" w:cs="Arial"/>
          <w:bCs/>
          <w:color w:val="000000"/>
          <w:sz w:val="24"/>
          <w:szCs w:val="24"/>
        </w:rPr>
        <w:t>(</w:t>
      </w:r>
      <w:r w:rsidR="0009006E">
        <w:rPr>
          <w:rFonts w:ascii="Arial" w:hAnsi="Arial" w:cs="Arial"/>
          <w:bCs/>
          <w:color w:val="000000"/>
          <w:sz w:val="24"/>
          <w:szCs w:val="24"/>
        </w:rPr>
        <w:t xml:space="preserve">HOME-ARP) </w:t>
      </w:r>
      <w:r>
        <w:rPr>
          <w:rFonts w:ascii="Arial" w:hAnsi="Arial" w:cs="Arial"/>
          <w:bCs/>
          <w:color w:val="000000"/>
          <w:sz w:val="24"/>
          <w:szCs w:val="24"/>
        </w:rPr>
        <w:t>funds</w:t>
      </w:r>
      <w:bookmarkEnd w:id="0"/>
      <w:r w:rsidR="005616FB">
        <w:rPr>
          <w:rFonts w:ascii="Arial" w:hAnsi="Arial" w:cs="Arial"/>
          <w:bCs/>
          <w:color w:val="000000"/>
          <w:sz w:val="24"/>
          <w:szCs w:val="24"/>
        </w:rPr>
        <w:t>,</w:t>
      </w:r>
      <w:r>
        <w:rPr>
          <w:rFonts w:ascii="Arial" w:hAnsi="Arial" w:cs="Arial"/>
          <w:bCs/>
          <w:color w:val="000000"/>
          <w:sz w:val="24"/>
          <w:szCs w:val="24"/>
        </w:rPr>
        <w:t xml:space="preserve"> </w:t>
      </w:r>
      <w:bookmarkEnd w:id="2"/>
      <w:r w:rsidR="005A56C8" w:rsidRPr="005A56C8">
        <w:rPr>
          <w:rFonts w:ascii="Arial" w:hAnsi="Arial" w:cs="Arial"/>
          <w:bCs/>
          <w:color w:val="000000"/>
          <w:sz w:val="24"/>
          <w:szCs w:val="24"/>
        </w:rPr>
        <w:t>by recommending adoption of the following:</w:t>
      </w:r>
    </w:p>
    <w:p w14:paraId="4531FFA0" w14:textId="77777777" w:rsidR="00B91552" w:rsidRPr="003A1023" w:rsidRDefault="00B91552">
      <w:pPr>
        <w:suppressLineNumbers/>
        <w:rPr>
          <w:rFonts w:ascii="Arial" w:hAnsi="Arial" w:cs="Arial"/>
          <w:color w:val="000000"/>
          <w:sz w:val="24"/>
          <w:szCs w:val="24"/>
        </w:rPr>
      </w:pPr>
    </w:p>
    <w:p w14:paraId="2A2874CB" w14:textId="77777777" w:rsidR="00B91552" w:rsidRPr="003A1023" w:rsidRDefault="00B91552">
      <w:pPr>
        <w:pStyle w:val="Heading1"/>
        <w:rPr>
          <w:rFonts w:ascii="Arial" w:hAnsi="Arial" w:cs="Arial"/>
          <w:color w:val="000000"/>
          <w:szCs w:val="24"/>
        </w:rPr>
      </w:pPr>
      <w:r w:rsidRPr="003A1023">
        <w:rPr>
          <w:rFonts w:ascii="Arial" w:hAnsi="Arial" w:cs="Arial"/>
          <w:color w:val="000000"/>
          <w:szCs w:val="24"/>
        </w:rPr>
        <w:t>A RESOLUTION</w:t>
      </w:r>
    </w:p>
    <w:p w14:paraId="6D155726" w14:textId="77777777" w:rsidR="00B91552" w:rsidRPr="003A1023" w:rsidRDefault="00B91552">
      <w:pPr>
        <w:suppressLineNumbers/>
        <w:rPr>
          <w:rFonts w:ascii="Arial" w:hAnsi="Arial" w:cs="Arial"/>
          <w:color w:val="000000"/>
          <w:sz w:val="24"/>
          <w:szCs w:val="24"/>
        </w:rPr>
      </w:pPr>
    </w:p>
    <w:p w14:paraId="156269A7" w14:textId="5F46C413" w:rsidR="00101643" w:rsidRPr="003A1023" w:rsidRDefault="001228F8" w:rsidP="00101643">
      <w:pPr>
        <w:ind w:firstLine="720"/>
        <w:jc w:val="both"/>
        <w:rPr>
          <w:rFonts w:ascii="Arial" w:hAnsi="Arial" w:cs="Arial"/>
          <w:color w:val="000000"/>
          <w:sz w:val="24"/>
          <w:szCs w:val="24"/>
        </w:rPr>
      </w:pPr>
      <w:r w:rsidRPr="003A1023">
        <w:rPr>
          <w:rFonts w:ascii="Arial" w:hAnsi="Arial" w:cs="Arial"/>
          <w:color w:val="000000"/>
          <w:sz w:val="24"/>
          <w:szCs w:val="24"/>
        </w:rPr>
        <w:t xml:space="preserve"> </w:t>
      </w:r>
      <w:r w:rsidR="00101643" w:rsidRPr="003A1023">
        <w:rPr>
          <w:rFonts w:ascii="Arial" w:hAnsi="Arial" w:cs="Arial"/>
          <w:color w:val="000000"/>
          <w:sz w:val="24"/>
          <w:szCs w:val="24"/>
        </w:rPr>
        <w:t xml:space="preserve">WHEREAS, </w:t>
      </w:r>
      <w:r w:rsidR="005616FB">
        <w:rPr>
          <w:rFonts w:ascii="Arial" w:hAnsi="Arial" w:cs="Arial"/>
          <w:color w:val="000000"/>
          <w:sz w:val="24"/>
          <w:szCs w:val="24"/>
        </w:rPr>
        <w:t>t</w:t>
      </w:r>
      <w:r w:rsidR="0009006E" w:rsidRPr="00025D95">
        <w:rPr>
          <w:rFonts w:ascii="Arial" w:hAnsi="Arial" w:cs="Arial"/>
          <w:sz w:val="24"/>
          <w:szCs w:val="24"/>
        </w:rPr>
        <w:t>he American Rescue Plan Act of 2021 appropriated $5 billion to provide housing, services, and shelter to individuals experiencing homeless and other vulnerable populations, to be allocated by formula to jurisdictions that qualified for HOME Investment Partnerships Program allocations in Fiscal Year 2021</w:t>
      </w:r>
      <w:r w:rsidR="00101643" w:rsidRPr="003A1023">
        <w:rPr>
          <w:rFonts w:ascii="Arial" w:hAnsi="Arial" w:cs="Arial"/>
          <w:color w:val="000000"/>
          <w:sz w:val="24"/>
          <w:szCs w:val="24"/>
        </w:rPr>
        <w:t>; and</w:t>
      </w:r>
    </w:p>
    <w:p w14:paraId="5B6891E3" w14:textId="77777777" w:rsidR="00101643" w:rsidRPr="003A1023" w:rsidRDefault="00101643" w:rsidP="00446352">
      <w:pPr>
        <w:ind w:firstLine="720"/>
        <w:jc w:val="both"/>
        <w:rPr>
          <w:rFonts w:ascii="Arial" w:hAnsi="Arial" w:cs="Arial"/>
          <w:color w:val="000000"/>
          <w:sz w:val="24"/>
          <w:szCs w:val="24"/>
        </w:rPr>
      </w:pPr>
    </w:p>
    <w:p w14:paraId="55B191E6" w14:textId="3627BE7E" w:rsidR="00B91552" w:rsidRDefault="00B91552" w:rsidP="00446352">
      <w:pPr>
        <w:ind w:firstLine="720"/>
        <w:jc w:val="both"/>
        <w:rPr>
          <w:rFonts w:ascii="Arial" w:hAnsi="Arial" w:cs="Arial"/>
          <w:color w:val="000000"/>
          <w:sz w:val="24"/>
          <w:szCs w:val="24"/>
        </w:rPr>
      </w:pPr>
      <w:r w:rsidRPr="003A1023">
        <w:rPr>
          <w:rFonts w:ascii="Arial" w:hAnsi="Arial" w:cs="Arial"/>
          <w:color w:val="000000"/>
          <w:sz w:val="24"/>
          <w:szCs w:val="24"/>
        </w:rPr>
        <w:t xml:space="preserve">WHEREAS, </w:t>
      </w:r>
      <w:r w:rsidR="0009006E">
        <w:rPr>
          <w:rFonts w:ascii="Arial" w:hAnsi="Arial" w:cs="Arial"/>
          <w:color w:val="000000"/>
          <w:sz w:val="24"/>
          <w:szCs w:val="24"/>
        </w:rPr>
        <w:t>Milwaukee County received $4,499,862 in HOME-ARP funds by formula</w:t>
      </w:r>
      <w:r w:rsidR="009156A3">
        <w:rPr>
          <w:rFonts w:ascii="Arial" w:hAnsi="Arial" w:cs="Arial"/>
          <w:color w:val="000000"/>
          <w:sz w:val="24"/>
          <w:szCs w:val="24"/>
        </w:rPr>
        <w:t>; and</w:t>
      </w:r>
    </w:p>
    <w:p w14:paraId="6B4E99CA" w14:textId="4EC4012C" w:rsidR="009156A3" w:rsidRDefault="009156A3" w:rsidP="00446352">
      <w:pPr>
        <w:ind w:firstLine="720"/>
        <w:jc w:val="both"/>
        <w:rPr>
          <w:rFonts w:ascii="Arial" w:hAnsi="Arial" w:cs="Arial"/>
          <w:color w:val="000000"/>
          <w:sz w:val="24"/>
          <w:szCs w:val="24"/>
        </w:rPr>
      </w:pPr>
    </w:p>
    <w:p w14:paraId="506DE3CD" w14:textId="1C109DA5" w:rsidR="009156A3" w:rsidRDefault="009156A3" w:rsidP="00446352">
      <w:pPr>
        <w:ind w:firstLine="720"/>
        <w:jc w:val="both"/>
        <w:rPr>
          <w:rFonts w:ascii="Arial" w:hAnsi="Arial" w:cs="Arial"/>
          <w:color w:val="000000"/>
          <w:sz w:val="24"/>
          <w:szCs w:val="24"/>
        </w:rPr>
      </w:pPr>
      <w:r>
        <w:rPr>
          <w:rFonts w:ascii="Arial" w:hAnsi="Arial" w:cs="Arial"/>
          <w:color w:val="000000"/>
          <w:sz w:val="24"/>
          <w:szCs w:val="24"/>
        </w:rPr>
        <w:t xml:space="preserve">WHEREAS, </w:t>
      </w:r>
      <w:r w:rsidR="0009006E" w:rsidRPr="00025D95">
        <w:rPr>
          <w:rFonts w:ascii="Arial" w:hAnsi="Arial" w:cs="Arial"/>
          <w:color w:val="333333"/>
          <w:sz w:val="24"/>
          <w:szCs w:val="24"/>
        </w:rPr>
        <w:t>HOME-ARP funds must be used to primarily benefit individuals or families from qualifying populations</w:t>
      </w:r>
      <w:r>
        <w:rPr>
          <w:rFonts w:ascii="Arial" w:hAnsi="Arial" w:cs="Arial"/>
          <w:color w:val="000000"/>
          <w:sz w:val="24"/>
          <w:szCs w:val="24"/>
        </w:rPr>
        <w:t xml:space="preserve">; and </w:t>
      </w:r>
    </w:p>
    <w:p w14:paraId="72F76A33" w14:textId="2A6A0C8C" w:rsidR="009156A3" w:rsidRDefault="009156A3" w:rsidP="00446352">
      <w:pPr>
        <w:ind w:firstLine="720"/>
        <w:jc w:val="both"/>
        <w:rPr>
          <w:rFonts w:ascii="Arial" w:hAnsi="Arial" w:cs="Arial"/>
          <w:color w:val="000000"/>
          <w:sz w:val="24"/>
          <w:szCs w:val="24"/>
        </w:rPr>
      </w:pPr>
    </w:p>
    <w:p w14:paraId="41701AD2" w14:textId="35252BD3" w:rsidR="009156A3" w:rsidRPr="003A1023" w:rsidRDefault="009156A3" w:rsidP="00446352">
      <w:pPr>
        <w:ind w:firstLine="720"/>
        <w:jc w:val="both"/>
        <w:rPr>
          <w:rFonts w:ascii="Arial" w:hAnsi="Arial" w:cs="Arial"/>
          <w:color w:val="000000"/>
          <w:sz w:val="24"/>
          <w:szCs w:val="24"/>
        </w:rPr>
      </w:pPr>
      <w:r>
        <w:rPr>
          <w:rFonts w:ascii="Arial" w:hAnsi="Arial" w:cs="Arial"/>
          <w:color w:val="000000"/>
          <w:sz w:val="24"/>
          <w:szCs w:val="24"/>
        </w:rPr>
        <w:t xml:space="preserve">WHEREAS, </w:t>
      </w:r>
      <w:r w:rsidR="005616FB">
        <w:rPr>
          <w:rFonts w:ascii="Arial" w:hAnsi="Arial" w:cs="Arial"/>
          <w:color w:val="000000"/>
          <w:sz w:val="24"/>
          <w:szCs w:val="24"/>
        </w:rPr>
        <w:t>15</w:t>
      </w:r>
      <w:r w:rsidR="0009006E">
        <w:rPr>
          <w:rFonts w:ascii="Arial" w:hAnsi="Arial" w:cs="Arial"/>
          <w:color w:val="000000"/>
          <w:sz w:val="24"/>
          <w:szCs w:val="24"/>
        </w:rPr>
        <w:t xml:space="preserve"> percent of funds may be used for administration of the program</w:t>
      </w:r>
      <w:r>
        <w:rPr>
          <w:rFonts w:ascii="Arial" w:hAnsi="Arial" w:cs="Arial"/>
          <w:color w:val="000000"/>
          <w:sz w:val="24"/>
          <w:szCs w:val="24"/>
        </w:rPr>
        <w:t>; and</w:t>
      </w:r>
    </w:p>
    <w:p w14:paraId="1836F5A1" w14:textId="77777777" w:rsidR="00966B64" w:rsidRPr="003A1023" w:rsidRDefault="00966B64" w:rsidP="00101643">
      <w:pPr>
        <w:tabs>
          <w:tab w:val="left" w:pos="9360"/>
        </w:tabs>
        <w:rPr>
          <w:rFonts w:ascii="Arial" w:hAnsi="Arial" w:cs="Arial"/>
          <w:sz w:val="24"/>
          <w:szCs w:val="24"/>
        </w:rPr>
      </w:pPr>
    </w:p>
    <w:p w14:paraId="1BB8C4A5" w14:textId="072047F0" w:rsidR="003A1023" w:rsidRPr="003A1023" w:rsidRDefault="00093084" w:rsidP="003A1023">
      <w:pPr>
        <w:ind w:firstLine="720"/>
        <w:jc w:val="both"/>
        <w:rPr>
          <w:rFonts w:ascii="Arial" w:hAnsi="Arial" w:cs="Arial"/>
          <w:sz w:val="24"/>
          <w:szCs w:val="24"/>
        </w:rPr>
      </w:pPr>
      <w:r w:rsidRPr="003A1023">
        <w:rPr>
          <w:rFonts w:ascii="Arial" w:hAnsi="Arial" w:cs="Arial"/>
          <w:sz w:val="24"/>
          <w:szCs w:val="24"/>
        </w:rPr>
        <w:t>WHEREAS,</w:t>
      </w:r>
      <w:r w:rsidR="0009006E">
        <w:rPr>
          <w:rFonts w:ascii="Arial" w:hAnsi="Arial" w:cs="Arial"/>
          <w:sz w:val="24"/>
          <w:szCs w:val="24"/>
        </w:rPr>
        <w:t xml:space="preserve"> HOME-ARP funds can be used for housing navigation services, rental assistance, and facility rehabilitation</w:t>
      </w:r>
      <w:r w:rsidR="003A1023" w:rsidRPr="003A1023">
        <w:rPr>
          <w:rFonts w:ascii="Arial" w:hAnsi="Arial" w:cs="Arial"/>
          <w:sz w:val="24"/>
          <w:szCs w:val="24"/>
        </w:rPr>
        <w:t xml:space="preserve">; </w:t>
      </w:r>
      <w:r w:rsidR="00F8495F">
        <w:rPr>
          <w:rFonts w:ascii="Arial" w:hAnsi="Arial" w:cs="Arial"/>
          <w:sz w:val="24"/>
          <w:szCs w:val="24"/>
        </w:rPr>
        <w:t>and</w:t>
      </w:r>
      <w:r w:rsidR="0009006E">
        <w:rPr>
          <w:rFonts w:ascii="Arial" w:hAnsi="Arial" w:cs="Arial"/>
          <w:sz w:val="24"/>
          <w:szCs w:val="24"/>
        </w:rPr>
        <w:t xml:space="preserve"> </w:t>
      </w:r>
    </w:p>
    <w:p w14:paraId="753233FB" w14:textId="77777777" w:rsidR="00966B64" w:rsidRPr="003A1023" w:rsidRDefault="00966B64" w:rsidP="00966B64">
      <w:pPr>
        <w:rPr>
          <w:rFonts w:ascii="Arial" w:hAnsi="Arial" w:cs="Arial"/>
          <w:sz w:val="24"/>
          <w:szCs w:val="24"/>
        </w:rPr>
      </w:pPr>
    </w:p>
    <w:p w14:paraId="350FA08F" w14:textId="33CD8192" w:rsidR="00CE6475" w:rsidRPr="003A1023" w:rsidRDefault="00B91552" w:rsidP="009156A3">
      <w:pPr>
        <w:pStyle w:val="BodyTextIndent"/>
        <w:jc w:val="both"/>
        <w:rPr>
          <w:color w:val="000000"/>
          <w:szCs w:val="24"/>
        </w:rPr>
      </w:pPr>
      <w:r w:rsidRPr="003A1023">
        <w:rPr>
          <w:color w:val="000000"/>
          <w:szCs w:val="24"/>
        </w:rPr>
        <w:t xml:space="preserve">BE IT RESOLVED, the </w:t>
      </w:r>
      <w:r w:rsidR="004248D4" w:rsidRPr="003A1023">
        <w:rPr>
          <w:color w:val="000000"/>
          <w:szCs w:val="24"/>
        </w:rPr>
        <w:t xml:space="preserve">Milwaukee </w:t>
      </w:r>
      <w:r w:rsidRPr="003A1023">
        <w:rPr>
          <w:color w:val="000000"/>
          <w:szCs w:val="24"/>
        </w:rPr>
        <w:t xml:space="preserve">County Board of Supervisors authorize the </w:t>
      </w:r>
      <w:r w:rsidR="009156A3" w:rsidRPr="009156A3">
        <w:rPr>
          <w:color w:val="000000"/>
          <w:szCs w:val="24"/>
        </w:rPr>
        <w:t xml:space="preserve">Director, Department of Health and Human Services, or her designee, to </w:t>
      </w:r>
      <w:r w:rsidR="00693AF4">
        <w:rPr>
          <w:color w:val="000000"/>
          <w:szCs w:val="24"/>
        </w:rPr>
        <w:t>allocate</w:t>
      </w:r>
    </w:p>
    <w:p w14:paraId="338F58A7" w14:textId="5626B513" w:rsidR="00B22E16" w:rsidRDefault="00693AF4" w:rsidP="00CE6475">
      <w:pPr>
        <w:ind w:right="-450"/>
        <w:jc w:val="both"/>
        <w:rPr>
          <w:rFonts w:ascii="Arial" w:hAnsi="Arial" w:cs="Arial"/>
          <w:bCs/>
          <w:color w:val="000000"/>
          <w:sz w:val="24"/>
          <w:szCs w:val="24"/>
        </w:rPr>
      </w:pPr>
      <w:r>
        <w:rPr>
          <w:rFonts w:ascii="Arial" w:hAnsi="Arial" w:cs="Arial"/>
          <w:bCs/>
          <w:color w:val="000000"/>
          <w:sz w:val="24"/>
          <w:szCs w:val="24"/>
        </w:rPr>
        <w:t xml:space="preserve">$4,499,862 in HOME Investment Partnerships – American Rescue Plan </w:t>
      </w:r>
      <w:r w:rsidR="005616FB">
        <w:rPr>
          <w:rFonts w:ascii="Arial" w:hAnsi="Arial" w:cs="Arial"/>
          <w:bCs/>
          <w:color w:val="000000"/>
          <w:sz w:val="24"/>
          <w:szCs w:val="24"/>
        </w:rPr>
        <w:t>(</w:t>
      </w:r>
      <w:r>
        <w:rPr>
          <w:rFonts w:ascii="Arial" w:hAnsi="Arial" w:cs="Arial"/>
          <w:bCs/>
          <w:color w:val="000000"/>
          <w:sz w:val="24"/>
          <w:szCs w:val="24"/>
        </w:rPr>
        <w:t>HOME-ARP) funds</w:t>
      </w:r>
      <w:r w:rsidR="005616FB">
        <w:rPr>
          <w:rFonts w:ascii="Arial" w:hAnsi="Arial" w:cs="Arial"/>
          <w:bCs/>
          <w:color w:val="000000"/>
          <w:sz w:val="24"/>
          <w:szCs w:val="24"/>
        </w:rPr>
        <w:t xml:space="preserve"> in the following manner effective </w:t>
      </w:r>
      <w:r w:rsidR="005616FB" w:rsidRPr="000A162F">
        <w:rPr>
          <w:rFonts w:ascii="Arial" w:hAnsi="Arial" w:cs="Arial"/>
          <w:bCs/>
          <w:color w:val="000000"/>
          <w:sz w:val="24"/>
          <w:szCs w:val="24"/>
        </w:rPr>
        <w:t xml:space="preserve">January 1, 2023 to </w:t>
      </w:r>
      <w:r w:rsidR="0072430A" w:rsidRPr="000A162F">
        <w:rPr>
          <w:rFonts w:ascii="Arial" w:hAnsi="Arial" w:cs="Arial"/>
          <w:bCs/>
          <w:color w:val="000000"/>
          <w:sz w:val="24"/>
          <w:szCs w:val="24"/>
        </w:rPr>
        <w:t>September</w:t>
      </w:r>
      <w:r w:rsidR="0072430A">
        <w:rPr>
          <w:rFonts w:ascii="Arial" w:hAnsi="Arial" w:cs="Arial"/>
          <w:bCs/>
          <w:color w:val="000000"/>
          <w:sz w:val="24"/>
          <w:szCs w:val="24"/>
        </w:rPr>
        <w:t xml:space="preserve"> 30, 2030</w:t>
      </w:r>
      <w:r w:rsidR="005616FB">
        <w:rPr>
          <w:rFonts w:ascii="Arial" w:hAnsi="Arial" w:cs="Arial"/>
          <w:bCs/>
          <w:color w:val="000000"/>
          <w:sz w:val="24"/>
          <w:szCs w:val="24"/>
        </w:rPr>
        <w:t>:</w:t>
      </w:r>
    </w:p>
    <w:p w14:paraId="236C4D50" w14:textId="63A19D7C" w:rsidR="002D6531" w:rsidRDefault="002D6531" w:rsidP="00CE6475">
      <w:pPr>
        <w:ind w:right="-450"/>
        <w:jc w:val="both"/>
        <w:rPr>
          <w:rFonts w:ascii="Arial" w:hAnsi="Arial" w:cs="Arial"/>
          <w:bCs/>
          <w:color w:val="000000"/>
          <w:sz w:val="24"/>
          <w:szCs w:val="24"/>
        </w:rPr>
      </w:pPr>
    </w:p>
    <w:tbl>
      <w:tblPr>
        <w:tblStyle w:val="TableGrid"/>
        <w:tblW w:w="0" w:type="auto"/>
        <w:tblLook w:val="04A0" w:firstRow="1" w:lastRow="0" w:firstColumn="1" w:lastColumn="0" w:noHBand="0" w:noVBand="1"/>
      </w:tblPr>
      <w:tblGrid>
        <w:gridCol w:w="7347"/>
        <w:gridCol w:w="1934"/>
      </w:tblGrid>
      <w:tr w:rsidR="002D6531" w:rsidRPr="002D6531" w14:paraId="7E2234CF" w14:textId="77777777" w:rsidTr="002D6531">
        <w:trPr>
          <w:trHeight w:val="252"/>
        </w:trPr>
        <w:tc>
          <w:tcPr>
            <w:tcW w:w="7347" w:type="dxa"/>
            <w:noWrap/>
            <w:hideMark/>
          </w:tcPr>
          <w:p w14:paraId="622C1047" w14:textId="77777777" w:rsidR="002D6531" w:rsidRPr="002D6531" w:rsidRDefault="002D6531" w:rsidP="002D6531">
            <w:pPr>
              <w:ind w:right="-450"/>
              <w:jc w:val="both"/>
              <w:rPr>
                <w:rFonts w:ascii="Arial" w:hAnsi="Arial" w:cs="Arial"/>
                <w:b/>
                <w:bCs/>
                <w:color w:val="000000"/>
                <w:sz w:val="24"/>
                <w:szCs w:val="24"/>
              </w:rPr>
            </w:pPr>
            <w:bookmarkStart w:id="3" w:name="_Hlk123208626"/>
            <w:r w:rsidRPr="002D6531">
              <w:rPr>
                <w:rFonts w:ascii="Arial" w:hAnsi="Arial" w:cs="Arial"/>
                <w:b/>
                <w:bCs/>
                <w:color w:val="000000"/>
                <w:sz w:val="24"/>
                <w:szCs w:val="24"/>
              </w:rPr>
              <w:t>Activity</w:t>
            </w:r>
          </w:p>
        </w:tc>
        <w:tc>
          <w:tcPr>
            <w:tcW w:w="1934" w:type="dxa"/>
            <w:noWrap/>
            <w:hideMark/>
          </w:tcPr>
          <w:p w14:paraId="4F795E44" w14:textId="77777777" w:rsidR="002D6531" w:rsidRPr="002D6531" w:rsidRDefault="002D6531" w:rsidP="002D6531">
            <w:pPr>
              <w:ind w:right="-450"/>
              <w:jc w:val="center"/>
              <w:rPr>
                <w:rFonts w:ascii="Arial" w:hAnsi="Arial" w:cs="Arial"/>
                <w:b/>
                <w:bCs/>
                <w:color w:val="000000"/>
                <w:sz w:val="24"/>
                <w:szCs w:val="24"/>
              </w:rPr>
            </w:pPr>
            <w:r w:rsidRPr="002D6531">
              <w:rPr>
                <w:rFonts w:ascii="Arial" w:hAnsi="Arial" w:cs="Arial"/>
                <w:b/>
                <w:bCs/>
                <w:color w:val="000000"/>
                <w:sz w:val="24"/>
                <w:szCs w:val="24"/>
              </w:rPr>
              <w:t>Allocation</w:t>
            </w:r>
          </w:p>
        </w:tc>
      </w:tr>
      <w:tr w:rsidR="002D6531" w:rsidRPr="002D6531" w14:paraId="455681BF" w14:textId="77777777" w:rsidTr="002D6531">
        <w:trPr>
          <w:trHeight w:val="252"/>
        </w:trPr>
        <w:tc>
          <w:tcPr>
            <w:tcW w:w="7347" w:type="dxa"/>
            <w:noWrap/>
            <w:hideMark/>
          </w:tcPr>
          <w:p w14:paraId="0150EECD" w14:textId="77777777" w:rsidR="002D6531" w:rsidRPr="002D6531" w:rsidRDefault="002D6531" w:rsidP="002D6531">
            <w:pPr>
              <w:ind w:right="-450"/>
              <w:jc w:val="both"/>
              <w:rPr>
                <w:rFonts w:ascii="Arial" w:hAnsi="Arial" w:cs="Arial"/>
                <w:bCs/>
                <w:color w:val="000000"/>
                <w:sz w:val="24"/>
                <w:szCs w:val="24"/>
              </w:rPr>
            </w:pPr>
            <w:r w:rsidRPr="002D6531">
              <w:rPr>
                <w:rFonts w:ascii="Arial" w:hAnsi="Arial" w:cs="Arial"/>
                <w:bCs/>
                <w:color w:val="000000"/>
                <w:sz w:val="24"/>
                <w:szCs w:val="24"/>
              </w:rPr>
              <w:t>Grant Administration</w:t>
            </w:r>
          </w:p>
        </w:tc>
        <w:tc>
          <w:tcPr>
            <w:tcW w:w="1934" w:type="dxa"/>
            <w:noWrap/>
            <w:hideMark/>
          </w:tcPr>
          <w:p w14:paraId="18E5DCDB" w14:textId="77777777" w:rsidR="002D6531" w:rsidRPr="002D6531" w:rsidRDefault="002D6531" w:rsidP="002D6531">
            <w:pPr>
              <w:ind w:right="-450"/>
              <w:jc w:val="both"/>
              <w:rPr>
                <w:rFonts w:ascii="Arial" w:hAnsi="Arial" w:cs="Arial"/>
                <w:bCs/>
                <w:color w:val="000000"/>
                <w:sz w:val="24"/>
                <w:szCs w:val="24"/>
              </w:rPr>
            </w:pPr>
            <w:r w:rsidRPr="002D6531">
              <w:rPr>
                <w:rFonts w:ascii="Arial" w:hAnsi="Arial" w:cs="Arial"/>
                <w:bCs/>
                <w:color w:val="000000"/>
                <w:sz w:val="24"/>
                <w:szCs w:val="24"/>
              </w:rPr>
              <w:t xml:space="preserve"> $          674,979 </w:t>
            </w:r>
          </w:p>
        </w:tc>
      </w:tr>
      <w:tr w:rsidR="002D6531" w:rsidRPr="002D6531" w14:paraId="4E4B4425" w14:textId="77777777" w:rsidTr="002D6531">
        <w:trPr>
          <w:trHeight w:val="252"/>
        </w:trPr>
        <w:tc>
          <w:tcPr>
            <w:tcW w:w="7347" w:type="dxa"/>
            <w:noWrap/>
            <w:hideMark/>
          </w:tcPr>
          <w:p w14:paraId="22BC469B" w14:textId="77777777" w:rsidR="002D6531" w:rsidRPr="002D6531" w:rsidRDefault="002D6531" w:rsidP="002D6531">
            <w:pPr>
              <w:ind w:right="-450"/>
              <w:jc w:val="both"/>
              <w:rPr>
                <w:rFonts w:ascii="Arial" w:hAnsi="Arial" w:cs="Arial"/>
                <w:bCs/>
                <w:color w:val="000000"/>
                <w:sz w:val="24"/>
                <w:szCs w:val="24"/>
              </w:rPr>
            </w:pPr>
            <w:r w:rsidRPr="002D6531">
              <w:rPr>
                <w:rFonts w:ascii="Arial" w:hAnsi="Arial" w:cs="Arial"/>
                <w:bCs/>
                <w:color w:val="000000"/>
                <w:sz w:val="24"/>
                <w:szCs w:val="24"/>
              </w:rPr>
              <w:t>Proposed 4 New Proposed Community Intervention Specialists</w:t>
            </w:r>
          </w:p>
        </w:tc>
        <w:tc>
          <w:tcPr>
            <w:tcW w:w="1934" w:type="dxa"/>
            <w:noWrap/>
            <w:hideMark/>
          </w:tcPr>
          <w:p w14:paraId="2BED6BBF" w14:textId="77777777" w:rsidR="002D6531" w:rsidRPr="002D6531" w:rsidRDefault="002D6531" w:rsidP="002D6531">
            <w:pPr>
              <w:ind w:right="-450"/>
              <w:jc w:val="both"/>
              <w:rPr>
                <w:rFonts w:ascii="Arial" w:hAnsi="Arial" w:cs="Arial"/>
                <w:bCs/>
                <w:color w:val="000000"/>
                <w:sz w:val="24"/>
                <w:szCs w:val="24"/>
              </w:rPr>
            </w:pPr>
            <w:r w:rsidRPr="002D6531">
              <w:rPr>
                <w:rFonts w:ascii="Arial" w:hAnsi="Arial" w:cs="Arial"/>
                <w:bCs/>
                <w:color w:val="000000"/>
                <w:sz w:val="24"/>
                <w:szCs w:val="24"/>
              </w:rPr>
              <w:t xml:space="preserve"> $       1,963,000 </w:t>
            </w:r>
          </w:p>
        </w:tc>
      </w:tr>
      <w:tr w:rsidR="002D6531" w:rsidRPr="002D6531" w14:paraId="367D4E64" w14:textId="77777777" w:rsidTr="002D6531">
        <w:trPr>
          <w:trHeight w:val="252"/>
        </w:trPr>
        <w:tc>
          <w:tcPr>
            <w:tcW w:w="7347" w:type="dxa"/>
            <w:noWrap/>
            <w:hideMark/>
          </w:tcPr>
          <w:p w14:paraId="38821D67" w14:textId="77777777" w:rsidR="002D6531" w:rsidRPr="002D6531" w:rsidRDefault="002D6531" w:rsidP="002D6531">
            <w:pPr>
              <w:ind w:right="-450"/>
              <w:jc w:val="both"/>
              <w:rPr>
                <w:rFonts w:ascii="Arial" w:hAnsi="Arial" w:cs="Arial"/>
                <w:bCs/>
                <w:color w:val="000000"/>
                <w:sz w:val="24"/>
                <w:szCs w:val="24"/>
              </w:rPr>
            </w:pPr>
            <w:r w:rsidRPr="002D6531">
              <w:rPr>
                <w:rFonts w:ascii="Arial" w:hAnsi="Arial" w:cs="Arial"/>
                <w:bCs/>
                <w:color w:val="000000"/>
                <w:sz w:val="24"/>
                <w:szCs w:val="24"/>
              </w:rPr>
              <w:t>Rental Assistance and Homeless Prevention</w:t>
            </w:r>
          </w:p>
        </w:tc>
        <w:tc>
          <w:tcPr>
            <w:tcW w:w="1934" w:type="dxa"/>
            <w:noWrap/>
            <w:hideMark/>
          </w:tcPr>
          <w:p w14:paraId="72AEC9B6" w14:textId="77777777" w:rsidR="002D6531" w:rsidRPr="002D6531" w:rsidRDefault="002D6531" w:rsidP="002D6531">
            <w:pPr>
              <w:ind w:right="-450"/>
              <w:jc w:val="both"/>
              <w:rPr>
                <w:rFonts w:ascii="Arial" w:hAnsi="Arial" w:cs="Arial"/>
                <w:bCs/>
                <w:color w:val="000000"/>
                <w:sz w:val="24"/>
                <w:szCs w:val="24"/>
              </w:rPr>
            </w:pPr>
            <w:r w:rsidRPr="002D6531">
              <w:rPr>
                <w:rFonts w:ascii="Arial" w:hAnsi="Arial" w:cs="Arial"/>
                <w:bCs/>
                <w:color w:val="000000"/>
                <w:sz w:val="24"/>
                <w:szCs w:val="24"/>
              </w:rPr>
              <w:t xml:space="preserve"> $       1,000,000 </w:t>
            </w:r>
          </w:p>
        </w:tc>
      </w:tr>
      <w:tr w:rsidR="002D6531" w:rsidRPr="002D6531" w14:paraId="3D469C84" w14:textId="77777777" w:rsidTr="002D6531">
        <w:trPr>
          <w:trHeight w:val="252"/>
        </w:trPr>
        <w:tc>
          <w:tcPr>
            <w:tcW w:w="7347" w:type="dxa"/>
            <w:noWrap/>
            <w:hideMark/>
          </w:tcPr>
          <w:p w14:paraId="0035352A" w14:textId="77777777" w:rsidR="002D6531" w:rsidRPr="002D6531" w:rsidRDefault="002D6531" w:rsidP="002D6531">
            <w:pPr>
              <w:ind w:right="-450"/>
              <w:jc w:val="both"/>
              <w:rPr>
                <w:rFonts w:ascii="Arial" w:hAnsi="Arial" w:cs="Arial"/>
                <w:bCs/>
                <w:color w:val="000000"/>
                <w:sz w:val="24"/>
                <w:szCs w:val="24"/>
              </w:rPr>
            </w:pPr>
            <w:r w:rsidRPr="002D6531">
              <w:rPr>
                <w:rFonts w:ascii="Arial" w:hAnsi="Arial" w:cs="Arial"/>
                <w:bCs/>
                <w:color w:val="000000"/>
                <w:sz w:val="24"/>
                <w:szCs w:val="24"/>
              </w:rPr>
              <w:t>Housing Rehab Set Aside for Eligible Populations</w:t>
            </w:r>
          </w:p>
        </w:tc>
        <w:tc>
          <w:tcPr>
            <w:tcW w:w="1934" w:type="dxa"/>
            <w:noWrap/>
            <w:hideMark/>
          </w:tcPr>
          <w:p w14:paraId="14452FC7" w14:textId="77777777" w:rsidR="002D6531" w:rsidRPr="002D6531" w:rsidRDefault="002D6531" w:rsidP="002D6531">
            <w:pPr>
              <w:ind w:right="-450"/>
              <w:jc w:val="both"/>
              <w:rPr>
                <w:rFonts w:ascii="Arial" w:hAnsi="Arial" w:cs="Arial"/>
                <w:bCs/>
                <w:color w:val="000000"/>
                <w:sz w:val="24"/>
                <w:szCs w:val="24"/>
              </w:rPr>
            </w:pPr>
            <w:r w:rsidRPr="002D6531">
              <w:rPr>
                <w:rFonts w:ascii="Arial" w:hAnsi="Arial" w:cs="Arial"/>
                <w:bCs/>
                <w:color w:val="000000"/>
                <w:sz w:val="24"/>
                <w:szCs w:val="24"/>
              </w:rPr>
              <w:t xml:space="preserve"> $          861,883 </w:t>
            </w:r>
          </w:p>
        </w:tc>
      </w:tr>
      <w:tr w:rsidR="002D6531" w:rsidRPr="002D6531" w14:paraId="146D5217" w14:textId="77777777" w:rsidTr="002D6531">
        <w:trPr>
          <w:trHeight w:val="252"/>
        </w:trPr>
        <w:tc>
          <w:tcPr>
            <w:tcW w:w="7347" w:type="dxa"/>
            <w:noWrap/>
            <w:hideMark/>
          </w:tcPr>
          <w:p w14:paraId="58EF5723" w14:textId="2E00731F" w:rsidR="002D6531" w:rsidRPr="002D6531" w:rsidRDefault="002D6531" w:rsidP="002D6531">
            <w:pPr>
              <w:ind w:right="-450"/>
              <w:jc w:val="center"/>
              <w:rPr>
                <w:rFonts w:ascii="Arial" w:hAnsi="Arial" w:cs="Arial"/>
                <w:b/>
                <w:bCs/>
                <w:color w:val="000000"/>
                <w:sz w:val="24"/>
                <w:szCs w:val="24"/>
              </w:rPr>
            </w:pPr>
            <w:r>
              <w:rPr>
                <w:rFonts w:ascii="Arial" w:hAnsi="Arial" w:cs="Arial"/>
                <w:b/>
                <w:bCs/>
                <w:color w:val="000000"/>
                <w:sz w:val="24"/>
                <w:szCs w:val="24"/>
              </w:rPr>
              <w:t xml:space="preserve">                                                                                              </w:t>
            </w:r>
            <w:r w:rsidRPr="002D6531">
              <w:rPr>
                <w:rFonts w:ascii="Arial" w:hAnsi="Arial" w:cs="Arial"/>
                <w:b/>
                <w:bCs/>
                <w:color w:val="000000"/>
                <w:sz w:val="24"/>
                <w:szCs w:val="24"/>
              </w:rPr>
              <w:t>Total</w:t>
            </w:r>
          </w:p>
        </w:tc>
        <w:tc>
          <w:tcPr>
            <w:tcW w:w="1934" w:type="dxa"/>
            <w:noWrap/>
            <w:hideMark/>
          </w:tcPr>
          <w:p w14:paraId="70EECE4D" w14:textId="77777777" w:rsidR="002D6531" w:rsidRPr="002D6531" w:rsidRDefault="002D6531" w:rsidP="002D6531">
            <w:pPr>
              <w:ind w:right="-450"/>
              <w:jc w:val="both"/>
              <w:rPr>
                <w:rFonts w:ascii="Arial" w:hAnsi="Arial" w:cs="Arial"/>
                <w:b/>
                <w:bCs/>
                <w:color w:val="000000"/>
                <w:sz w:val="24"/>
                <w:szCs w:val="24"/>
              </w:rPr>
            </w:pPr>
            <w:r w:rsidRPr="002D6531">
              <w:rPr>
                <w:rFonts w:ascii="Arial" w:hAnsi="Arial" w:cs="Arial"/>
                <w:b/>
                <w:bCs/>
                <w:color w:val="000000"/>
                <w:sz w:val="24"/>
                <w:szCs w:val="24"/>
              </w:rPr>
              <w:t xml:space="preserve"> $      4,499,862 </w:t>
            </w:r>
          </w:p>
        </w:tc>
      </w:tr>
      <w:bookmarkEnd w:id="3"/>
    </w:tbl>
    <w:p w14:paraId="4A237D95" w14:textId="77777777" w:rsidR="002D6531" w:rsidRDefault="002D6531" w:rsidP="00CE6475">
      <w:pPr>
        <w:ind w:right="-450"/>
        <w:jc w:val="both"/>
        <w:rPr>
          <w:rFonts w:ascii="Arial" w:hAnsi="Arial" w:cs="Arial"/>
          <w:bCs/>
          <w:color w:val="000000"/>
          <w:sz w:val="24"/>
          <w:szCs w:val="24"/>
        </w:rPr>
      </w:pPr>
    </w:p>
    <w:sectPr w:rsidR="002D6531" w:rsidSect="00EF6E29">
      <w:pgSz w:w="12240" w:h="15840" w:code="1"/>
      <w:pgMar w:top="1440" w:right="1440" w:bottom="1440" w:left="1440" w:header="720" w:footer="720" w:gutter="0"/>
      <w:lnNumType w:countBy="1" w:distance="432"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DA1E3" w14:textId="77777777" w:rsidR="007D130D" w:rsidRDefault="007D130D">
      <w:r>
        <w:separator/>
      </w:r>
    </w:p>
  </w:endnote>
  <w:endnote w:type="continuationSeparator" w:id="0">
    <w:p w14:paraId="300A53E9" w14:textId="77777777" w:rsidR="007D130D" w:rsidRDefault="007D1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G Omega">
    <w:altName w:val="Cambri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AC435" w14:textId="77777777" w:rsidR="007D130D" w:rsidRDefault="007D130D">
      <w:r>
        <w:separator/>
      </w:r>
    </w:p>
  </w:footnote>
  <w:footnote w:type="continuationSeparator" w:id="0">
    <w:p w14:paraId="5D4DADEC" w14:textId="77777777" w:rsidR="007D130D" w:rsidRDefault="007D13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16B3E"/>
    <w:multiLevelType w:val="hybridMultilevel"/>
    <w:tmpl w:val="06BA8102"/>
    <w:lvl w:ilvl="0" w:tplc="1E0E7694">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2F2D164B"/>
    <w:multiLevelType w:val="hybridMultilevel"/>
    <w:tmpl w:val="1E2843DE"/>
    <w:lvl w:ilvl="0" w:tplc="086EE60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03C2DEA"/>
    <w:multiLevelType w:val="hybridMultilevel"/>
    <w:tmpl w:val="48AC8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48415F"/>
    <w:multiLevelType w:val="multilevel"/>
    <w:tmpl w:val="54AEE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0B7"/>
    <w:rsid w:val="00005E47"/>
    <w:rsid w:val="0001194D"/>
    <w:rsid w:val="000130D1"/>
    <w:rsid w:val="000168E0"/>
    <w:rsid w:val="000259BB"/>
    <w:rsid w:val="000334DC"/>
    <w:rsid w:val="00064920"/>
    <w:rsid w:val="0009006E"/>
    <w:rsid w:val="00091CDC"/>
    <w:rsid w:val="00093084"/>
    <w:rsid w:val="00095B30"/>
    <w:rsid w:val="000A162F"/>
    <w:rsid w:val="000A6C9C"/>
    <w:rsid w:val="000B2211"/>
    <w:rsid w:val="000B60C0"/>
    <w:rsid w:val="000B67F4"/>
    <w:rsid w:val="000E3755"/>
    <w:rsid w:val="000F1861"/>
    <w:rsid w:val="00101643"/>
    <w:rsid w:val="00101AB6"/>
    <w:rsid w:val="001228F8"/>
    <w:rsid w:val="00126E6D"/>
    <w:rsid w:val="001633C2"/>
    <w:rsid w:val="00190958"/>
    <w:rsid w:val="001C3679"/>
    <w:rsid w:val="001D5FCB"/>
    <w:rsid w:val="001E1AD1"/>
    <w:rsid w:val="001E6F8A"/>
    <w:rsid w:val="002265D1"/>
    <w:rsid w:val="0023359B"/>
    <w:rsid w:val="00237D13"/>
    <w:rsid w:val="0024630B"/>
    <w:rsid w:val="00252B18"/>
    <w:rsid w:val="00254663"/>
    <w:rsid w:val="00256A48"/>
    <w:rsid w:val="002A59F9"/>
    <w:rsid w:val="002A7D21"/>
    <w:rsid w:val="002B09A9"/>
    <w:rsid w:val="002D0A8C"/>
    <w:rsid w:val="002D6531"/>
    <w:rsid w:val="002F1406"/>
    <w:rsid w:val="00311F37"/>
    <w:rsid w:val="0032639E"/>
    <w:rsid w:val="003279D4"/>
    <w:rsid w:val="00340A1E"/>
    <w:rsid w:val="00353E0D"/>
    <w:rsid w:val="00383834"/>
    <w:rsid w:val="003A1023"/>
    <w:rsid w:val="003B40B7"/>
    <w:rsid w:val="003F61E1"/>
    <w:rsid w:val="0040637B"/>
    <w:rsid w:val="0042261B"/>
    <w:rsid w:val="004248D4"/>
    <w:rsid w:val="00443624"/>
    <w:rsid w:val="00446352"/>
    <w:rsid w:val="0045161E"/>
    <w:rsid w:val="00470D75"/>
    <w:rsid w:val="004808F9"/>
    <w:rsid w:val="00484787"/>
    <w:rsid w:val="004B0D8E"/>
    <w:rsid w:val="004B793F"/>
    <w:rsid w:val="004D7E2D"/>
    <w:rsid w:val="004E2D37"/>
    <w:rsid w:val="004F2164"/>
    <w:rsid w:val="00506114"/>
    <w:rsid w:val="00515181"/>
    <w:rsid w:val="0053269A"/>
    <w:rsid w:val="00533B3B"/>
    <w:rsid w:val="00557454"/>
    <w:rsid w:val="005616FB"/>
    <w:rsid w:val="00571F31"/>
    <w:rsid w:val="00576445"/>
    <w:rsid w:val="005819A8"/>
    <w:rsid w:val="00593483"/>
    <w:rsid w:val="005A56C8"/>
    <w:rsid w:val="005B5CDA"/>
    <w:rsid w:val="005B7BF0"/>
    <w:rsid w:val="005C53D4"/>
    <w:rsid w:val="00626ABF"/>
    <w:rsid w:val="0064730B"/>
    <w:rsid w:val="006529CA"/>
    <w:rsid w:val="00693AF4"/>
    <w:rsid w:val="006A7395"/>
    <w:rsid w:val="006C4BD5"/>
    <w:rsid w:val="006C4BF9"/>
    <w:rsid w:val="006D2835"/>
    <w:rsid w:val="0072430A"/>
    <w:rsid w:val="00744532"/>
    <w:rsid w:val="00783A82"/>
    <w:rsid w:val="00784642"/>
    <w:rsid w:val="007927F5"/>
    <w:rsid w:val="007A32CE"/>
    <w:rsid w:val="007D130D"/>
    <w:rsid w:val="007D211A"/>
    <w:rsid w:val="007D6B11"/>
    <w:rsid w:val="007E67EA"/>
    <w:rsid w:val="007E78E8"/>
    <w:rsid w:val="008149CB"/>
    <w:rsid w:val="00816FC9"/>
    <w:rsid w:val="0082709F"/>
    <w:rsid w:val="0084314C"/>
    <w:rsid w:val="00845A01"/>
    <w:rsid w:val="0085786C"/>
    <w:rsid w:val="00863E30"/>
    <w:rsid w:val="00867D29"/>
    <w:rsid w:val="008727DD"/>
    <w:rsid w:val="008959E3"/>
    <w:rsid w:val="00897135"/>
    <w:rsid w:val="008B41B2"/>
    <w:rsid w:val="008C4E3B"/>
    <w:rsid w:val="008E476D"/>
    <w:rsid w:val="009156A3"/>
    <w:rsid w:val="00916D62"/>
    <w:rsid w:val="00947A08"/>
    <w:rsid w:val="00961DE4"/>
    <w:rsid w:val="00966B64"/>
    <w:rsid w:val="00995B49"/>
    <w:rsid w:val="009B085B"/>
    <w:rsid w:val="009C4F46"/>
    <w:rsid w:val="009E6D33"/>
    <w:rsid w:val="009F6097"/>
    <w:rsid w:val="00A07C27"/>
    <w:rsid w:val="00A1292E"/>
    <w:rsid w:val="00A56680"/>
    <w:rsid w:val="00A67F7D"/>
    <w:rsid w:val="00A77F2D"/>
    <w:rsid w:val="00A91A37"/>
    <w:rsid w:val="00AC07AC"/>
    <w:rsid w:val="00AE3072"/>
    <w:rsid w:val="00B20079"/>
    <w:rsid w:val="00B22E16"/>
    <w:rsid w:val="00B26B61"/>
    <w:rsid w:val="00B424D2"/>
    <w:rsid w:val="00B56D00"/>
    <w:rsid w:val="00B67266"/>
    <w:rsid w:val="00B75DF5"/>
    <w:rsid w:val="00B91552"/>
    <w:rsid w:val="00B97A27"/>
    <w:rsid w:val="00BB72DE"/>
    <w:rsid w:val="00BB7B99"/>
    <w:rsid w:val="00BE2A69"/>
    <w:rsid w:val="00C14D10"/>
    <w:rsid w:val="00C22D98"/>
    <w:rsid w:val="00C363EF"/>
    <w:rsid w:val="00C65A3A"/>
    <w:rsid w:val="00CC6893"/>
    <w:rsid w:val="00CE6475"/>
    <w:rsid w:val="00CF6F66"/>
    <w:rsid w:val="00D14DAC"/>
    <w:rsid w:val="00D21E79"/>
    <w:rsid w:val="00D32B51"/>
    <w:rsid w:val="00D47A99"/>
    <w:rsid w:val="00D553F8"/>
    <w:rsid w:val="00D5650D"/>
    <w:rsid w:val="00D65548"/>
    <w:rsid w:val="00D7070B"/>
    <w:rsid w:val="00D917E1"/>
    <w:rsid w:val="00D97B2C"/>
    <w:rsid w:val="00DB5971"/>
    <w:rsid w:val="00E07A10"/>
    <w:rsid w:val="00E1002F"/>
    <w:rsid w:val="00E17F0D"/>
    <w:rsid w:val="00E36C1C"/>
    <w:rsid w:val="00E36E73"/>
    <w:rsid w:val="00E4210F"/>
    <w:rsid w:val="00E45DAB"/>
    <w:rsid w:val="00E561C7"/>
    <w:rsid w:val="00E7136E"/>
    <w:rsid w:val="00EA7B48"/>
    <w:rsid w:val="00EF6E29"/>
    <w:rsid w:val="00F55305"/>
    <w:rsid w:val="00F56FA3"/>
    <w:rsid w:val="00F628BB"/>
    <w:rsid w:val="00F714FF"/>
    <w:rsid w:val="00F77F31"/>
    <w:rsid w:val="00F8495F"/>
    <w:rsid w:val="00F96195"/>
    <w:rsid w:val="00FA47E3"/>
    <w:rsid w:val="00FB5225"/>
    <w:rsid w:val="00FB532A"/>
    <w:rsid w:val="00FE4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0330FB"/>
  <w15:chartTrackingRefBased/>
  <w15:docId w15:val="{262B24C0-FC46-4E73-9EA4-E9F09ECB0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rFonts w:ascii="CG Times" w:hAnsi="CG Times"/>
      <w:b/>
      <w:sz w:val="24"/>
    </w:rPr>
  </w:style>
  <w:style w:type="paragraph" w:styleId="Heading2">
    <w:name w:val="heading 2"/>
    <w:basedOn w:val="Normal"/>
    <w:next w:val="Normal"/>
    <w:qFormat/>
    <w:pPr>
      <w:keepNext/>
      <w:outlineLvl w:val="1"/>
    </w:pPr>
    <w:rPr>
      <w:rFonts w:ascii="CG Times" w:hAnsi="CG Times"/>
      <w:sz w:val="24"/>
    </w:rPr>
  </w:style>
  <w:style w:type="paragraph" w:styleId="Heading4">
    <w:name w:val="heading 4"/>
    <w:basedOn w:val="Normal"/>
    <w:next w:val="Normal"/>
    <w:qFormat/>
    <w:pPr>
      <w:keepNext/>
      <w:outlineLvl w:val="3"/>
    </w:pPr>
    <w:rPr>
      <w:rFonts w:ascii="Calibri" w:hAnsi="Calibri"/>
      <w:b/>
      <w:bCs/>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LineNumber">
    <w:name w:val="line number"/>
    <w:semiHidden/>
    <w:rPr>
      <w:rFonts w:ascii="CG Omega" w:hAnsi="CG Omega"/>
      <w:sz w:val="24"/>
    </w:rPr>
  </w:style>
  <w:style w:type="paragraph" w:styleId="BodyTextIndent">
    <w:name w:val="Body Text Indent"/>
    <w:basedOn w:val="Normal"/>
    <w:semiHidden/>
    <w:pPr>
      <w:ind w:firstLine="720"/>
    </w:pPr>
    <w:rPr>
      <w:rFonts w:ascii="Arial" w:hAnsi="Arial" w:cs="Arial"/>
      <w:color w:val="FFFFFF"/>
      <w:sz w:val="24"/>
    </w:rPr>
  </w:style>
  <w:style w:type="paragraph" w:styleId="BalloonText">
    <w:name w:val="Balloon Text"/>
    <w:basedOn w:val="Normal"/>
    <w:link w:val="BalloonTextChar"/>
    <w:uiPriority w:val="99"/>
    <w:semiHidden/>
    <w:unhideWhenUsed/>
    <w:rsid w:val="00D21E79"/>
    <w:rPr>
      <w:rFonts w:ascii="Tahoma" w:hAnsi="Tahoma" w:cs="Tahoma"/>
      <w:sz w:val="16"/>
      <w:szCs w:val="16"/>
    </w:rPr>
  </w:style>
  <w:style w:type="character" w:customStyle="1" w:styleId="BalloonTextChar">
    <w:name w:val="Balloon Text Char"/>
    <w:link w:val="BalloonText"/>
    <w:uiPriority w:val="99"/>
    <w:semiHidden/>
    <w:rsid w:val="00D21E79"/>
    <w:rPr>
      <w:rFonts w:ascii="Tahoma" w:hAnsi="Tahoma" w:cs="Tahoma"/>
      <w:sz w:val="16"/>
      <w:szCs w:val="16"/>
    </w:rPr>
  </w:style>
  <w:style w:type="paragraph" w:styleId="BodyText">
    <w:name w:val="Body Text"/>
    <w:basedOn w:val="Normal"/>
    <w:link w:val="BodyTextChar"/>
    <w:uiPriority w:val="99"/>
    <w:semiHidden/>
    <w:unhideWhenUsed/>
    <w:rsid w:val="00D21E79"/>
    <w:pPr>
      <w:spacing w:after="120"/>
    </w:pPr>
  </w:style>
  <w:style w:type="character" w:customStyle="1" w:styleId="BodyTextChar">
    <w:name w:val="Body Text Char"/>
    <w:basedOn w:val="DefaultParagraphFont"/>
    <w:link w:val="BodyText"/>
    <w:uiPriority w:val="99"/>
    <w:semiHidden/>
    <w:rsid w:val="00D21E79"/>
  </w:style>
  <w:style w:type="paragraph" w:customStyle="1" w:styleId="xmsolistparagraph">
    <w:name w:val="x_msolistparagraph"/>
    <w:basedOn w:val="Normal"/>
    <w:rsid w:val="00E36C1C"/>
    <w:pPr>
      <w:spacing w:before="100" w:beforeAutospacing="1" w:after="100" w:afterAutospacing="1"/>
    </w:pPr>
    <w:rPr>
      <w:sz w:val="24"/>
      <w:szCs w:val="24"/>
    </w:rPr>
  </w:style>
  <w:style w:type="paragraph" w:styleId="ListParagraph">
    <w:name w:val="List Paragraph"/>
    <w:basedOn w:val="Normal"/>
    <w:uiPriority w:val="34"/>
    <w:qFormat/>
    <w:rsid w:val="005616FB"/>
    <w:pPr>
      <w:ind w:left="720"/>
      <w:contextualSpacing/>
    </w:pPr>
  </w:style>
  <w:style w:type="table" w:styleId="TableGrid">
    <w:name w:val="Table Grid"/>
    <w:basedOn w:val="TableNormal"/>
    <w:uiPriority w:val="59"/>
    <w:rsid w:val="002D65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908917">
      <w:bodyDiv w:val="1"/>
      <w:marLeft w:val="0"/>
      <w:marRight w:val="0"/>
      <w:marTop w:val="0"/>
      <w:marBottom w:val="0"/>
      <w:divBdr>
        <w:top w:val="none" w:sz="0" w:space="0" w:color="auto"/>
        <w:left w:val="none" w:sz="0" w:space="0" w:color="auto"/>
        <w:bottom w:val="none" w:sz="0" w:space="0" w:color="auto"/>
        <w:right w:val="none" w:sz="0" w:space="0" w:color="auto"/>
      </w:divBdr>
    </w:div>
    <w:div w:id="92781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cd%20Forms\Ecdres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844E1DC5B6E845BC3AAA4E5733CB8E" ma:contentTypeVersion="14" ma:contentTypeDescription="Create a new document." ma:contentTypeScope="" ma:versionID="c0377871f3e2ca118c252ab5e547da92">
  <xsd:schema xmlns:xsd="http://www.w3.org/2001/XMLSchema" xmlns:xs="http://www.w3.org/2001/XMLSchema" xmlns:p="http://schemas.microsoft.com/office/2006/metadata/properties" xmlns:ns2="33de2ffa-3f87-46bf-ae6a-37f56cc707d1" xmlns:ns3="3f383d43-593f-4d5d-9d6a-6d9329a2bb34" targetNamespace="http://schemas.microsoft.com/office/2006/metadata/properties" ma:root="true" ma:fieldsID="cece859ae584366ffa4fad30a3a68b57" ns2:_="" ns3:_="">
    <xsd:import namespace="33de2ffa-3f87-46bf-ae6a-37f56cc707d1"/>
    <xsd:import namespace="3f383d43-593f-4d5d-9d6a-6d9329a2bb3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de2ffa-3f87-46bf-ae6a-37f56cc707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4aa415b-28e3-47e5-b16d-cd92b2b0e80d"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f383d43-593f-4d5d-9d6a-6d9329a2bb3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dec2672-5711-491a-a0db-10fa3a4f5a0d}" ma:internalName="TaxCatchAll" ma:showField="CatchAllData" ma:web="3f383d43-593f-4d5d-9d6a-6d9329a2bb34">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f383d43-593f-4d5d-9d6a-6d9329a2bb34" xsi:nil="true"/>
    <lcf76f155ced4ddcb4097134ff3c332f xmlns="33de2ffa-3f87-46bf-ae6a-37f56cc707d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B99583A-29A4-4B88-893D-A2F91325BB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de2ffa-3f87-46bf-ae6a-37f56cc707d1"/>
    <ds:schemaRef ds:uri="3f383d43-593f-4d5d-9d6a-6d9329a2bb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421B26-CCE5-4798-90E2-D2A7D9368540}">
  <ds:schemaRefs>
    <ds:schemaRef ds:uri="http://schemas.microsoft.com/sharepoint/v3/contenttype/forms"/>
  </ds:schemaRefs>
</ds:datastoreItem>
</file>

<file path=customXml/itemProps3.xml><?xml version="1.0" encoding="utf-8"?>
<ds:datastoreItem xmlns:ds="http://schemas.openxmlformats.org/officeDocument/2006/customXml" ds:itemID="{1479E058-B9EC-4F11-AA67-AFFEE3B5288F}">
  <ds:schemaRefs>
    <ds:schemaRef ds:uri="http://schemas.microsoft.com/office/2006/metadata/properties"/>
    <ds:schemaRef ds:uri="http://schemas.microsoft.com/office/infopath/2007/PartnerControls"/>
    <ds:schemaRef ds:uri="3f383d43-593f-4d5d-9d6a-6d9329a2bb34"/>
    <ds:schemaRef ds:uri="33de2ffa-3f87-46bf-ae6a-37f56cc707d1"/>
  </ds:schemaRefs>
</ds:datastoreItem>
</file>

<file path=docProps/app.xml><?xml version="1.0" encoding="utf-8"?>
<Properties xmlns="http://schemas.openxmlformats.org/officeDocument/2006/extended-properties" xmlns:vt="http://schemas.openxmlformats.org/officeDocument/2006/docPropsVTypes">
  <Template>Ecdreso</Template>
  <TotalTime>26</TotalTime>
  <Pages>1</Pages>
  <Words>217</Words>
  <Characters>1480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File No</vt:lpstr>
    </vt:vector>
  </TitlesOfParts>
  <Company>Milwaukee County</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File No</dc:title>
  <dc:subject/>
  <dc:creator>Christine Tsounis</dc:creator>
  <cp:keywords/>
  <dc:description/>
  <cp:lastModifiedBy>O'Brien, Clare</cp:lastModifiedBy>
  <cp:revision>8</cp:revision>
  <cp:lastPrinted>2019-10-29T17:41:00Z</cp:lastPrinted>
  <dcterms:created xsi:type="dcterms:W3CDTF">2022-12-19T21:42:00Z</dcterms:created>
  <dcterms:modified xsi:type="dcterms:W3CDTF">2022-12-29T18:50:00Z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0x010100D3844E1DC5B6E845BC3AAA4E5733CB8E</vt:lpwstr>
  </property>
  <property fmtid="{D5CDD505-2E9C-101B-9397-08002B2CF9AE}" pid="3" name="MediaServiceImageTags">
    <vt:lpwstr/>
  </property>
</Properties>
</file>