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6146" w14:textId="77777777" w:rsidR="00A85F54" w:rsidRPr="001E21BF" w:rsidRDefault="00A85F54" w:rsidP="009D18ED">
      <w:pPr>
        <w:ind w:left="7920"/>
        <w:jc w:val="both"/>
        <w:rPr>
          <w:rFonts w:ascii="Arial" w:hAnsi="Arial" w:cs="Arial"/>
        </w:rPr>
      </w:pPr>
      <w:r w:rsidRPr="001E21BF">
        <w:rPr>
          <w:rFonts w:ascii="Arial" w:hAnsi="Arial" w:cs="Arial"/>
        </w:rPr>
        <w:t xml:space="preserve">File No. </w:t>
      </w:r>
    </w:p>
    <w:p w14:paraId="648392D8" w14:textId="77777777" w:rsidR="00A85F54" w:rsidRPr="001E21BF" w:rsidRDefault="00A85F54" w:rsidP="009D18ED">
      <w:pPr>
        <w:ind w:left="7200" w:firstLine="720"/>
        <w:jc w:val="both"/>
        <w:rPr>
          <w:rFonts w:ascii="Arial" w:hAnsi="Arial" w:cs="Arial"/>
        </w:rPr>
      </w:pPr>
      <w:r w:rsidRPr="001E21BF">
        <w:rPr>
          <w:rFonts w:ascii="Arial" w:hAnsi="Arial" w:cs="Arial"/>
        </w:rPr>
        <w:t>(Journal, )</w:t>
      </w:r>
    </w:p>
    <w:p w14:paraId="26A54F33" w14:textId="77777777" w:rsidR="00A85F54" w:rsidRPr="001E21BF" w:rsidRDefault="00A85F54" w:rsidP="009D18ED">
      <w:pPr>
        <w:tabs>
          <w:tab w:val="left" w:pos="720"/>
        </w:tabs>
        <w:jc w:val="both"/>
        <w:rPr>
          <w:rFonts w:ascii="Arial" w:hAnsi="Arial" w:cs="Arial"/>
        </w:rPr>
      </w:pPr>
    </w:p>
    <w:p w14:paraId="2EDC0C21" w14:textId="77777777" w:rsidR="00A85F54" w:rsidRPr="001E21BF" w:rsidRDefault="00A85F54" w:rsidP="009D18ED">
      <w:pPr>
        <w:tabs>
          <w:tab w:val="left" w:pos="720"/>
        </w:tabs>
        <w:jc w:val="both"/>
        <w:rPr>
          <w:rFonts w:ascii="Arial" w:hAnsi="Arial" w:cs="Arial"/>
        </w:rPr>
      </w:pPr>
    </w:p>
    <w:p w14:paraId="4ACA1518" w14:textId="5B854DE5" w:rsidR="00A85F54" w:rsidRPr="001E21BF" w:rsidRDefault="001E21BF" w:rsidP="001E21BF">
      <w:pPr>
        <w:tabs>
          <w:tab w:val="left" w:pos="80"/>
          <w:tab w:val="left" w:pos="360"/>
          <w:tab w:val="left" w:pos="720"/>
        </w:tabs>
        <w:ind w:left="180" w:hanging="900"/>
        <w:jc w:val="both"/>
        <w:rPr>
          <w:rFonts w:ascii="Arial" w:hAnsi="Arial" w:cs="Arial"/>
        </w:rPr>
      </w:pPr>
      <w:r w:rsidRPr="001E21BF">
        <w:rPr>
          <w:rFonts w:ascii="Arial" w:hAnsi="Arial" w:cs="Arial"/>
        </w:rPr>
        <w:tab/>
      </w:r>
      <w:r w:rsidR="00A85F54" w:rsidRPr="001E21BF">
        <w:rPr>
          <w:rFonts w:ascii="Arial" w:hAnsi="Arial" w:cs="Arial"/>
        </w:rPr>
        <w:t xml:space="preserve">(ITEM) From </w:t>
      </w:r>
      <w:r w:rsidR="007B49BF" w:rsidRPr="007B49BF">
        <w:rPr>
          <w:rFonts w:ascii="Arial" w:hAnsi="Arial" w:cs="Arial"/>
        </w:rPr>
        <w:t xml:space="preserve">the Director, Department of Health and Human Services, requesting authorization to enter into a </w:t>
      </w:r>
      <w:r w:rsidR="007A14FD">
        <w:rPr>
          <w:rFonts w:ascii="Arial" w:hAnsi="Arial" w:cs="Arial"/>
        </w:rPr>
        <w:t>2023</w:t>
      </w:r>
      <w:r w:rsidR="007B49BF" w:rsidRPr="007B49BF">
        <w:rPr>
          <w:rFonts w:ascii="Arial" w:hAnsi="Arial" w:cs="Arial"/>
        </w:rPr>
        <w:t xml:space="preserve"> State contract for Community Youth and Family Aids in the amount of </w:t>
      </w:r>
      <w:r w:rsidR="00FA17D5" w:rsidRPr="00FA17D5">
        <w:rPr>
          <w:rFonts w:ascii="Arial" w:hAnsi="Arial" w:cs="Arial"/>
        </w:rPr>
        <w:t>$42,312,287</w:t>
      </w:r>
      <w:r w:rsidR="00A76951" w:rsidRPr="001E21BF">
        <w:rPr>
          <w:rFonts w:ascii="Arial" w:hAnsi="Arial" w:cs="Arial"/>
        </w:rPr>
        <w:t xml:space="preserve">, </w:t>
      </w:r>
      <w:r w:rsidR="00A85F54" w:rsidRPr="001E21BF">
        <w:rPr>
          <w:rFonts w:ascii="Arial" w:hAnsi="Arial" w:cs="Arial"/>
        </w:rPr>
        <w:t>by recommending adoption of the following:</w:t>
      </w:r>
    </w:p>
    <w:p w14:paraId="45982205" w14:textId="77777777" w:rsidR="00A85F54" w:rsidRPr="001E21BF" w:rsidRDefault="00A85F54" w:rsidP="009D18ED">
      <w:pPr>
        <w:jc w:val="both"/>
        <w:rPr>
          <w:rFonts w:ascii="Arial" w:hAnsi="Arial" w:cs="Arial"/>
        </w:rPr>
      </w:pPr>
    </w:p>
    <w:p w14:paraId="785DEDA8" w14:textId="77777777" w:rsidR="00A85F54" w:rsidRPr="001E21BF" w:rsidRDefault="00A85F54" w:rsidP="009D18ED">
      <w:pPr>
        <w:pStyle w:val="Heading1"/>
        <w:rPr>
          <w:rFonts w:ascii="Arial" w:hAnsi="Arial" w:cs="Arial"/>
        </w:rPr>
      </w:pPr>
      <w:r w:rsidRPr="001E21BF">
        <w:rPr>
          <w:rFonts w:ascii="Arial" w:hAnsi="Arial" w:cs="Arial"/>
        </w:rPr>
        <w:t>A RESOLUTION</w:t>
      </w:r>
    </w:p>
    <w:p w14:paraId="4673500D" w14:textId="77777777" w:rsidR="00A85F54" w:rsidRPr="001E21BF" w:rsidRDefault="00A85F54" w:rsidP="009D18ED">
      <w:pPr>
        <w:jc w:val="both"/>
        <w:rPr>
          <w:rFonts w:ascii="Arial" w:hAnsi="Arial" w:cs="Arial"/>
        </w:rPr>
      </w:pPr>
    </w:p>
    <w:p w14:paraId="50D2CCAD" w14:textId="77777777" w:rsidR="00A85F54" w:rsidRPr="001E21BF" w:rsidRDefault="00A85F54" w:rsidP="009D18ED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>WHEREAS, Section 301.031 of the Wisconsin Statutes requires counties to execu</w:t>
      </w:r>
      <w:r w:rsidR="00076B58" w:rsidRPr="001E21BF">
        <w:rPr>
          <w:rFonts w:ascii="Arial" w:hAnsi="Arial" w:cs="Arial"/>
        </w:rPr>
        <w:t>te an annual contract with the S</w:t>
      </w:r>
      <w:r w:rsidRPr="001E21BF">
        <w:rPr>
          <w:rFonts w:ascii="Arial" w:hAnsi="Arial" w:cs="Arial"/>
        </w:rPr>
        <w:t>tate Department of C</w:t>
      </w:r>
      <w:r w:rsidR="001F496D" w:rsidRPr="001E21BF">
        <w:rPr>
          <w:rFonts w:ascii="Arial" w:hAnsi="Arial" w:cs="Arial"/>
        </w:rPr>
        <w:t>hildren and Families (D</w:t>
      </w:r>
      <w:r w:rsidRPr="001E21BF">
        <w:rPr>
          <w:rFonts w:ascii="Arial" w:hAnsi="Arial" w:cs="Arial"/>
        </w:rPr>
        <w:t>C</w:t>
      </w:r>
      <w:r w:rsidR="001F496D" w:rsidRPr="001E21BF">
        <w:rPr>
          <w:rFonts w:ascii="Arial" w:hAnsi="Arial" w:cs="Arial"/>
        </w:rPr>
        <w:t>F</w:t>
      </w:r>
      <w:r w:rsidRPr="001E21BF">
        <w:rPr>
          <w:rFonts w:ascii="Arial" w:hAnsi="Arial" w:cs="Arial"/>
        </w:rPr>
        <w:t>) for the “Community Youth</w:t>
      </w:r>
      <w:r w:rsidR="00076B58" w:rsidRPr="001E21BF">
        <w:rPr>
          <w:rFonts w:ascii="Arial" w:hAnsi="Arial" w:cs="Arial"/>
        </w:rPr>
        <w:t xml:space="preserve"> and Family Aids Program,” and </w:t>
      </w:r>
      <w:r w:rsidRPr="001E21BF">
        <w:rPr>
          <w:rFonts w:ascii="Arial" w:hAnsi="Arial" w:cs="Arial"/>
        </w:rPr>
        <w:t xml:space="preserve">departments </w:t>
      </w:r>
      <w:r w:rsidR="009D18ED" w:rsidRPr="001E21BF">
        <w:rPr>
          <w:rFonts w:ascii="Arial" w:hAnsi="Arial" w:cs="Arial"/>
        </w:rPr>
        <w:t xml:space="preserve">must </w:t>
      </w:r>
      <w:r w:rsidRPr="001E21BF">
        <w:rPr>
          <w:rFonts w:ascii="Arial" w:hAnsi="Arial" w:cs="Arial"/>
        </w:rPr>
        <w:t>obtain authorization from the County Board in order to execute contracts</w:t>
      </w:r>
      <w:r w:rsidR="009D18ED" w:rsidRPr="001E21BF">
        <w:rPr>
          <w:rFonts w:ascii="Arial" w:hAnsi="Arial" w:cs="Arial"/>
        </w:rPr>
        <w:t xml:space="preserve"> in excess of $300,000</w:t>
      </w:r>
      <w:r w:rsidRPr="001E21BF">
        <w:rPr>
          <w:rFonts w:ascii="Arial" w:hAnsi="Arial" w:cs="Arial"/>
        </w:rPr>
        <w:t>; and</w:t>
      </w:r>
    </w:p>
    <w:p w14:paraId="4202ED67" w14:textId="77777777" w:rsidR="00A85F54" w:rsidRPr="001E21BF" w:rsidRDefault="00A85F54" w:rsidP="009D18ED">
      <w:pPr>
        <w:pStyle w:val="BodyText"/>
        <w:rPr>
          <w:rFonts w:ascii="Arial" w:hAnsi="Arial" w:cs="Arial"/>
        </w:rPr>
      </w:pPr>
    </w:p>
    <w:p w14:paraId="055A591F" w14:textId="7A897C0D" w:rsidR="00A85F54" w:rsidRPr="001E21BF" w:rsidRDefault="00A85F54" w:rsidP="009D18ED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 xml:space="preserve">WHEREAS, the </w:t>
      </w:r>
      <w:r w:rsidR="00E86E65" w:rsidRPr="001E21BF">
        <w:rPr>
          <w:rFonts w:ascii="Arial" w:hAnsi="Arial" w:cs="Arial"/>
        </w:rPr>
        <w:t>D</w:t>
      </w:r>
      <w:r w:rsidRPr="001E21BF">
        <w:rPr>
          <w:rFonts w:ascii="Arial" w:hAnsi="Arial" w:cs="Arial"/>
        </w:rPr>
        <w:t>irector, Department of Health and Human Services (DHHS), is requestin</w:t>
      </w:r>
      <w:r w:rsidR="00076B58" w:rsidRPr="001E21BF">
        <w:rPr>
          <w:rFonts w:ascii="Arial" w:hAnsi="Arial" w:cs="Arial"/>
        </w:rPr>
        <w:t xml:space="preserve">g authorization to </w:t>
      </w:r>
      <w:r w:rsidR="001F496D" w:rsidRPr="001E21BF">
        <w:rPr>
          <w:rFonts w:ascii="Arial" w:hAnsi="Arial" w:cs="Arial"/>
        </w:rPr>
        <w:t>enter into</w:t>
      </w:r>
      <w:r w:rsidR="00076B58" w:rsidRPr="001E21BF">
        <w:rPr>
          <w:rFonts w:ascii="Arial" w:hAnsi="Arial" w:cs="Arial"/>
        </w:rPr>
        <w:t xml:space="preserve"> </w:t>
      </w:r>
      <w:r w:rsidR="00647694" w:rsidRPr="001E21BF">
        <w:rPr>
          <w:rFonts w:ascii="Arial" w:hAnsi="Arial" w:cs="Arial"/>
        </w:rPr>
        <w:t>a</w:t>
      </w:r>
      <w:r w:rsidR="00076B58" w:rsidRPr="001E21BF">
        <w:rPr>
          <w:rFonts w:ascii="Arial" w:hAnsi="Arial" w:cs="Arial"/>
        </w:rPr>
        <w:t xml:space="preserve"> </w:t>
      </w:r>
      <w:r w:rsidR="007A14FD">
        <w:rPr>
          <w:rFonts w:ascii="Arial" w:hAnsi="Arial" w:cs="Arial"/>
        </w:rPr>
        <w:t>2023</w:t>
      </w:r>
      <w:r w:rsidR="001F496D" w:rsidRPr="001E21BF">
        <w:rPr>
          <w:rFonts w:ascii="Arial" w:hAnsi="Arial" w:cs="Arial"/>
        </w:rPr>
        <w:t xml:space="preserve"> contract with D</w:t>
      </w:r>
      <w:r w:rsidRPr="001E21BF">
        <w:rPr>
          <w:rFonts w:ascii="Arial" w:hAnsi="Arial" w:cs="Arial"/>
        </w:rPr>
        <w:t>C</w:t>
      </w:r>
      <w:r w:rsidR="001F496D" w:rsidRPr="001E21BF">
        <w:rPr>
          <w:rFonts w:ascii="Arial" w:hAnsi="Arial" w:cs="Arial"/>
        </w:rPr>
        <w:t>F</w:t>
      </w:r>
      <w:r w:rsidRPr="001E21BF">
        <w:rPr>
          <w:rFonts w:ascii="Arial" w:hAnsi="Arial" w:cs="Arial"/>
        </w:rPr>
        <w:t xml:space="preserve"> for the provision of </w:t>
      </w:r>
      <w:r w:rsidR="008D423D">
        <w:rPr>
          <w:rFonts w:ascii="Arial" w:hAnsi="Arial" w:cs="Arial"/>
        </w:rPr>
        <w:t>youth</w:t>
      </w:r>
      <w:r w:rsidRPr="001E21BF">
        <w:rPr>
          <w:rFonts w:ascii="Arial" w:hAnsi="Arial" w:cs="Arial"/>
        </w:rPr>
        <w:t xml:space="preserve"> justice services </w:t>
      </w:r>
      <w:r w:rsidR="00076B58" w:rsidRPr="001E21BF">
        <w:rPr>
          <w:rFonts w:ascii="Arial" w:hAnsi="Arial" w:cs="Arial"/>
        </w:rPr>
        <w:t xml:space="preserve">mandated by State law, and the County cannot receive </w:t>
      </w:r>
      <w:r w:rsidR="007A14FD">
        <w:rPr>
          <w:rFonts w:ascii="Arial" w:hAnsi="Arial" w:cs="Arial"/>
        </w:rPr>
        <w:t>2023</w:t>
      </w:r>
      <w:r w:rsidRPr="001E21BF">
        <w:rPr>
          <w:rFonts w:ascii="Arial" w:hAnsi="Arial" w:cs="Arial"/>
        </w:rPr>
        <w:t xml:space="preserve"> revenue from the State until this contract is signed; and</w:t>
      </w:r>
    </w:p>
    <w:p w14:paraId="76199F6C" w14:textId="77777777" w:rsidR="00A85F54" w:rsidRPr="001E21BF" w:rsidRDefault="00A85F54" w:rsidP="009D18ED">
      <w:pPr>
        <w:pStyle w:val="BodyText"/>
        <w:rPr>
          <w:rFonts w:ascii="Arial" w:hAnsi="Arial" w:cs="Arial"/>
        </w:rPr>
      </w:pPr>
    </w:p>
    <w:p w14:paraId="5005F608" w14:textId="5EDC2883" w:rsidR="004A03EF" w:rsidRPr="001E21BF" w:rsidRDefault="001F496D" w:rsidP="009D18ED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</w:r>
      <w:r w:rsidRPr="00FA17D5">
        <w:rPr>
          <w:rFonts w:ascii="Arial" w:hAnsi="Arial" w:cs="Arial"/>
        </w:rPr>
        <w:t>WHEREAS, the State</w:t>
      </w:r>
      <w:r w:rsidR="00076B58" w:rsidRPr="00FA17D5">
        <w:rPr>
          <w:rFonts w:ascii="Arial" w:hAnsi="Arial" w:cs="Arial"/>
        </w:rPr>
        <w:t xml:space="preserve"> </w:t>
      </w:r>
      <w:r w:rsidR="00A85F54" w:rsidRPr="00FA17D5">
        <w:rPr>
          <w:rFonts w:ascii="Arial" w:hAnsi="Arial" w:cs="Arial"/>
        </w:rPr>
        <w:t>wil</w:t>
      </w:r>
      <w:r w:rsidRPr="00FA17D5">
        <w:rPr>
          <w:rFonts w:ascii="Arial" w:hAnsi="Arial" w:cs="Arial"/>
        </w:rPr>
        <w:t xml:space="preserve">l provide Milwaukee County with </w:t>
      </w:r>
      <w:r w:rsidR="00FA17D5" w:rsidRPr="00FA17D5">
        <w:rPr>
          <w:rFonts w:ascii="Arial" w:hAnsi="Arial" w:cs="Arial"/>
        </w:rPr>
        <w:t xml:space="preserve">$42,312,287 </w:t>
      </w:r>
      <w:r w:rsidR="00A85F54" w:rsidRPr="00FA17D5">
        <w:rPr>
          <w:rFonts w:ascii="Arial" w:hAnsi="Arial" w:cs="Arial"/>
        </w:rPr>
        <w:t xml:space="preserve">of Youth Aids </w:t>
      </w:r>
      <w:r w:rsidR="00647694" w:rsidRPr="00FA17D5">
        <w:rPr>
          <w:rFonts w:ascii="Arial" w:hAnsi="Arial" w:cs="Arial"/>
        </w:rPr>
        <w:t xml:space="preserve">and Children and Families Allocation (CFA) </w:t>
      </w:r>
      <w:r w:rsidR="00A85F54" w:rsidRPr="00FA17D5">
        <w:rPr>
          <w:rFonts w:ascii="Arial" w:hAnsi="Arial" w:cs="Arial"/>
        </w:rPr>
        <w:t xml:space="preserve">funding </w:t>
      </w:r>
      <w:r w:rsidR="006B38A8" w:rsidRPr="00FA17D5">
        <w:rPr>
          <w:rFonts w:ascii="Arial" w:hAnsi="Arial" w:cs="Arial"/>
        </w:rPr>
        <w:t>which is</w:t>
      </w:r>
      <w:r w:rsidR="00845F2F" w:rsidRPr="00FA17D5">
        <w:rPr>
          <w:rFonts w:ascii="Arial" w:hAnsi="Arial" w:cs="Arial"/>
        </w:rPr>
        <w:t xml:space="preserve"> $</w:t>
      </w:r>
      <w:r w:rsidR="00FA17D5" w:rsidRPr="00FA17D5">
        <w:rPr>
          <w:rFonts w:ascii="Arial" w:hAnsi="Arial" w:cs="Arial"/>
        </w:rPr>
        <w:t>104,396</w:t>
      </w:r>
      <w:r w:rsidR="007B49BF" w:rsidRPr="00FA17D5">
        <w:rPr>
          <w:rFonts w:ascii="Arial" w:hAnsi="Arial" w:cs="Arial"/>
        </w:rPr>
        <w:t xml:space="preserve"> higher</w:t>
      </w:r>
      <w:r w:rsidR="00E86E65" w:rsidRPr="00FA17D5">
        <w:rPr>
          <w:rFonts w:ascii="Arial" w:hAnsi="Arial" w:cs="Arial"/>
        </w:rPr>
        <w:t xml:space="preserve"> than the</w:t>
      </w:r>
      <w:r w:rsidR="006B38A8" w:rsidRPr="00FA17D5">
        <w:rPr>
          <w:rFonts w:ascii="Arial" w:hAnsi="Arial" w:cs="Arial"/>
        </w:rPr>
        <w:t xml:space="preserve"> </w:t>
      </w:r>
      <w:r w:rsidR="007A14FD" w:rsidRPr="00FA17D5">
        <w:rPr>
          <w:rFonts w:ascii="Arial" w:hAnsi="Arial" w:cs="Arial"/>
        </w:rPr>
        <w:t>2023</w:t>
      </w:r>
      <w:r w:rsidR="00E86E65" w:rsidRPr="00FA17D5">
        <w:rPr>
          <w:rFonts w:ascii="Arial" w:hAnsi="Arial" w:cs="Arial"/>
        </w:rPr>
        <w:t xml:space="preserve"> Budget</w:t>
      </w:r>
      <w:r w:rsidR="00A85F54" w:rsidRPr="00FA17D5">
        <w:rPr>
          <w:rFonts w:ascii="Arial" w:hAnsi="Arial" w:cs="Arial"/>
        </w:rPr>
        <w:t>;</w:t>
      </w:r>
      <w:r w:rsidR="004A03EF" w:rsidRPr="00FA17D5">
        <w:rPr>
          <w:rFonts w:ascii="Arial" w:hAnsi="Arial" w:cs="Arial"/>
        </w:rPr>
        <w:t xml:space="preserve"> and</w:t>
      </w:r>
    </w:p>
    <w:p w14:paraId="0FBC7E3B" w14:textId="77777777" w:rsidR="004A03EF" w:rsidRPr="001E21BF" w:rsidRDefault="004A03EF" w:rsidP="009D18ED">
      <w:pPr>
        <w:pStyle w:val="BodyText"/>
        <w:rPr>
          <w:rFonts w:ascii="Arial" w:hAnsi="Arial" w:cs="Arial"/>
        </w:rPr>
      </w:pPr>
    </w:p>
    <w:p w14:paraId="4D43516F" w14:textId="320AC0C7" w:rsidR="006B38A8" w:rsidRPr="005D7CF9" w:rsidRDefault="004A03EF" w:rsidP="00845F2F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</w:r>
      <w:r w:rsidRPr="005D7CF9">
        <w:rPr>
          <w:rFonts w:ascii="Arial" w:hAnsi="Arial" w:cs="Arial"/>
        </w:rPr>
        <w:t xml:space="preserve">WHEREAS, </w:t>
      </w:r>
      <w:r w:rsidR="00E86E65" w:rsidRPr="005D7CF9">
        <w:rPr>
          <w:rFonts w:ascii="Arial" w:hAnsi="Arial" w:cs="Arial"/>
        </w:rPr>
        <w:t xml:space="preserve">the Youth Aids allocation is determined by a State formula which is </w:t>
      </w:r>
      <w:r w:rsidR="00F637C3" w:rsidRPr="005D7CF9">
        <w:rPr>
          <w:rFonts w:ascii="Arial" w:hAnsi="Arial" w:cs="Arial"/>
        </w:rPr>
        <w:t xml:space="preserve">partly </w:t>
      </w:r>
      <w:r w:rsidR="00E86E65" w:rsidRPr="005D7CF9">
        <w:rPr>
          <w:rFonts w:ascii="Arial" w:hAnsi="Arial" w:cs="Arial"/>
        </w:rPr>
        <w:t>weighted on the number of</w:t>
      </w:r>
      <w:r w:rsidR="006B38A8" w:rsidRPr="005D7CF9">
        <w:rPr>
          <w:rFonts w:ascii="Arial" w:hAnsi="Arial" w:cs="Arial"/>
        </w:rPr>
        <w:t xml:space="preserve"> </w:t>
      </w:r>
      <w:r w:rsidR="00E86E65" w:rsidRPr="005D7CF9">
        <w:rPr>
          <w:rFonts w:ascii="Arial" w:hAnsi="Arial" w:cs="Arial"/>
        </w:rPr>
        <w:t xml:space="preserve">placements to </w:t>
      </w:r>
      <w:r w:rsidR="006B38A8" w:rsidRPr="005D7CF9">
        <w:rPr>
          <w:rFonts w:ascii="Arial" w:hAnsi="Arial" w:cs="Arial"/>
        </w:rPr>
        <w:t>Lincoln Hills and Copper Lake Schools as well as the Mendota Juvenile Treatment Center</w:t>
      </w:r>
      <w:r w:rsidR="00FA17D5" w:rsidRPr="005D7CF9">
        <w:rPr>
          <w:rFonts w:ascii="Arial" w:hAnsi="Arial" w:cs="Arial"/>
        </w:rPr>
        <w:t xml:space="preserve"> over a three-year period (2019-2021)</w:t>
      </w:r>
      <w:r w:rsidR="006B38A8" w:rsidRPr="005D7CF9">
        <w:rPr>
          <w:rFonts w:ascii="Arial" w:hAnsi="Arial" w:cs="Arial"/>
        </w:rPr>
        <w:t>; and</w:t>
      </w:r>
    </w:p>
    <w:p w14:paraId="79A02677" w14:textId="5C2B713A" w:rsidR="007A14FD" w:rsidRPr="005D7CF9" w:rsidRDefault="007A14FD" w:rsidP="00845F2F">
      <w:pPr>
        <w:pStyle w:val="BodyText"/>
        <w:rPr>
          <w:rFonts w:ascii="Arial" w:hAnsi="Arial" w:cs="Arial"/>
        </w:rPr>
      </w:pPr>
    </w:p>
    <w:p w14:paraId="3ECE8C95" w14:textId="396BD842" w:rsidR="00FA17D5" w:rsidRPr="00FA17D5" w:rsidRDefault="006B38A8" w:rsidP="00FA17D5">
      <w:pPr>
        <w:pStyle w:val="BodyText"/>
        <w:rPr>
          <w:rFonts w:ascii="Arial" w:hAnsi="Arial" w:cs="Arial"/>
        </w:rPr>
      </w:pPr>
      <w:r w:rsidRPr="005D7CF9">
        <w:rPr>
          <w:rFonts w:ascii="Arial" w:hAnsi="Arial" w:cs="Arial"/>
        </w:rPr>
        <w:tab/>
        <w:t>WHEREAS</w:t>
      </w:r>
      <w:r w:rsidR="00FA17D5" w:rsidRPr="005D7CF9">
        <w:rPr>
          <w:rFonts w:ascii="Arial" w:hAnsi="Arial" w:cs="Arial"/>
        </w:rPr>
        <w:t>, as a result, the 2023 State contract reflects a reduction in revenue of $661,041 compared to the 2022 State contract due to Milwaukee County</w:t>
      </w:r>
      <w:r w:rsidR="00FA17D5" w:rsidRPr="005D7CF9">
        <w:rPr>
          <w:rFonts w:ascii="Arial" w:hAnsi="Arial" w:cs="Arial" w:hint="eastAsia"/>
        </w:rPr>
        <w:t>’</w:t>
      </w:r>
      <w:r w:rsidR="00FA17D5" w:rsidRPr="005D7CF9">
        <w:rPr>
          <w:rFonts w:ascii="Arial" w:hAnsi="Arial" w:cs="Arial"/>
        </w:rPr>
        <w:t>s proportion of JCI placements compared</w:t>
      </w:r>
      <w:r w:rsidR="00FA17D5" w:rsidRPr="00FA17D5">
        <w:rPr>
          <w:rFonts w:ascii="Arial" w:hAnsi="Arial" w:cs="Arial"/>
        </w:rPr>
        <w:t xml:space="preserve"> to the Statewide total </w:t>
      </w:r>
      <w:r w:rsidR="00FA17D5">
        <w:rPr>
          <w:rFonts w:ascii="Arial" w:hAnsi="Arial" w:cs="Arial"/>
        </w:rPr>
        <w:t>over this three-year period; and</w:t>
      </w:r>
    </w:p>
    <w:p w14:paraId="14F3F5BE" w14:textId="77777777" w:rsidR="00FA17D5" w:rsidRPr="00FA17D5" w:rsidRDefault="00FA17D5" w:rsidP="00FA17D5">
      <w:pPr>
        <w:pStyle w:val="BodyText"/>
        <w:rPr>
          <w:rFonts w:ascii="Arial" w:hAnsi="Arial" w:cs="Arial"/>
        </w:rPr>
      </w:pPr>
    </w:p>
    <w:p w14:paraId="212EFE0D" w14:textId="3EAB6826" w:rsidR="00A85F54" w:rsidRPr="001E21BF" w:rsidRDefault="00FA17D5" w:rsidP="00FA17D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WHEREAS, </w:t>
      </w:r>
      <w:r w:rsidRPr="00FA17D5">
        <w:rPr>
          <w:rFonts w:ascii="Arial" w:hAnsi="Arial" w:cs="Arial"/>
        </w:rPr>
        <w:t>DHHS received an estimated Youth Aids allocation for 2023 earlier in the summer so the 2023 Adopted Budget already incorporates this reduction</w:t>
      </w:r>
      <w:r w:rsidR="00925090" w:rsidRPr="002A6BB3">
        <w:rPr>
          <w:rFonts w:ascii="Arial" w:hAnsi="Arial" w:cs="Arial"/>
        </w:rPr>
        <w:t xml:space="preserve">; </w:t>
      </w:r>
      <w:r w:rsidR="00A85F54" w:rsidRPr="001E21BF">
        <w:rPr>
          <w:rFonts w:ascii="Arial" w:hAnsi="Arial" w:cs="Arial"/>
        </w:rPr>
        <w:t xml:space="preserve">now, therefore, </w:t>
      </w:r>
    </w:p>
    <w:p w14:paraId="22D50993" w14:textId="77777777" w:rsidR="00A85F54" w:rsidRPr="001E21BF" w:rsidRDefault="00A85F54" w:rsidP="009D18ED">
      <w:pPr>
        <w:pStyle w:val="Heading6"/>
        <w:ind w:firstLine="720"/>
        <w:jc w:val="both"/>
        <w:rPr>
          <w:rFonts w:ascii="Arial" w:hAnsi="Arial" w:cs="Arial"/>
        </w:rPr>
      </w:pPr>
    </w:p>
    <w:p w14:paraId="7642CD0E" w14:textId="2F37498A" w:rsidR="00A85F54" w:rsidRDefault="00A85F54" w:rsidP="00CD2D64">
      <w:pPr>
        <w:pStyle w:val="BodyTextIndent"/>
        <w:ind w:left="0" w:firstLine="720"/>
        <w:rPr>
          <w:rFonts w:ascii="Arial" w:hAnsi="Arial" w:cs="Arial"/>
          <w:sz w:val="24"/>
        </w:rPr>
      </w:pPr>
      <w:r w:rsidRPr="001E21BF">
        <w:rPr>
          <w:rFonts w:ascii="Arial" w:hAnsi="Arial" w:cs="Arial"/>
          <w:sz w:val="24"/>
        </w:rPr>
        <w:t xml:space="preserve">BE IT RESOLVED, that the Director, Department of Health and Human Services, or </w:t>
      </w:r>
      <w:r w:rsidR="00CE4B56" w:rsidRPr="001E21BF">
        <w:rPr>
          <w:rFonts w:ascii="Arial" w:hAnsi="Arial" w:cs="Arial"/>
          <w:sz w:val="24"/>
        </w:rPr>
        <w:t>her</w:t>
      </w:r>
      <w:r w:rsidRPr="001E21BF">
        <w:rPr>
          <w:rFonts w:ascii="Arial" w:hAnsi="Arial" w:cs="Arial"/>
          <w:sz w:val="24"/>
        </w:rPr>
        <w:t xml:space="preserve"> designee, is hereby authorized to enter into a contract </w:t>
      </w:r>
      <w:r w:rsidR="004F4AD0">
        <w:rPr>
          <w:rFonts w:ascii="Arial" w:hAnsi="Arial" w:cs="Arial"/>
          <w:sz w:val="24"/>
        </w:rPr>
        <w:t xml:space="preserve">reflecting total revenue of </w:t>
      </w:r>
      <w:r w:rsidR="00FA17D5" w:rsidRPr="00FA17D5">
        <w:rPr>
          <w:rFonts w:ascii="Arial" w:hAnsi="Arial" w:cs="Arial"/>
          <w:sz w:val="24"/>
        </w:rPr>
        <w:t xml:space="preserve">$42,312,287 </w:t>
      </w:r>
      <w:r w:rsidRPr="001E21BF">
        <w:rPr>
          <w:rFonts w:ascii="Arial" w:hAnsi="Arial" w:cs="Arial"/>
          <w:sz w:val="24"/>
        </w:rPr>
        <w:t xml:space="preserve">with the State Department of </w:t>
      </w:r>
      <w:r w:rsidR="00DF0A75" w:rsidRPr="001E21BF">
        <w:rPr>
          <w:rFonts w:ascii="Arial" w:hAnsi="Arial" w:cs="Arial"/>
          <w:sz w:val="24"/>
        </w:rPr>
        <w:t xml:space="preserve">Children and Families </w:t>
      </w:r>
      <w:r w:rsidRPr="001E21BF">
        <w:rPr>
          <w:rFonts w:ascii="Arial" w:hAnsi="Arial" w:cs="Arial"/>
          <w:sz w:val="24"/>
        </w:rPr>
        <w:t>covering Community Youth and Family Aids for the period of Jan</w:t>
      </w:r>
      <w:r w:rsidR="00076B58" w:rsidRPr="001E21BF">
        <w:rPr>
          <w:rFonts w:ascii="Arial" w:hAnsi="Arial" w:cs="Arial"/>
          <w:sz w:val="24"/>
        </w:rPr>
        <w:t xml:space="preserve">uary 1 through December 31, </w:t>
      </w:r>
      <w:r w:rsidR="007A14FD">
        <w:rPr>
          <w:rFonts w:ascii="Arial" w:hAnsi="Arial" w:cs="Arial"/>
          <w:sz w:val="24"/>
        </w:rPr>
        <w:t>2023</w:t>
      </w:r>
      <w:r w:rsidRPr="001E21BF">
        <w:rPr>
          <w:rFonts w:ascii="Arial" w:hAnsi="Arial" w:cs="Arial"/>
          <w:sz w:val="24"/>
        </w:rPr>
        <w:t>, and any addendum thereto.</w:t>
      </w:r>
    </w:p>
    <w:p w14:paraId="223078AE" w14:textId="092B1AD0" w:rsidR="00CD2D64" w:rsidRDefault="00CD2D64" w:rsidP="00CD2D64">
      <w:pPr>
        <w:pStyle w:val="BodyTextIndent"/>
        <w:ind w:left="0" w:firstLine="720"/>
        <w:rPr>
          <w:rFonts w:ascii="Arial" w:hAnsi="Arial" w:cs="Arial"/>
          <w:sz w:val="24"/>
        </w:rPr>
      </w:pPr>
    </w:p>
    <w:p w14:paraId="55B04978" w14:textId="685AF60E" w:rsidR="00CD2D64" w:rsidRPr="001E21BF" w:rsidRDefault="00CD2D64" w:rsidP="00CD2D64">
      <w:pPr>
        <w:ind w:firstLine="720"/>
        <w:jc w:val="both"/>
        <w:rPr>
          <w:rFonts w:ascii="Arial" w:hAnsi="Arial" w:cs="Arial"/>
          <w:b/>
        </w:rPr>
      </w:pPr>
      <w:r w:rsidRPr="00FA17D5">
        <w:rPr>
          <w:rFonts w:ascii="Arial" w:hAnsi="Arial" w:cs="Arial"/>
        </w:rPr>
        <w:lastRenderedPageBreak/>
        <w:t>BE IT FURTHER RESOLVED</w:t>
      </w:r>
      <w:r w:rsidRPr="00FA17D5">
        <w:rPr>
          <w:rFonts w:ascii="Arial" w:hAnsi="Arial" w:cs="Arial"/>
          <w:szCs w:val="24"/>
        </w:rPr>
        <w:t xml:space="preserve">, the Milwaukee County Board authorizes a County match of $511,882 which is required under the 2023 State contract for </w:t>
      </w:r>
      <w:r w:rsidR="005D7CF9">
        <w:rPr>
          <w:rFonts w:ascii="Arial" w:hAnsi="Arial" w:cs="Arial"/>
          <w:szCs w:val="24"/>
        </w:rPr>
        <w:t xml:space="preserve">the </w:t>
      </w:r>
      <w:r w:rsidRPr="00FA17D5">
        <w:rPr>
          <w:rFonts w:ascii="Arial" w:hAnsi="Arial" w:cs="Arial"/>
          <w:szCs w:val="24"/>
        </w:rPr>
        <w:t>Community Youth and Family Aids contract and is included the 2023 Budget.</w:t>
      </w:r>
    </w:p>
    <w:sectPr w:rsidR="00CD2D64" w:rsidRPr="001E21BF">
      <w:pgSz w:w="12240" w:h="15840" w:code="1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E0"/>
    <w:rsid w:val="00076B58"/>
    <w:rsid w:val="0012461B"/>
    <w:rsid w:val="001A4EFA"/>
    <w:rsid w:val="001E21BF"/>
    <w:rsid w:val="001F496D"/>
    <w:rsid w:val="00233E05"/>
    <w:rsid w:val="002A6BB3"/>
    <w:rsid w:val="002B7BAA"/>
    <w:rsid w:val="002B7FCD"/>
    <w:rsid w:val="00315D1E"/>
    <w:rsid w:val="003E29AE"/>
    <w:rsid w:val="003E2FE4"/>
    <w:rsid w:val="004010BF"/>
    <w:rsid w:val="0043225C"/>
    <w:rsid w:val="00466CFA"/>
    <w:rsid w:val="004A03EF"/>
    <w:rsid w:val="004B708A"/>
    <w:rsid w:val="004F4AD0"/>
    <w:rsid w:val="00501696"/>
    <w:rsid w:val="0053698C"/>
    <w:rsid w:val="005B4255"/>
    <w:rsid w:val="005D7CF9"/>
    <w:rsid w:val="005F5347"/>
    <w:rsid w:val="00647694"/>
    <w:rsid w:val="006B38A8"/>
    <w:rsid w:val="006C2A73"/>
    <w:rsid w:val="00722CC6"/>
    <w:rsid w:val="00737DE0"/>
    <w:rsid w:val="007A14FD"/>
    <w:rsid w:val="007B49BF"/>
    <w:rsid w:val="008254FB"/>
    <w:rsid w:val="00845F2F"/>
    <w:rsid w:val="00884EB3"/>
    <w:rsid w:val="008D423D"/>
    <w:rsid w:val="00912B05"/>
    <w:rsid w:val="009161C3"/>
    <w:rsid w:val="00925090"/>
    <w:rsid w:val="00995D4D"/>
    <w:rsid w:val="009D18ED"/>
    <w:rsid w:val="009E7EB8"/>
    <w:rsid w:val="009F40DE"/>
    <w:rsid w:val="00A76951"/>
    <w:rsid w:val="00A85F54"/>
    <w:rsid w:val="00B020BD"/>
    <w:rsid w:val="00B15996"/>
    <w:rsid w:val="00B21315"/>
    <w:rsid w:val="00B40F73"/>
    <w:rsid w:val="00B86AE4"/>
    <w:rsid w:val="00BA32CB"/>
    <w:rsid w:val="00BB0A76"/>
    <w:rsid w:val="00BC1A8A"/>
    <w:rsid w:val="00C76D84"/>
    <w:rsid w:val="00C97511"/>
    <w:rsid w:val="00CC5A96"/>
    <w:rsid w:val="00CD2D64"/>
    <w:rsid w:val="00CE1CC8"/>
    <w:rsid w:val="00CE3C5B"/>
    <w:rsid w:val="00CE4B56"/>
    <w:rsid w:val="00D03755"/>
    <w:rsid w:val="00D83FCE"/>
    <w:rsid w:val="00DF0A75"/>
    <w:rsid w:val="00E06E7A"/>
    <w:rsid w:val="00E8584A"/>
    <w:rsid w:val="00E86E65"/>
    <w:rsid w:val="00E94758"/>
    <w:rsid w:val="00ED5D4C"/>
    <w:rsid w:val="00F637C3"/>
    <w:rsid w:val="00FA17D5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B71FB"/>
  <w15:chartTrackingRefBased/>
  <w15:docId w15:val="{E770E044-92A6-4BBF-A011-B9B825B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</w:tabs>
      <w:ind w:left="994"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semiHidden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B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rsid w:val="00925090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ts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</Template>
  <TotalTime>7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3</cp:revision>
  <cp:lastPrinted>2018-12-12T19:27:00Z</cp:lastPrinted>
  <dcterms:created xsi:type="dcterms:W3CDTF">2022-12-16T21:00:00Z</dcterms:created>
  <dcterms:modified xsi:type="dcterms:W3CDTF">2022-12-22T21:35:00Z</dcterms:modified>
</cp:coreProperties>
</file>