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292EC" w14:textId="2447558F" w:rsidR="000C3D91" w:rsidRPr="007E0E82" w:rsidRDefault="007E0E82" w:rsidP="0040616B">
      <w:pPr>
        <w:jc w:val="right"/>
        <w:rPr>
          <w:rFonts w:ascii="Arial" w:hAnsi="Arial" w:cs="Arial"/>
        </w:rPr>
      </w:pPr>
      <w:r w:rsidRPr="007E0E82">
        <w:rPr>
          <w:rFonts w:ascii="Arial" w:hAnsi="Arial" w:cs="Arial"/>
        </w:rPr>
        <w:t xml:space="preserve">File No. </w:t>
      </w:r>
      <w:r w:rsidR="00AE441C">
        <w:rPr>
          <w:rFonts w:ascii="Arial" w:hAnsi="Arial" w:cs="Arial"/>
        </w:rPr>
        <w:t>26</w:t>
      </w:r>
      <w:r w:rsidR="0040616B">
        <w:rPr>
          <w:rFonts w:ascii="Arial" w:hAnsi="Arial" w:cs="Arial"/>
        </w:rPr>
        <w:t>-</w:t>
      </w:r>
      <w:r w:rsidR="00627AB8">
        <w:rPr>
          <w:rFonts w:ascii="Arial" w:hAnsi="Arial" w:cs="Arial"/>
        </w:rPr>
        <w:t>576</w:t>
      </w:r>
    </w:p>
    <w:p w14:paraId="4DF292ED" w14:textId="77777777" w:rsidR="007E0E82" w:rsidRPr="00F22039" w:rsidRDefault="007E0E82" w:rsidP="0040616B">
      <w:pPr>
        <w:rPr>
          <w:rFonts w:ascii="Arial" w:hAnsi="Arial" w:cs="Arial"/>
        </w:rPr>
      </w:pPr>
    </w:p>
    <w:p w14:paraId="4DF292EE" w14:textId="25D55722" w:rsidR="003855CD" w:rsidRPr="0040616B" w:rsidRDefault="00467CA2" w:rsidP="0040616B">
      <w:pPr>
        <w:autoSpaceDE w:val="0"/>
        <w:autoSpaceDN w:val="0"/>
        <w:adjustRightInd w:val="0"/>
        <w:rPr>
          <w:rFonts w:ascii="Arial" w:hAnsi="Arial" w:cs="Arial"/>
          <w:color w:val="000000"/>
          <w:szCs w:val="22"/>
        </w:rPr>
      </w:pPr>
      <w:r w:rsidRPr="00467CA2">
        <w:rPr>
          <w:rFonts w:ascii="Arial" w:hAnsi="Arial" w:cs="Arial"/>
          <w:color w:val="000000"/>
          <w:szCs w:val="22"/>
        </w:rPr>
        <w:t>From the Interim Chief Human Resources Officer, Department of Human Resources, requesting authorization to amend Sections 17.14(7) and (8) of the Milwaukee County Code of General Ordinances regarding monthly employee premiums for health and dental plans and prescription drug co-pays, to conform with the 2026 Adopted Budget, by recommending adoption of the following:</w:t>
      </w:r>
    </w:p>
    <w:p w14:paraId="4DF292EF" w14:textId="77777777" w:rsidR="003855CD" w:rsidRPr="00F22039" w:rsidRDefault="003855CD" w:rsidP="0040616B">
      <w:pPr>
        <w:rPr>
          <w:rFonts w:ascii="Arial" w:hAnsi="Arial" w:cs="Arial"/>
        </w:rPr>
      </w:pPr>
    </w:p>
    <w:p w14:paraId="4DF292F0" w14:textId="77777777" w:rsidR="000C3D91" w:rsidRPr="00F22039" w:rsidRDefault="000C3D91" w:rsidP="0040616B">
      <w:pPr>
        <w:jc w:val="center"/>
        <w:rPr>
          <w:rFonts w:ascii="Arial" w:hAnsi="Arial" w:cs="Arial"/>
          <w:b/>
        </w:rPr>
      </w:pPr>
      <w:r w:rsidRPr="00F22039">
        <w:rPr>
          <w:rFonts w:ascii="Arial" w:hAnsi="Arial" w:cs="Arial"/>
          <w:b/>
        </w:rPr>
        <w:t>A RESOLUTION/ORDINANCE</w:t>
      </w:r>
    </w:p>
    <w:p w14:paraId="4DF292F1" w14:textId="77777777" w:rsidR="000C3D91" w:rsidRPr="00F22039" w:rsidRDefault="000C3D91" w:rsidP="0040616B">
      <w:pPr>
        <w:rPr>
          <w:rFonts w:ascii="Arial" w:hAnsi="Arial" w:cs="Arial"/>
          <w:szCs w:val="24"/>
        </w:rPr>
      </w:pPr>
    </w:p>
    <w:p w14:paraId="38E967BF" w14:textId="77777777" w:rsidR="00404780" w:rsidRDefault="000C3D91" w:rsidP="00404780">
      <w:pPr>
        <w:rPr>
          <w:rFonts w:ascii="Arial" w:hAnsi="Arial" w:cs="Arial"/>
          <w:szCs w:val="24"/>
        </w:rPr>
      </w:pPr>
      <w:r w:rsidRPr="00F22039">
        <w:rPr>
          <w:rFonts w:ascii="Arial" w:hAnsi="Arial" w:cs="Arial"/>
          <w:szCs w:val="24"/>
        </w:rPr>
        <w:tab/>
      </w:r>
      <w:r w:rsidR="00404780" w:rsidRPr="00404780">
        <w:rPr>
          <w:rFonts w:ascii="Arial" w:hAnsi="Arial" w:cs="Arial"/>
          <w:szCs w:val="24"/>
        </w:rPr>
        <w:t>WHEREAS, the 2026 Adopted Budget included appropriations for active and retiree fringe benefits; and</w:t>
      </w:r>
    </w:p>
    <w:p w14:paraId="3286EC7F" w14:textId="77777777" w:rsidR="00404780" w:rsidRPr="00404780" w:rsidRDefault="00404780" w:rsidP="00404780">
      <w:pPr>
        <w:rPr>
          <w:rFonts w:ascii="Arial" w:hAnsi="Arial" w:cs="Arial"/>
          <w:szCs w:val="24"/>
        </w:rPr>
      </w:pPr>
    </w:p>
    <w:p w14:paraId="6D3DCFEB" w14:textId="77777777" w:rsidR="00404780" w:rsidRDefault="00404780" w:rsidP="00404780">
      <w:pPr>
        <w:ind w:firstLine="720"/>
        <w:rPr>
          <w:rFonts w:ascii="Arial" w:hAnsi="Arial" w:cs="Arial"/>
          <w:szCs w:val="24"/>
        </w:rPr>
      </w:pPr>
      <w:r w:rsidRPr="00404780">
        <w:rPr>
          <w:rFonts w:ascii="Arial" w:hAnsi="Arial" w:cs="Arial"/>
          <w:szCs w:val="24"/>
        </w:rPr>
        <w:t>WHEREAS, the Milwaukee County Code of General Ordinances includes monthly employee premium amounts, where applicable, for various insurance coverages; and</w:t>
      </w:r>
    </w:p>
    <w:p w14:paraId="7AE5D3F8" w14:textId="77777777" w:rsidR="00404780" w:rsidRPr="00404780" w:rsidRDefault="00404780" w:rsidP="00404780">
      <w:pPr>
        <w:ind w:firstLine="720"/>
        <w:rPr>
          <w:rFonts w:ascii="Arial" w:hAnsi="Arial" w:cs="Arial"/>
          <w:szCs w:val="24"/>
        </w:rPr>
      </w:pPr>
    </w:p>
    <w:p w14:paraId="775E59C9" w14:textId="5F9CF4E4" w:rsidR="00404780" w:rsidRDefault="00404780" w:rsidP="00404780">
      <w:pPr>
        <w:ind w:firstLine="720"/>
        <w:rPr>
          <w:rFonts w:ascii="Arial" w:hAnsi="Arial" w:cs="Arial"/>
          <w:szCs w:val="24"/>
        </w:rPr>
      </w:pPr>
      <w:r w:rsidRPr="00404780">
        <w:rPr>
          <w:rFonts w:ascii="Arial" w:hAnsi="Arial" w:cs="Arial"/>
          <w:szCs w:val="24"/>
        </w:rPr>
        <w:t>WHEREAS, the 2026 Adopted Budget increased monthly health insurance premiums by 4</w:t>
      </w:r>
      <w:r w:rsidR="006D475D">
        <w:rPr>
          <w:rFonts w:ascii="Arial" w:hAnsi="Arial" w:cs="Arial"/>
          <w:szCs w:val="24"/>
        </w:rPr>
        <w:t>%</w:t>
      </w:r>
      <w:r w:rsidRPr="00404780">
        <w:rPr>
          <w:rFonts w:ascii="Arial" w:hAnsi="Arial" w:cs="Arial"/>
          <w:szCs w:val="24"/>
        </w:rPr>
        <w:t xml:space="preserve"> and monthly dental insurance premiums by </w:t>
      </w:r>
      <w:r w:rsidR="00551F44">
        <w:rPr>
          <w:rFonts w:ascii="Arial" w:hAnsi="Arial" w:cs="Arial"/>
          <w:szCs w:val="24"/>
        </w:rPr>
        <w:t>2%</w:t>
      </w:r>
      <w:r w:rsidRPr="00404780">
        <w:rPr>
          <w:rFonts w:ascii="Arial" w:hAnsi="Arial" w:cs="Arial"/>
          <w:szCs w:val="24"/>
        </w:rPr>
        <w:t xml:space="preserve">, and those updated amounts have been deducted </w:t>
      </w:r>
      <w:r w:rsidR="00551F44">
        <w:rPr>
          <w:rFonts w:ascii="Arial" w:hAnsi="Arial" w:cs="Arial"/>
          <w:szCs w:val="24"/>
        </w:rPr>
        <w:t>on a biweekly basis</w:t>
      </w:r>
      <w:r w:rsidR="00964353">
        <w:rPr>
          <w:rFonts w:ascii="Arial" w:hAnsi="Arial" w:cs="Arial"/>
          <w:szCs w:val="24"/>
        </w:rPr>
        <w:t xml:space="preserve"> from the paychecks of </w:t>
      </w:r>
      <w:r w:rsidRPr="00404780">
        <w:rPr>
          <w:rFonts w:ascii="Arial" w:hAnsi="Arial" w:cs="Arial"/>
          <w:szCs w:val="24"/>
        </w:rPr>
        <w:t>eligible</w:t>
      </w:r>
      <w:r w:rsidR="00964353">
        <w:rPr>
          <w:rFonts w:ascii="Arial" w:hAnsi="Arial" w:cs="Arial"/>
          <w:szCs w:val="24"/>
        </w:rPr>
        <w:t xml:space="preserve"> employees</w:t>
      </w:r>
      <w:r w:rsidRPr="00404780">
        <w:rPr>
          <w:rFonts w:ascii="Arial" w:hAnsi="Arial" w:cs="Arial"/>
          <w:szCs w:val="24"/>
        </w:rPr>
        <w:t xml:space="preserve"> participating</w:t>
      </w:r>
      <w:r w:rsidR="00964353">
        <w:rPr>
          <w:rFonts w:ascii="Arial" w:hAnsi="Arial" w:cs="Arial"/>
          <w:szCs w:val="24"/>
        </w:rPr>
        <w:t xml:space="preserve"> in those plans</w:t>
      </w:r>
      <w:r w:rsidRPr="00404780">
        <w:rPr>
          <w:rFonts w:ascii="Arial" w:hAnsi="Arial" w:cs="Arial"/>
          <w:szCs w:val="24"/>
        </w:rPr>
        <w:t xml:space="preserve"> since January 1, 2026; and</w:t>
      </w:r>
    </w:p>
    <w:p w14:paraId="0E5DD9D7" w14:textId="77777777" w:rsidR="00CF4E37" w:rsidRDefault="00CF4E37" w:rsidP="00404780">
      <w:pPr>
        <w:ind w:firstLine="720"/>
        <w:rPr>
          <w:rFonts w:ascii="Arial" w:hAnsi="Arial" w:cs="Arial"/>
          <w:szCs w:val="24"/>
        </w:rPr>
      </w:pPr>
    </w:p>
    <w:p w14:paraId="59C38B02" w14:textId="355559EF" w:rsidR="00CF4E37" w:rsidRPr="00404780" w:rsidRDefault="00CF4E37" w:rsidP="00404780">
      <w:pPr>
        <w:ind w:firstLine="720"/>
        <w:rPr>
          <w:rFonts w:ascii="Arial" w:hAnsi="Arial" w:cs="Arial"/>
          <w:szCs w:val="24"/>
        </w:rPr>
      </w:pPr>
      <w:r>
        <w:rPr>
          <w:rFonts w:ascii="Arial" w:hAnsi="Arial" w:cs="Arial"/>
          <w:szCs w:val="24"/>
        </w:rPr>
        <w:t>WHEREAS, the 2026 Adopted Budget also included changes to prescription drug co-pays for certain tiers of prescription drug coverage; and</w:t>
      </w:r>
    </w:p>
    <w:p w14:paraId="23DD08AB" w14:textId="77777777" w:rsidR="0058237F" w:rsidRDefault="0058237F" w:rsidP="00404780">
      <w:pPr>
        <w:rPr>
          <w:rFonts w:ascii="Arial" w:hAnsi="Arial" w:cs="Arial"/>
          <w:szCs w:val="24"/>
        </w:rPr>
      </w:pPr>
    </w:p>
    <w:p w14:paraId="79A7781D" w14:textId="6321D45E" w:rsidR="00404780" w:rsidRPr="00404780" w:rsidRDefault="00404780" w:rsidP="0058237F">
      <w:pPr>
        <w:ind w:firstLine="720"/>
        <w:rPr>
          <w:rFonts w:ascii="Arial" w:hAnsi="Arial" w:cs="Arial"/>
          <w:szCs w:val="24"/>
        </w:rPr>
      </w:pPr>
      <w:r w:rsidRPr="00404780">
        <w:rPr>
          <w:rFonts w:ascii="Arial" w:hAnsi="Arial" w:cs="Arial"/>
          <w:szCs w:val="24"/>
        </w:rPr>
        <w:t>WHEREAS, the 2026 Adopted Budget was approved with the understanding that the Milwaukee County Code of General Ordinances would be updated to conform to the adopted employee premium amounts; and</w:t>
      </w:r>
    </w:p>
    <w:p w14:paraId="430A67B2" w14:textId="77777777" w:rsidR="0058237F" w:rsidRDefault="0058237F" w:rsidP="00404780">
      <w:pPr>
        <w:rPr>
          <w:rFonts w:ascii="Arial" w:hAnsi="Arial" w:cs="Arial"/>
          <w:szCs w:val="24"/>
        </w:rPr>
      </w:pPr>
    </w:p>
    <w:p w14:paraId="28B7F9BB" w14:textId="5E8F85BC" w:rsidR="00404780" w:rsidRPr="00404780" w:rsidRDefault="00404780" w:rsidP="0058237F">
      <w:pPr>
        <w:ind w:firstLine="720"/>
        <w:rPr>
          <w:rFonts w:ascii="Arial" w:hAnsi="Arial" w:cs="Arial"/>
          <w:szCs w:val="24"/>
        </w:rPr>
      </w:pPr>
      <w:r w:rsidRPr="00404780">
        <w:rPr>
          <w:rFonts w:ascii="Arial" w:hAnsi="Arial" w:cs="Arial"/>
          <w:szCs w:val="24"/>
        </w:rPr>
        <w:t>WHEREAS, the Committee on XXX, at its meeting of July XX, 2026, recommended adoption of File No. 26-XXX (vote X-X); now, therefore,</w:t>
      </w:r>
    </w:p>
    <w:p w14:paraId="44B339E5" w14:textId="77777777" w:rsidR="0058237F" w:rsidRDefault="0058237F" w:rsidP="00404780">
      <w:pPr>
        <w:rPr>
          <w:rFonts w:ascii="Arial" w:hAnsi="Arial" w:cs="Arial"/>
          <w:szCs w:val="24"/>
        </w:rPr>
      </w:pPr>
    </w:p>
    <w:p w14:paraId="34F444E4" w14:textId="06FA203B" w:rsidR="00404780" w:rsidRPr="00404780" w:rsidRDefault="00404780" w:rsidP="0058237F">
      <w:pPr>
        <w:ind w:firstLine="720"/>
        <w:rPr>
          <w:rFonts w:ascii="Arial" w:hAnsi="Arial" w:cs="Arial"/>
          <w:szCs w:val="24"/>
        </w:rPr>
      </w:pPr>
      <w:r w:rsidRPr="00404780">
        <w:rPr>
          <w:rFonts w:ascii="Arial" w:hAnsi="Arial" w:cs="Arial"/>
          <w:szCs w:val="24"/>
        </w:rPr>
        <w:t>BE IT RESOLVED, the Milwaukee County Board of Supervisors hereby amends Sections 17.14(7) and (8) of the Milwaukee County Code of General Ordinances by adopting the following:</w:t>
      </w:r>
    </w:p>
    <w:p w14:paraId="4DF292FD" w14:textId="77777777" w:rsidR="00A27E59" w:rsidRPr="00F22039" w:rsidRDefault="00A27E59" w:rsidP="0040616B">
      <w:pPr>
        <w:rPr>
          <w:rFonts w:ascii="Arial" w:hAnsi="Arial" w:cs="Arial"/>
        </w:rPr>
      </w:pPr>
    </w:p>
    <w:p w14:paraId="4DF292FE" w14:textId="77777777" w:rsidR="00A27E59" w:rsidRPr="00F22039" w:rsidRDefault="00A27E59" w:rsidP="0040616B">
      <w:pPr>
        <w:jc w:val="center"/>
        <w:rPr>
          <w:rFonts w:ascii="Arial" w:hAnsi="Arial" w:cs="Arial"/>
          <w:b/>
        </w:rPr>
      </w:pPr>
      <w:r w:rsidRPr="00F22039">
        <w:rPr>
          <w:rFonts w:ascii="Arial" w:hAnsi="Arial" w:cs="Arial"/>
          <w:b/>
        </w:rPr>
        <w:t>AN ORDINANCE</w:t>
      </w:r>
    </w:p>
    <w:p w14:paraId="4DF292FF" w14:textId="77777777" w:rsidR="00A27E59" w:rsidRPr="00F22039" w:rsidRDefault="00A27E59" w:rsidP="0040616B">
      <w:pPr>
        <w:rPr>
          <w:rStyle w:val="LineNumber"/>
          <w:rFonts w:cs="Arial"/>
        </w:rPr>
      </w:pPr>
    </w:p>
    <w:p w14:paraId="4DF29300" w14:textId="77777777" w:rsidR="00A27E59" w:rsidRPr="00F22039" w:rsidRDefault="00B23571" w:rsidP="0040616B">
      <w:pPr>
        <w:rPr>
          <w:rFonts w:ascii="Arial" w:hAnsi="Arial" w:cs="Arial"/>
        </w:rPr>
      </w:pPr>
      <w:r w:rsidRPr="00F22039">
        <w:rPr>
          <w:rFonts w:ascii="Arial" w:hAnsi="Arial" w:cs="Arial"/>
        </w:rPr>
        <w:tab/>
        <w:t xml:space="preserve">The </w:t>
      </w:r>
      <w:r w:rsidR="00A27E59" w:rsidRPr="00F22039">
        <w:rPr>
          <w:rFonts w:ascii="Arial" w:hAnsi="Arial" w:cs="Arial"/>
        </w:rPr>
        <w:t xml:space="preserve">County Board of Supervisors </w:t>
      </w:r>
      <w:r w:rsidRPr="00F22039">
        <w:rPr>
          <w:rFonts w:ascii="Arial" w:hAnsi="Arial" w:cs="Arial"/>
        </w:rPr>
        <w:t xml:space="preserve">of the County of Milwaukee </w:t>
      </w:r>
      <w:r w:rsidR="00646B52">
        <w:rPr>
          <w:rFonts w:ascii="Arial" w:hAnsi="Arial" w:cs="Arial"/>
        </w:rPr>
        <w:t>does ordain as</w:t>
      </w:r>
      <w:r w:rsidR="00C62DFD">
        <w:rPr>
          <w:rFonts w:ascii="Arial" w:hAnsi="Arial" w:cs="Arial"/>
        </w:rPr>
        <w:t xml:space="preserve"> follows</w:t>
      </w:r>
      <w:r w:rsidRPr="00F22039">
        <w:rPr>
          <w:rFonts w:ascii="Arial" w:hAnsi="Arial" w:cs="Arial"/>
        </w:rPr>
        <w:t>:</w:t>
      </w:r>
    </w:p>
    <w:p w14:paraId="4DF29301" w14:textId="77777777" w:rsidR="009447A3" w:rsidRPr="00F22039" w:rsidRDefault="009447A3" w:rsidP="0040616B">
      <w:pPr>
        <w:rPr>
          <w:rFonts w:ascii="Arial" w:hAnsi="Arial" w:cs="Arial"/>
        </w:rPr>
      </w:pPr>
    </w:p>
    <w:p w14:paraId="4DF29302" w14:textId="77777777" w:rsidR="009447A3" w:rsidRPr="00F22039" w:rsidRDefault="00B23571" w:rsidP="0040616B">
      <w:pPr>
        <w:rPr>
          <w:rFonts w:ascii="Arial" w:hAnsi="Arial" w:cs="Arial"/>
          <w:szCs w:val="24"/>
        </w:rPr>
      </w:pPr>
      <w:r w:rsidRPr="00F22039">
        <w:rPr>
          <w:rFonts w:ascii="Arial" w:hAnsi="Arial" w:cs="Arial"/>
          <w:b/>
          <w:szCs w:val="24"/>
        </w:rPr>
        <w:t>SECTION</w:t>
      </w:r>
      <w:r w:rsidR="009447A3" w:rsidRPr="00F22039">
        <w:rPr>
          <w:rFonts w:ascii="Arial" w:hAnsi="Arial" w:cs="Arial"/>
          <w:b/>
          <w:szCs w:val="24"/>
        </w:rPr>
        <w:t xml:space="preserve"> 1. </w:t>
      </w:r>
      <w:r w:rsidRPr="00F22039">
        <w:rPr>
          <w:rFonts w:ascii="Arial" w:hAnsi="Arial" w:cs="Arial"/>
          <w:b/>
          <w:szCs w:val="24"/>
        </w:rPr>
        <w:t xml:space="preserve"> </w:t>
      </w:r>
      <w:r w:rsidR="0040616B">
        <w:rPr>
          <w:rFonts w:ascii="Arial" w:hAnsi="Arial" w:cs="Arial"/>
          <w:szCs w:val="24"/>
        </w:rPr>
        <w:t>Section 17.14</w:t>
      </w:r>
      <w:r w:rsidR="00342FE8" w:rsidRPr="00F22039">
        <w:rPr>
          <w:rFonts w:ascii="Arial" w:hAnsi="Arial" w:cs="Arial"/>
          <w:szCs w:val="24"/>
        </w:rPr>
        <w:t xml:space="preserve"> </w:t>
      </w:r>
      <w:r w:rsidR="009447A3" w:rsidRPr="00F22039">
        <w:rPr>
          <w:rFonts w:ascii="Arial" w:hAnsi="Arial" w:cs="Arial"/>
          <w:szCs w:val="24"/>
        </w:rPr>
        <w:t>of the Milwaukee County Code of General Ordinances is hereby amended as follows:</w:t>
      </w:r>
    </w:p>
    <w:p w14:paraId="4DF29303" w14:textId="77777777" w:rsidR="00342FE8" w:rsidRPr="00F22039" w:rsidRDefault="00342FE8" w:rsidP="0040616B">
      <w:pPr>
        <w:rPr>
          <w:rFonts w:ascii="Arial" w:hAnsi="Arial" w:cs="Arial"/>
          <w:szCs w:val="24"/>
        </w:rPr>
      </w:pPr>
    </w:p>
    <w:p w14:paraId="4DF29304" w14:textId="77777777" w:rsidR="002F0036" w:rsidRDefault="002F0036" w:rsidP="0040616B">
      <w:pPr>
        <w:rPr>
          <w:rFonts w:ascii="Arial" w:hAnsi="Arial" w:cs="Arial"/>
          <w:szCs w:val="24"/>
        </w:rPr>
      </w:pPr>
      <w:r w:rsidRPr="001D14AB">
        <w:rPr>
          <w:rFonts w:ascii="Arial" w:hAnsi="Arial" w:cs="Arial"/>
          <w:szCs w:val="24"/>
        </w:rPr>
        <w:t>1</w:t>
      </w:r>
      <w:r w:rsidR="0040616B">
        <w:rPr>
          <w:rFonts w:ascii="Arial" w:hAnsi="Arial" w:cs="Arial"/>
          <w:szCs w:val="24"/>
        </w:rPr>
        <w:t>7.14. - Employment definitions.</w:t>
      </w:r>
    </w:p>
    <w:p w14:paraId="4DF29305" w14:textId="77777777" w:rsidR="0040616B" w:rsidRPr="001D14AB" w:rsidRDefault="0040616B" w:rsidP="0040616B">
      <w:pPr>
        <w:rPr>
          <w:rFonts w:ascii="Arial" w:hAnsi="Arial" w:cs="Arial"/>
          <w:szCs w:val="24"/>
        </w:rPr>
      </w:pPr>
    </w:p>
    <w:p w14:paraId="4564666E" w14:textId="77777777" w:rsidR="00C41B03" w:rsidRPr="006D781E" w:rsidRDefault="00C41B03" w:rsidP="00C41B03">
      <w:pPr>
        <w:pStyle w:val="List10"/>
        <w:rPr>
          <w:rFonts w:ascii="Arial" w:hAnsi="Arial" w:cs="Arial"/>
          <w:sz w:val="24"/>
        </w:rPr>
      </w:pPr>
      <w:r w:rsidRPr="006D781E">
        <w:rPr>
          <w:rFonts w:ascii="Arial" w:hAnsi="Arial" w:cs="Arial"/>
          <w:sz w:val="24"/>
        </w:rPr>
        <w:lastRenderedPageBreak/>
        <w:t>(7)</w:t>
      </w:r>
      <w:r w:rsidRPr="006D781E">
        <w:rPr>
          <w:rFonts w:ascii="Arial" w:hAnsi="Arial" w:cs="Arial"/>
          <w:sz w:val="24"/>
        </w:rPr>
        <w:tab/>
      </w:r>
      <w:r w:rsidRPr="006D781E">
        <w:rPr>
          <w:rFonts w:ascii="Arial" w:hAnsi="Arial" w:cs="Arial"/>
          <w:i/>
          <w:sz w:val="24"/>
        </w:rPr>
        <w:t>Milwaukee County Group Health Benefit Program.</w:t>
      </w:r>
    </w:p>
    <w:p w14:paraId="37BA538B" w14:textId="77777777" w:rsidR="00C41B03" w:rsidRPr="006D781E" w:rsidRDefault="00C41B03" w:rsidP="00C41B03">
      <w:pPr>
        <w:pStyle w:val="List20"/>
        <w:rPr>
          <w:sz w:val="24"/>
          <w:szCs w:val="24"/>
        </w:rPr>
      </w:pPr>
      <w:r w:rsidRPr="006D781E">
        <w:rPr>
          <w:sz w:val="24"/>
          <w:szCs w:val="24"/>
        </w:rPr>
        <w:t>(a)</w:t>
      </w:r>
      <w:r w:rsidRPr="006D781E">
        <w:rPr>
          <w:sz w:val="24"/>
          <w:szCs w:val="24"/>
        </w:rPr>
        <w:tab/>
        <w:t xml:space="preserve">Health benefits shall be provided for in accordance with the terms and conditions of the current plan document and the group administrative agreement for the Milwaukee County Health Plan. </w:t>
      </w:r>
    </w:p>
    <w:p w14:paraId="0223BD36" w14:textId="77777777" w:rsidR="00C41B03" w:rsidRPr="006D781E" w:rsidRDefault="00C41B03" w:rsidP="00C41B03">
      <w:pPr>
        <w:pStyle w:val="List20"/>
        <w:rPr>
          <w:sz w:val="24"/>
          <w:szCs w:val="24"/>
        </w:rPr>
      </w:pPr>
      <w:r w:rsidRPr="006D781E">
        <w:rPr>
          <w:sz w:val="24"/>
          <w:szCs w:val="24"/>
        </w:rPr>
        <w:t>(b)</w:t>
      </w:r>
      <w:r w:rsidRPr="006D781E">
        <w:rPr>
          <w:sz w:val="24"/>
          <w:szCs w:val="24"/>
        </w:rPr>
        <w:tab/>
        <w:t xml:space="preserve">All health care provided shall be subject to utilization review. </w:t>
      </w:r>
    </w:p>
    <w:p w14:paraId="301E7F8F" w14:textId="77777777" w:rsidR="00C41B03" w:rsidRPr="006D781E" w:rsidRDefault="00C41B03" w:rsidP="00C41B03">
      <w:pPr>
        <w:pStyle w:val="List20"/>
        <w:rPr>
          <w:sz w:val="24"/>
          <w:szCs w:val="24"/>
        </w:rPr>
      </w:pPr>
      <w:r w:rsidRPr="006D781E">
        <w:rPr>
          <w:sz w:val="24"/>
          <w:szCs w:val="24"/>
        </w:rPr>
        <w:t>(c)</w:t>
      </w:r>
      <w:r w:rsidRPr="006D781E">
        <w:rPr>
          <w:sz w:val="24"/>
          <w:szCs w:val="24"/>
        </w:rPr>
        <w:tab/>
        <w:t xml:space="preserve">Eligible employees may choose health benefits for themselves and their dependents under a preferred provider organization (county health plan or PPO). </w:t>
      </w:r>
    </w:p>
    <w:p w14:paraId="1D105A9C" w14:textId="77777777" w:rsidR="00C41B03" w:rsidRPr="006D781E" w:rsidRDefault="00C41B03" w:rsidP="00C41B03">
      <w:pPr>
        <w:pStyle w:val="List20"/>
        <w:rPr>
          <w:sz w:val="24"/>
          <w:szCs w:val="24"/>
        </w:rPr>
      </w:pPr>
      <w:r w:rsidRPr="006D781E">
        <w:rPr>
          <w:sz w:val="24"/>
          <w:szCs w:val="24"/>
        </w:rPr>
        <w:t>(d)</w:t>
      </w:r>
      <w:r w:rsidRPr="006D781E">
        <w:rPr>
          <w:sz w:val="24"/>
          <w:szCs w:val="24"/>
        </w:rPr>
        <w:tab/>
        <w:t xml:space="preserve">Eligible employees enrolled in the PPO shall pay a biweekly amount toward the monthly cost of health insurance. The biweekly amount shall be the monthly amount, as described below, multiplied by twelve (12) months and divided by the number of biweekly pay periods in the calendar year. </w:t>
      </w:r>
    </w:p>
    <w:p w14:paraId="1770CBFF" w14:textId="2EC37004" w:rsidR="00C41B03" w:rsidRPr="006D781E" w:rsidRDefault="00C41B03" w:rsidP="00C41B03">
      <w:pPr>
        <w:pStyle w:val="List30"/>
        <w:rPr>
          <w:sz w:val="24"/>
          <w:szCs w:val="24"/>
        </w:rPr>
      </w:pPr>
      <w:r w:rsidRPr="006D781E">
        <w:rPr>
          <w:sz w:val="24"/>
          <w:szCs w:val="24"/>
        </w:rPr>
        <w:t>(1)</w:t>
      </w:r>
      <w:r w:rsidRPr="006D781E">
        <w:rPr>
          <w:sz w:val="24"/>
          <w:szCs w:val="24"/>
        </w:rPr>
        <w:tab/>
        <w:t xml:space="preserve">Effective January </w:t>
      </w:r>
      <w:r w:rsidRPr="000D1C8B">
        <w:rPr>
          <w:b/>
          <w:bCs/>
          <w:strike/>
          <w:sz w:val="24"/>
          <w:szCs w:val="24"/>
        </w:rPr>
        <w:t>20</w:t>
      </w:r>
      <w:r w:rsidR="000D1C8B" w:rsidRPr="000D1C8B">
        <w:rPr>
          <w:b/>
          <w:bCs/>
          <w:strike/>
          <w:sz w:val="24"/>
          <w:szCs w:val="24"/>
        </w:rPr>
        <w:t>1</w:t>
      </w:r>
      <w:r w:rsidRPr="000D1C8B">
        <w:rPr>
          <w:b/>
          <w:bCs/>
          <w:strike/>
          <w:sz w:val="24"/>
          <w:szCs w:val="24"/>
        </w:rPr>
        <w:t>8</w:t>
      </w:r>
      <w:r w:rsidRPr="000D1C8B">
        <w:rPr>
          <w:b/>
          <w:bCs/>
          <w:sz w:val="24"/>
          <w:szCs w:val="24"/>
        </w:rPr>
        <w:t xml:space="preserve"> </w:t>
      </w:r>
      <w:r w:rsidR="000D1C8B" w:rsidRPr="000D1C8B">
        <w:rPr>
          <w:b/>
          <w:bCs/>
          <w:sz w:val="24"/>
          <w:szCs w:val="24"/>
          <w:u w:val="single"/>
        </w:rPr>
        <w:t>2026</w:t>
      </w:r>
      <w:r w:rsidR="000D1C8B">
        <w:rPr>
          <w:sz w:val="24"/>
          <w:szCs w:val="24"/>
        </w:rPr>
        <w:t xml:space="preserve"> </w:t>
      </w:r>
      <w:r w:rsidRPr="006D781E">
        <w:rPr>
          <w:sz w:val="24"/>
          <w:szCs w:val="24"/>
        </w:rPr>
        <w:t xml:space="preserve">employees enrolled in the PPO comparable plan who would otherwise pay the premium contribution set forth in subsection (2) and who comply with the requirements of the wellness plan shall pay the following amounts per month toward the monthly cost of the respective plan: </w:t>
      </w:r>
    </w:p>
    <w:p w14:paraId="5D4EA763" w14:textId="7D34732F" w:rsidR="00C41B03" w:rsidRPr="006D781E" w:rsidRDefault="00C41B03" w:rsidP="00C41B03">
      <w:pPr>
        <w:rPr>
          <w:rFonts w:ascii="Arial" w:hAnsi="Arial" w:cs="Arial"/>
          <w:szCs w:val="24"/>
        </w:rPr>
      </w:pPr>
      <w:r w:rsidRPr="006D781E">
        <w:rPr>
          <w:rFonts w:ascii="Arial" w:hAnsi="Arial" w:cs="Arial"/>
          <w:szCs w:val="24"/>
        </w:rPr>
        <w:t>Employee Only</w:t>
      </w:r>
      <w:r w:rsidR="000D1C8B">
        <w:rPr>
          <w:rFonts w:ascii="Arial" w:hAnsi="Arial" w:cs="Arial"/>
          <w:szCs w:val="24"/>
        </w:rPr>
        <w:tab/>
      </w:r>
      <w:r w:rsidR="000D1C8B">
        <w:rPr>
          <w:rFonts w:ascii="Arial" w:hAnsi="Arial" w:cs="Arial"/>
          <w:szCs w:val="24"/>
        </w:rPr>
        <w:tab/>
      </w:r>
      <w:r w:rsidRPr="002A1BFF">
        <w:rPr>
          <w:rFonts w:ascii="Arial" w:hAnsi="Arial" w:cs="Arial"/>
          <w:b/>
          <w:bCs/>
          <w:strike/>
          <w:szCs w:val="24"/>
        </w:rPr>
        <w:t>$97.00</w:t>
      </w:r>
      <w:r w:rsidR="002A1BFF" w:rsidRPr="002A1BFF">
        <w:rPr>
          <w:rFonts w:ascii="Arial" w:hAnsi="Arial" w:cs="Arial"/>
          <w:b/>
          <w:bCs/>
          <w:szCs w:val="24"/>
        </w:rPr>
        <w:t xml:space="preserve"> </w:t>
      </w:r>
      <w:r w:rsidR="002A1BFF">
        <w:rPr>
          <w:rFonts w:ascii="Arial" w:hAnsi="Arial" w:cs="Arial"/>
          <w:b/>
          <w:bCs/>
          <w:szCs w:val="24"/>
        </w:rPr>
        <w:t xml:space="preserve">  </w:t>
      </w:r>
      <w:r w:rsidR="002A1BFF" w:rsidRPr="002A1BFF">
        <w:rPr>
          <w:rFonts w:ascii="Arial" w:hAnsi="Arial" w:cs="Arial"/>
          <w:b/>
          <w:bCs/>
          <w:szCs w:val="24"/>
          <w:u w:val="single"/>
        </w:rPr>
        <w:t>$10</w:t>
      </w:r>
      <w:r w:rsidR="00CD1968">
        <w:rPr>
          <w:rFonts w:ascii="Arial" w:hAnsi="Arial" w:cs="Arial"/>
          <w:b/>
          <w:bCs/>
          <w:szCs w:val="24"/>
          <w:u w:val="single"/>
        </w:rPr>
        <w:t>0.88</w:t>
      </w:r>
    </w:p>
    <w:p w14:paraId="2D78722F" w14:textId="17BB58B7" w:rsidR="00C41B03" w:rsidRPr="006D781E" w:rsidRDefault="00C41B03" w:rsidP="00C41B03">
      <w:pPr>
        <w:rPr>
          <w:rFonts w:ascii="Arial" w:hAnsi="Arial" w:cs="Arial"/>
          <w:szCs w:val="24"/>
        </w:rPr>
      </w:pPr>
      <w:r w:rsidRPr="006D781E">
        <w:rPr>
          <w:rFonts w:ascii="Arial" w:hAnsi="Arial" w:cs="Arial"/>
          <w:szCs w:val="24"/>
        </w:rPr>
        <w:t>Employee + Child(ren)</w:t>
      </w:r>
      <w:r w:rsidR="000D1C8B">
        <w:rPr>
          <w:rFonts w:ascii="Arial" w:hAnsi="Arial" w:cs="Arial"/>
          <w:szCs w:val="24"/>
        </w:rPr>
        <w:tab/>
      </w:r>
      <w:r w:rsidRPr="005262F2">
        <w:rPr>
          <w:rFonts w:ascii="Arial" w:hAnsi="Arial" w:cs="Arial"/>
          <w:b/>
          <w:bCs/>
          <w:strike/>
          <w:szCs w:val="24"/>
        </w:rPr>
        <w:t>$143.00</w:t>
      </w:r>
      <w:r w:rsidR="005262F2" w:rsidRPr="005262F2">
        <w:rPr>
          <w:rFonts w:ascii="Arial" w:hAnsi="Arial" w:cs="Arial"/>
          <w:b/>
          <w:bCs/>
          <w:szCs w:val="24"/>
        </w:rPr>
        <w:t xml:space="preserve"> </w:t>
      </w:r>
      <w:r w:rsidR="005262F2" w:rsidRPr="005262F2">
        <w:rPr>
          <w:rFonts w:ascii="Arial" w:hAnsi="Arial" w:cs="Arial"/>
          <w:b/>
          <w:bCs/>
          <w:szCs w:val="24"/>
          <w:u w:val="single"/>
        </w:rPr>
        <w:t>$14</w:t>
      </w:r>
      <w:r w:rsidR="00CD1968">
        <w:rPr>
          <w:rFonts w:ascii="Arial" w:hAnsi="Arial" w:cs="Arial"/>
          <w:b/>
          <w:bCs/>
          <w:szCs w:val="24"/>
          <w:u w:val="single"/>
        </w:rPr>
        <w:t>8.72</w:t>
      </w:r>
    </w:p>
    <w:p w14:paraId="00C13A2A" w14:textId="772A1374" w:rsidR="00C41B03" w:rsidRPr="006D781E" w:rsidRDefault="00C41B03" w:rsidP="00C41B03">
      <w:pPr>
        <w:rPr>
          <w:rFonts w:ascii="Arial" w:hAnsi="Arial" w:cs="Arial"/>
          <w:szCs w:val="24"/>
        </w:rPr>
      </w:pPr>
      <w:r w:rsidRPr="006D781E">
        <w:rPr>
          <w:rFonts w:ascii="Arial" w:hAnsi="Arial" w:cs="Arial"/>
          <w:szCs w:val="24"/>
        </w:rPr>
        <w:t>Employee + Spouse</w:t>
      </w:r>
      <w:r w:rsidR="000D1C8B">
        <w:rPr>
          <w:rFonts w:ascii="Arial" w:hAnsi="Arial" w:cs="Arial"/>
          <w:szCs w:val="24"/>
        </w:rPr>
        <w:tab/>
      </w:r>
      <w:r w:rsidR="000D1C8B">
        <w:rPr>
          <w:rFonts w:ascii="Arial" w:hAnsi="Arial" w:cs="Arial"/>
          <w:szCs w:val="24"/>
        </w:rPr>
        <w:tab/>
      </w:r>
      <w:r w:rsidRPr="007830C3">
        <w:rPr>
          <w:rFonts w:ascii="Arial" w:hAnsi="Arial" w:cs="Arial"/>
          <w:b/>
          <w:bCs/>
          <w:strike/>
          <w:szCs w:val="24"/>
        </w:rPr>
        <w:t>$226.00</w:t>
      </w:r>
      <w:r w:rsidR="005262F2" w:rsidRPr="007830C3">
        <w:rPr>
          <w:rFonts w:ascii="Arial" w:hAnsi="Arial" w:cs="Arial"/>
          <w:b/>
          <w:bCs/>
          <w:szCs w:val="24"/>
        </w:rPr>
        <w:t xml:space="preserve"> </w:t>
      </w:r>
      <w:r w:rsidR="007830C3" w:rsidRPr="007830C3">
        <w:rPr>
          <w:rFonts w:ascii="Arial" w:hAnsi="Arial" w:cs="Arial"/>
          <w:b/>
          <w:bCs/>
          <w:szCs w:val="24"/>
          <w:u w:val="single"/>
        </w:rPr>
        <w:t>$235</w:t>
      </w:r>
      <w:r w:rsidR="00CD1968">
        <w:rPr>
          <w:rFonts w:ascii="Arial" w:hAnsi="Arial" w:cs="Arial"/>
          <w:b/>
          <w:bCs/>
          <w:szCs w:val="24"/>
          <w:u w:val="single"/>
        </w:rPr>
        <w:t>.04</w:t>
      </w:r>
    </w:p>
    <w:p w14:paraId="0FE0FC82" w14:textId="6ED143AF" w:rsidR="00C41B03" w:rsidRPr="006D781E" w:rsidRDefault="00C41B03" w:rsidP="00C41B03">
      <w:pPr>
        <w:rPr>
          <w:rFonts w:ascii="Arial" w:hAnsi="Arial" w:cs="Arial"/>
          <w:szCs w:val="24"/>
        </w:rPr>
      </w:pPr>
      <w:r w:rsidRPr="006D781E">
        <w:rPr>
          <w:rFonts w:ascii="Arial" w:hAnsi="Arial" w:cs="Arial"/>
          <w:szCs w:val="24"/>
        </w:rPr>
        <w:t>Employee + Family</w:t>
      </w:r>
      <w:r w:rsidR="000D1C8B">
        <w:rPr>
          <w:rFonts w:ascii="Arial" w:hAnsi="Arial" w:cs="Arial"/>
          <w:szCs w:val="24"/>
        </w:rPr>
        <w:tab/>
      </w:r>
      <w:r w:rsidR="000D1C8B">
        <w:rPr>
          <w:rFonts w:ascii="Arial" w:hAnsi="Arial" w:cs="Arial"/>
          <w:szCs w:val="24"/>
        </w:rPr>
        <w:tab/>
      </w:r>
      <w:r w:rsidRPr="008B5348">
        <w:rPr>
          <w:rFonts w:ascii="Arial" w:hAnsi="Arial" w:cs="Arial"/>
          <w:b/>
          <w:bCs/>
          <w:strike/>
          <w:szCs w:val="24"/>
        </w:rPr>
        <w:t>$254.00</w:t>
      </w:r>
      <w:r w:rsidR="007830C3" w:rsidRPr="008B5348">
        <w:rPr>
          <w:rFonts w:ascii="Arial" w:hAnsi="Arial" w:cs="Arial"/>
          <w:b/>
          <w:bCs/>
          <w:szCs w:val="24"/>
        </w:rPr>
        <w:t xml:space="preserve"> </w:t>
      </w:r>
      <w:r w:rsidR="008B5348" w:rsidRPr="008B5348">
        <w:rPr>
          <w:rFonts w:ascii="Arial" w:hAnsi="Arial" w:cs="Arial"/>
          <w:b/>
          <w:bCs/>
          <w:szCs w:val="24"/>
          <w:u w:val="single"/>
        </w:rPr>
        <w:t>$264</w:t>
      </w:r>
      <w:r w:rsidR="00CD1968">
        <w:rPr>
          <w:rFonts w:ascii="Arial" w:hAnsi="Arial" w:cs="Arial"/>
          <w:b/>
          <w:bCs/>
          <w:szCs w:val="24"/>
          <w:u w:val="single"/>
        </w:rPr>
        <w:t>.16</w:t>
      </w:r>
    </w:p>
    <w:p w14:paraId="309B2C28" w14:textId="77777777" w:rsidR="000D1C8B" w:rsidRDefault="000D1C8B" w:rsidP="00C41B03">
      <w:pPr>
        <w:pStyle w:val="List30"/>
        <w:rPr>
          <w:sz w:val="24"/>
          <w:szCs w:val="24"/>
        </w:rPr>
      </w:pPr>
    </w:p>
    <w:p w14:paraId="4543B0E3" w14:textId="29C61524" w:rsidR="00C41B03" w:rsidRPr="006D781E" w:rsidRDefault="00C41B03" w:rsidP="00C41B03">
      <w:pPr>
        <w:pStyle w:val="List30"/>
        <w:rPr>
          <w:sz w:val="24"/>
          <w:szCs w:val="24"/>
        </w:rPr>
      </w:pPr>
      <w:r w:rsidRPr="006D781E">
        <w:rPr>
          <w:sz w:val="24"/>
          <w:szCs w:val="24"/>
        </w:rPr>
        <w:t>(2)</w:t>
      </w:r>
      <w:r w:rsidRPr="006D781E">
        <w:rPr>
          <w:sz w:val="24"/>
          <w:szCs w:val="24"/>
        </w:rPr>
        <w:tab/>
        <w:t xml:space="preserve">Effective January </w:t>
      </w:r>
      <w:r w:rsidRPr="00DD2838">
        <w:rPr>
          <w:b/>
          <w:bCs/>
          <w:strike/>
          <w:sz w:val="24"/>
          <w:szCs w:val="24"/>
        </w:rPr>
        <w:t>2018</w:t>
      </w:r>
      <w:r w:rsidRPr="00DD2838">
        <w:rPr>
          <w:b/>
          <w:bCs/>
          <w:sz w:val="24"/>
          <w:szCs w:val="24"/>
        </w:rPr>
        <w:t xml:space="preserve"> </w:t>
      </w:r>
      <w:r w:rsidR="00DD2838" w:rsidRPr="00DD2838">
        <w:rPr>
          <w:b/>
          <w:bCs/>
          <w:sz w:val="24"/>
          <w:szCs w:val="24"/>
          <w:u w:val="single"/>
        </w:rPr>
        <w:t>2026</w:t>
      </w:r>
      <w:r w:rsidR="00DD2838">
        <w:rPr>
          <w:sz w:val="24"/>
          <w:szCs w:val="24"/>
        </w:rPr>
        <w:t xml:space="preserve"> </w:t>
      </w:r>
      <w:r w:rsidRPr="006D781E">
        <w:rPr>
          <w:sz w:val="24"/>
          <w:szCs w:val="24"/>
        </w:rPr>
        <w:t xml:space="preserve">employees enrolled in the PPO comparable plan who do not comply with the requirements of the wellness plan shall pay the following amounts per month toward the monthly cost of the respective plan: </w:t>
      </w:r>
    </w:p>
    <w:p w14:paraId="50E5D981" w14:textId="56406F6A" w:rsidR="00C41B03" w:rsidRPr="006D781E" w:rsidRDefault="00C41B03" w:rsidP="00C41B03">
      <w:pPr>
        <w:rPr>
          <w:rFonts w:ascii="Arial" w:hAnsi="Arial" w:cs="Arial"/>
          <w:szCs w:val="24"/>
        </w:rPr>
      </w:pPr>
      <w:r w:rsidRPr="006D781E">
        <w:rPr>
          <w:rFonts w:ascii="Arial" w:hAnsi="Arial" w:cs="Arial"/>
          <w:szCs w:val="24"/>
        </w:rPr>
        <w:t>Employee Only</w:t>
      </w:r>
      <w:r w:rsidR="00DD2838">
        <w:rPr>
          <w:rFonts w:ascii="Arial" w:hAnsi="Arial" w:cs="Arial"/>
          <w:szCs w:val="24"/>
        </w:rPr>
        <w:tab/>
      </w:r>
      <w:r w:rsidR="00DD2838">
        <w:rPr>
          <w:rFonts w:ascii="Arial" w:hAnsi="Arial" w:cs="Arial"/>
          <w:szCs w:val="24"/>
        </w:rPr>
        <w:tab/>
      </w:r>
      <w:r w:rsidRPr="000C6D38">
        <w:rPr>
          <w:rFonts w:ascii="Arial" w:hAnsi="Arial" w:cs="Arial"/>
          <w:b/>
          <w:bCs/>
          <w:strike/>
          <w:szCs w:val="24"/>
        </w:rPr>
        <w:t>$138.00</w:t>
      </w:r>
      <w:r w:rsidR="00307972" w:rsidRPr="000C6D38">
        <w:rPr>
          <w:rFonts w:ascii="Arial" w:hAnsi="Arial" w:cs="Arial"/>
          <w:b/>
          <w:bCs/>
          <w:szCs w:val="24"/>
        </w:rPr>
        <w:t xml:space="preserve">  </w:t>
      </w:r>
      <w:r w:rsidR="00307972" w:rsidRPr="000C6D38">
        <w:rPr>
          <w:rFonts w:ascii="Arial" w:hAnsi="Arial" w:cs="Arial"/>
          <w:b/>
          <w:bCs/>
          <w:szCs w:val="24"/>
          <w:u w:val="single"/>
        </w:rPr>
        <w:t>$143.52</w:t>
      </w:r>
    </w:p>
    <w:p w14:paraId="1CD614B7" w14:textId="35142D90" w:rsidR="00C41B03" w:rsidRPr="006D781E" w:rsidRDefault="00C41B03" w:rsidP="00C41B03">
      <w:pPr>
        <w:rPr>
          <w:rFonts w:ascii="Arial" w:hAnsi="Arial" w:cs="Arial"/>
          <w:szCs w:val="24"/>
        </w:rPr>
      </w:pPr>
      <w:r w:rsidRPr="006D781E">
        <w:rPr>
          <w:rFonts w:ascii="Arial" w:hAnsi="Arial" w:cs="Arial"/>
          <w:szCs w:val="24"/>
        </w:rPr>
        <w:t>Employee + Child(ren)</w:t>
      </w:r>
      <w:r w:rsidR="00DD2838">
        <w:rPr>
          <w:rFonts w:ascii="Arial" w:hAnsi="Arial" w:cs="Arial"/>
          <w:szCs w:val="24"/>
        </w:rPr>
        <w:tab/>
      </w:r>
      <w:r w:rsidRPr="000C6D38">
        <w:rPr>
          <w:rFonts w:ascii="Arial" w:hAnsi="Arial" w:cs="Arial"/>
          <w:b/>
          <w:bCs/>
          <w:strike/>
          <w:szCs w:val="24"/>
        </w:rPr>
        <w:t>$193.00</w:t>
      </w:r>
      <w:r w:rsidR="00307972" w:rsidRPr="000C6D38">
        <w:rPr>
          <w:rFonts w:ascii="Arial" w:hAnsi="Arial" w:cs="Arial"/>
          <w:b/>
          <w:bCs/>
          <w:szCs w:val="24"/>
        </w:rPr>
        <w:t xml:space="preserve">  </w:t>
      </w:r>
      <w:r w:rsidR="00307972" w:rsidRPr="000C6D38">
        <w:rPr>
          <w:rFonts w:ascii="Arial" w:hAnsi="Arial" w:cs="Arial"/>
          <w:b/>
          <w:bCs/>
          <w:szCs w:val="24"/>
          <w:u w:val="single"/>
        </w:rPr>
        <w:t>$</w:t>
      </w:r>
      <w:r w:rsidR="000C6D38" w:rsidRPr="000C6D38">
        <w:rPr>
          <w:rFonts w:ascii="Arial" w:hAnsi="Arial" w:cs="Arial"/>
          <w:b/>
          <w:bCs/>
          <w:szCs w:val="24"/>
          <w:u w:val="single"/>
        </w:rPr>
        <w:t>200.72</w:t>
      </w:r>
    </w:p>
    <w:p w14:paraId="5BE564B4" w14:textId="537DA37D" w:rsidR="00C41B03" w:rsidRPr="006D781E" w:rsidRDefault="00C41B03" w:rsidP="00C41B03">
      <w:pPr>
        <w:rPr>
          <w:rFonts w:ascii="Arial" w:hAnsi="Arial" w:cs="Arial"/>
          <w:szCs w:val="24"/>
        </w:rPr>
      </w:pPr>
      <w:r w:rsidRPr="006D781E">
        <w:rPr>
          <w:rFonts w:ascii="Arial" w:hAnsi="Arial" w:cs="Arial"/>
          <w:szCs w:val="24"/>
        </w:rPr>
        <w:t>Employee + Spouse</w:t>
      </w:r>
      <w:r w:rsidR="00DD2838">
        <w:rPr>
          <w:rFonts w:ascii="Arial" w:hAnsi="Arial" w:cs="Arial"/>
          <w:szCs w:val="24"/>
        </w:rPr>
        <w:tab/>
      </w:r>
      <w:r w:rsidR="00DD2838">
        <w:rPr>
          <w:rFonts w:ascii="Arial" w:hAnsi="Arial" w:cs="Arial"/>
          <w:szCs w:val="24"/>
        </w:rPr>
        <w:tab/>
      </w:r>
      <w:r w:rsidRPr="000C6D38">
        <w:rPr>
          <w:rFonts w:ascii="Arial" w:hAnsi="Arial" w:cs="Arial"/>
          <w:b/>
          <w:bCs/>
          <w:strike/>
          <w:szCs w:val="24"/>
        </w:rPr>
        <w:t>$276.00</w:t>
      </w:r>
      <w:r w:rsidR="000C6D38" w:rsidRPr="000C6D38">
        <w:rPr>
          <w:rFonts w:ascii="Arial" w:hAnsi="Arial" w:cs="Arial"/>
          <w:b/>
          <w:bCs/>
          <w:szCs w:val="24"/>
        </w:rPr>
        <w:t xml:space="preserve">  </w:t>
      </w:r>
      <w:r w:rsidR="000C6D38" w:rsidRPr="000C6D38">
        <w:rPr>
          <w:rFonts w:ascii="Arial" w:hAnsi="Arial" w:cs="Arial"/>
          <w:b/>
          <w:bCs/>
          <w:szCs w:val="24"/>
          <w:u w:val="single"/>
        </w:rPr>
        <w:t>$287.04</w:t>
      </w:r>
    </w:p>
    <w:p w14:paraId="0A553E63" w14:textId="5D599E89" w:rsidR="00C41B03" w:rsidRDefault="00C41B03" w:rsidP="00C41B03">
      <w:pPr>
        <w:rPr>
          <w:rFonts w:ascii="Arial" w:hAnsi="Arial" w:cs="Arial"/>
          <w:szCs w:val="24"/>
        </w:rPr>
      </w:pPr>
      <w:r w:rsidRPr="006D781E">
        <w:rPr>
          <w:rFonts w:ascii="Arial" w:hAnsi="Arial" w:cs="Arial"/>
          <w:szCs w:val="24"/>
        </w:rPr>
        <w:t>Employee + Family</w:t>
      </w:r>
      <w:r w:rsidR="00DD2838">
        <w:rPr>
          <w:rFonts w:ascii="Arial" w:hAnsi="Arial" w:cs="Arial"/>
          <w:szCs w:val="24"/>
        </w:rPr>
        <w:tab/>
      </w:r>
      <w:r w:rsidR="00DD2838">
        <w:rPr>
          <w:rFonts w:ascii="Arial" w:hAnsi="Arial" w:cs="Arial"/>
          <w:szCs w:val="24"/>
        </w:rPr>
        <w:tab/>
      </w:r>
      <w:r w:rsidRPr="000C6D38">
        <w:rPr>
          <w:rFonts w:ascii="Arial" w:hAnsi="Arial" w:cs="Arial"/>
          <w:b/>
          <w:bCs/>
          <w:strike/>
          <w:szCs w:val="24"/>
        </w:rPr>
        <w:t>$304.00</w:t>
      </w:r>
      <w:r w:rsidR="000C6D38" w:rsidRPr="000C6D38">
        <w:rPr>
          <w:rFonts w:ascii="Arial" w:hAnsi="Arial" w:cs="Arial"/>
          <w:b/>
          <w:bCs/>
          <w:szCs w:val="24"/>
        </w:rPr>
        <w:t xml:space="preserve">  </w:t>
      </w:r>
      <w:r w:rsidR="000C6D38" w:rsidRPr="000C6D38">
        <w:rPr>
          <w:rFonts w:ascii="Arial" w:hAnsi="Arial" w:cs="Arial"/>
          <w:b/>
          <w:bCs/>
          <w:szCs w:val="24"/>
          <w:u w:val="single"/>
        </w:rPr>
        <w:t>$316.16</w:t>
      </w:r>
    </w:p>
    <w:p w14:paraId="0AD14F97" w14:textId="77777777" w:rsidR="000C6D38" w:rsidRPr="006D781E" w:rsidRDefault="000C6D38" w:rsidP="00C41B03">
      <w:pPr>
        <w:rPr>
          <w:rFonts w:ascii="Arial" w:hAnsi="Arial" w:cs="Arial"/>
          <w:szCs w:val="24"/>
        </w:rPr>
      </w:pPr>
    </w:p>
    <w:p w14:paraId="03470C26" w14:textId="77777777" w:rsidR="00C41B03" w:rsidRPr="006D781E" w:rsidRDefault="00C41B03" w:rsidP="00C41B03">
      <w:pPr>
        <w:pStyle w:val="List30"/>
        <w:rPr>
          <w:sz w:val="24"/>
          <w:szCs w:val="24"/>
        </w:rPr>
      </w:pPr>
      <w:r w:rsidRPr="006D781E">
        <w:rPr>
          <w:sz w:val="24"/>
          <w:szCs w:val="24"/>
        </w:rPr>
        <w:t>(3)</w:t>
      </w:r>
      <w:r w:rsidRPr="006D781E">
        <w:rPr>
          <w:sz w:val="24"/>
          <w:szCs w:val="24"/>
        </w:rPr>
        <w:tab/>
        <w:t xml:space="preserve">The appropriate payment shall be made through payroll deductions. When there are not enough net earnings to cover such a required contribution, and the employee remains eligible to participate in a health care plan, the employee must make the payment due within ten (10) working days of the pay date such a contribution would have been deducted. Failure to make such a payment will cause the insurance coverage to be canceled effective the first of the month for which the premium has not been paid. </w:t>
      </w:r>
    </w:p>
    <w:p w14:paraId="57A9B969" w14:textId="77777777" w:rsidR="00C41B03" w:rsidRPr="006D781E" w:rsidRDefault="00C41B03" w:rsidP="00C41B03">
      <w:pPr>
        <w:pStyle w:val="List30"/>
        <w:rPr>
          <w:sz w:val="24"/>
          <w:szCs w:val="24"/>
        </w:rPr>
      </w:pPr>
      <w:r w:rsidRPr="006D781E">
        <w:rPr>
          <w:sz w:val="24"/>
          <w:szCs w:val="24"/>
        </w:rPr>
        <w:t>(4)</w:t>
      </w:r>
      <w:r w:rsidRPr="006D781E">
        <w:rPr>
          <w:sz w:val="24"/>
          <w:szCs w:val="24"/>
        </w:rPr>
        <w:tab/>
        <w:t xml:space="preserve">The county shall deduct employees' contributions to health insurance on a pre-tax basis pursuant to a Section 125 Plan. </w:t>
      </w:r>
    </w:p>
    <w:p w14:paraId="1227B92C" w14:textId="77777777" w:rsidR="00C41B03" w:rsidRPr="006D781E" w:rsidRDefault="00C41B03" w:rsidP="00C41B03">
      <w:pPr>
        <w:pStyle w:val="List20"/>
        <w:rPr>
          <w:sz w:val="24"/>
          <w:szCs w:val="24"/>
        </w:rPr>
      </w:pPr>
      <w:r w:rsidRPr="006D781E">
        <w:rPr>
          <w:sz w:val="24"/>
          <w:szCs w:val="24"/>
        </w:rPr>
        <w:lastRenderedPageBreak/>
        <w:t>(r)</w:t>
      </w:r>
      <w:r w:rsidRPr="006D781E">
        <w:rPr>
          <w:sz w:val="24"/>
          <w:szCs w:val="24"/>
        </w:rPr>
        <w:tab/>
        <w:t xml:space="preserve">All eligible employes and/or their dependents enrolled in the PPO shall pay the following for a thirty-day prescription drug supply at a participating pharmacy: </w:t>
      </w:r>
    </w:p>
    <w:p w14:paraId="18F781BD" w14:textId="2D8162CD" w:rsidR="00C41B03" w:rsidRPr="006D781E" w:rsidRDefault="00C41B03" w:rsidP="00C41B03">
      <w:pPr>
        <w:pStyle w:val="List30"/>
        <w:rPr>
          <w:sz w:val="24"/>
          <w:szCs w:val="24"/>
        </w:rPr>
      </w:pPr>
      <w:r w:rsidRPr="006D781E">
        <w:rPr>
          <w:sz w:val="24"/>
          <w:szCs w:val="24"/>
        </w:rPr>
        <w:t>(1)</w:t>
      </w:r>
      <w:r w:rsidRPr="006D781E">
        <w:rPr>
          <w:sz w:val="24"/>
          <w:szCs w:val="24"/>
        </w:rPr>
        <w:tab/>
        <w:t xml:space="preserve">Ten dollar ($10.00) co-payment for all </w:t>
      </w:r>
      <w:r w:rsidR="00E952B6" w:rsidRPr="00E952B6">
        <w:rPr>
          <w:b/>
          <w:bCs/>
          <w:sz w:val="24"/>
          <w:szCs w:val="24"/>
          <w:u w:val="single"/>
        </w:rPr>
        <w:t>Tier 1</w:t>
      </w:r>
      <w:r w:rsidR="00E952B6">
        <w:rPr>
          <w:sz w:val="24"/>
          <w:szCs w:val="24"/>
        </w:rPr>
        <w:t xml:space="preserve"> </w:t>
      </w:r>
      <w:r w:rsidRPr="006D781E">
        <w:rPr>
          <w:sz w:val="24"/>
          <w:szCs w:val="24"/>
        </w:rPr>
        <w:t xml:space="preserve">generic drugs. </w:t>
      </w:r>
    </w:p>
    <w:p w14:paraId="6A38F557" w14:textId="7F143DC0" w:rsidR="00C41B03" w:rsidRPr="006D781E" w:rsidRDefault="00C41B03" w:rsidP="00C41B03">
      <w:pPr>
        <w:pStyle w:val="List30"/>
        <w:rPr>
          <w:sz w:val="24"/>
          <w:szCs w:val="24"/>
        </w:rPr>
      </w:pPr>
      <w:r w:rsidRPr="006D781E">
        <w:rPr>
          <w:sz w:val="24"/>
          <w:szCs w:val="24"/>
        </w:rPr>
        <w:t>(2)</w:t>
      </w:r>
      <w:r w:rsidRPr="006D781E">
        <w:rPr>
          <w:sz w:val="24"/>
          <w:szCs w:val="24"/>
        </w:rPr>
        <w:tab/>
      </w:r>
      <w:r w:rsidRPr="00E952B6">
        <w:rPr>
          <w:b/>
          <w:bCs/>
          <w:strike/>
          <w:sz w:val="24"/>
          <w:szCs w:val="24"/>
        </w:rPr>
        <w:t>Thirty</w:t>
      </w:r>
      <w:r w:rsidRPr="006D781E">
        <w:rPr>
          <w:sz w:val="24"/>
          <w:szCs w:val="24"/>
        </w:rPr>
        <w:t xml:space="preserve"> </w:t>
      </w:r>
      <w:r w:rsidR="004A3A3F" w:rsidRPr="004A3A3F">
        <w:rPr>
          <w:b/>
          <w:bCs/>
          <w:sz w:val="24"/>
          <w:szCs w:val="24"/>
          <w:u w:val="single"/>
        </w:rPr>
        <w:t>Forty</w:t>
      </w:r>
      <w:r w:rsidR="004A3A3F">
        <w:rPr>
          <w:sz w:val="24"/>
          <w:szCs w:val="24"/>
        </w:rPr>
        <w:t xml:space="preserve"> </w:t>
      </w:r>
      <w:r w:rsidRPr="006D781E">
        <w:rPr>
          <w:sz w:val="24"/>
          <w:szCs w:val="24"/>
        </w:rPr>
        <w:t>dollar (</w:t>
      </w:r>
      <w:r w:rsidRPr="00E952B6">
        <w:rPr>
          <w:b/>
          <w:bCs/>
          <w:strike/>
          <w:sz w:val="24"/>
          <w:szCs w:val="24"/>
        </w:rPr>
        <w:t>$30.00</w:t>
      </w:r>
      <w:r w:rsidR="00E952B6" w:rsidRPr="00E952B6">
        <w:rPr>
          <w:sz w:val="24"/>
          <w:szCs w:val="24"/>
        </w:rPr>
        <w:t xml:space="preserve"> </w:t>
      </w:r>
      <w:r w:rsidR="00E952B6" w:rsidRPr="00E952B6">
        <w:rPr>
          <w:b/>
          <w:bCs/>
          <w:sz w:val="24"/>
          <w:szCs w:val="24"/>
          <w:u w:val="single"/>
        </w:rPr>
        <w:t>$40.00</w:t>
      </w:r>
      <w:r w:rsidRPr="006D781E">
        <w:rPr>
          <w:sz w:val="24"/>
          <w:szCs w:val="24"/>
        </w:rPr>
        <w:t xml:space="preserve">) co-payment for all </w:t>
      </w:r>
      <w:r w:rsidR="00E952B6" w:rsidRPr="00E952B6">
        <w:rPr>
          <w:b/>
          <w:bCs/>
          <w:sz w:val="24"/>
          <w:szCs w:val="24"/>
          <w:u w:val="single"/>
        </w:rPr>
        <w:t>Tier 2</w:t>
      </w:r>
      <w:r w:rsidR="00E952B6">
        <w:rPr>
          <w:sz w:val="24"/>
          <w:szCs w:val="24"/>
        </w:rPr>
        <w:t xml:space="preserve"> </w:t>
      </w:r>
      <w:r w:rsidRPr="006D781E">
        <w:rPr>
          <w:sz w:val="24"/>
          <w:szCs w:val="24"/>
        </w:rPr>
        <w:t xml:space="preserve">brand name drugs on the formulary list. </w:t>
      </w:r>
    </w:p>
    <w:p w14:paraId="07C38EF0" w14:textId="77777777" w:rsidR="00B96924" w:rsidRDefault="00C41B03" w:rsidP="00C41B03">
      <w:pPr>
        <w:pStyle w:val="List30"/>
        <w:rPr>
          <w:sz w:val="24"/>
          <w:szCs w:val="24"/>
        </w:rPr>
      </w:pPr>
      <w:r w:rsidRPr="006D781E">
        <w:rPr>
          <w:sz w:val="24"/>
          <w:szCs w:val="24"/>
        </w:rPr>
        <w:t>(3)</w:t>
      </w:r>
      <w:r w:rsidRPr="006D781E">
        <w:rPr>
          <w:sz w:val="24"/>
          <w:szCs w:val="24"/>
        </w:rPr>
        <w:tab/>
      </w:r>
      <w:r w:rsidRPr="00900BA8">
        <w:rPr>
          <w:b/>
          <w:bCs/>
          <w:strike/>
          <w:sz w:val="24"/>
          <w:szCs w:val="24"/>
        </w:rPr>
        <w:t>Fifty</w:t>
      </w:r>
      <w:r w:rsidRPr="006D781E">
        <w:rPr>
          <w:sz w:val="24"/>
          <w:szCs w:val="24"/>
        </w:rPr>
        <w:t xml:space="preserve"> </w:t>
      </w:r>
      <w:r w:rsidR="00900BA8" w:rsidRPr="00900BA8">
        <w:rPr>
          <w:b/>
          <w:bCs/>
          <w:sz w:val="24"/>
          <w:szCs w:val="24"/>
          <w:u w:val="single"/>
        </w:rPr>
        <w:t>Seventy</w:t>
      </w:r>
      <w:r w:rsidR="00900BA8">
        <w:rPr>
          <w:sz w:val="24"/>
          <w:szCs w:val="24"/>
        </w:rPr>
        <w:t xml:space="preserve"> </w:t>
      </w:r>
      <w:r w:rsidRPr="006D781E">
        <w:rPr>
          <w:sz w:val="24"/>
          <w:szCs w:val="24"/>
        </w:rPr>
        <w:t>dollar (</w:t>
      </w:r>
      <w:r w:rsidRPr="00900BA8">
        <w:rPr>
          <w:b/>
          <w:bCs/>
          <w:strike/>
          <w:sz w:val="24"/>
          <w:szCs w:val="24"/>
        </w:rPr>
        <w:t>$50.00</w:t>
      </w:r>
      <w:r w:rsidR="00900BA8" w:rsidRPr="00900BA8">
        <w:rPr>
          <w:b/>
          <w:bCs/>
          <w:sz w:val="24"/>
          <w:szCs w:val="24"/>
        </w:rPr>
        <w:t xml:space="preserve"> </w:t>
      </w:r>
      <w:r w:rsidR="00900BA8" w:rsidRPr="00900BA8">
        <w:rPr>
          <w:b/>
          <w:bCs/>
          <w:sz w:val="24"/>
          <w:szCs w:val="24"/>
          <w:u w:val="single"/>
        </w:rPr>
        <w:t>$70.00</w:t>
      </w:r>
      <w:r w:rsidRPr="006D781E">
        <w:rPr>
          <w:sz w:val="24"/>
          <w:szCs w:val="24"/>
        </w:rPr>
        <w:t xml:space="preserve">) co-payment for all </w:t>
      </w:r>
      <w:r w:rsidR="00900BA8" w:rsidRPr="00B96924">
        <w:rPr>
          <w:b/>
          <w:bCs/>
          <w:sz w:val="24"/>
          <w:szCs w:val="24"/>
          <w:u w:val="single"/>
        </w:rPr>
        <w:t>Tier 3</w:t>
      </w:r>
      <w:r w:rsidR="00900BA8">
        <w:rPr>
          <w:sz w:val="24"/>
          <w:szCs w:val="24"/>
        </w:rPr>
        <w:t xml:space="preserve"> </w:t>
      </w:r>
      <w:r w:rsidRPr="006D781E">
        <w:rPr>
          <w:sz w:val="24"/>
          <w:szCs w:val="24"/>
        </w:rPr>
        <w:t>non-formulary brand name drugs.</w:t>
      </w:r>
    </w:p>
    <w:p w14:paraId="262907F6" w14:textId="388545F5" w:rsidR="00C41B03" w:rsidRPr="004C49A9" w:rsidRDefault="00D46BBE" w:rsidP="00076057">
      <w:pPr>
        <w:pStyle w:val="List30"/>
        <w:numPr>
          <w:ilvl w:val="0"/>
          <w:numId w:val="19"/>
        </w:numPr>
        <w:rPr>
          <w:b/>
          <w:bCs/>
          <w:sz w:val="24"/>
          <w:szCs w:val="24"/>
          <w:u w:val="single"/>
        </w:rPr>
      </w:pPr>
      <w:r w:rsidRPr="004C49A9">
        <w:rPr>
          <w:b/>
          <w:bCs/>
          <w:sz w:val="24"/>
          <w:szCs w:val="24"/>
          <w:u w:val="single"/>
        </w:rPr>
        <w:t>One hundred twenty</w:t>
      </w:r>
      <w:r w:rsidR="00376265">
        <w:rPr>
          <w:b/>
          <w:bCs/>
          <w:sz w:val="24"/>
          <w:szCs w:val="24"/>
          <w:u w:val="single"/>
        </w:rPr>
        <w:t>-</w:t>
      </w:r>
      <w:r w:rsidRPr="004C49A9">
        <w:rPr>
          <w:b/>
          <w:bCs/>
          <w:sz w:val="24"/>
          <w:szCs w:val="24"/>
          <w:u w:val="single"/>
        </w:rPr>
        <w:t>five dollar ($125) co-payment for all Tier 4</w:t>
      </w:r>
      <w:r w:rsidR="00AB126E" w:rsidRPr="004C49A9">
        <w:rPr>
          <w:b/>
          <w:bCs/>
          <w:sz w:val="24"/>
          <w:szCs w:val="24"/>
          <w:u w:val="single"/>
        </w:rPr>
        <w:t xml:space="preserve"> </w:t>
      </w:r>
      <w:r w:rsidR="009173B3">
        <w:rPr>
          <w:b/>
          <w:bCs/>
          <w:sz w:val="24"/>
          <w:szCs w:val="24"/>
          <w:u w:val="single"/>
        </w:rPr>
        <w:t>s</w:t>
      </w:r>
      <w:r w:rsidR="004C49A9" w:rsidRPr="004C49A9">
        <w:rPr>
          <w:b/>
          <w:bCs/>
          <w:sz w:val="24"/>
          <w:szCs w:val="24"/>
          <w:u w:val="single"/>
        </w:rPr>
        <w:t>pecialty</w:t>
      </w:r>
      <w:r w:rsidR="00AB126E" w:rsidRPr="004C49A9">
        <w:rPr>
          <w:b/>
          <w:bCs/>
          <w:sz w:val="24"/>
          <w:szCs w:val="24"/>
          <w:u w:val="single"/>
        </w:rPr>
        <w:t xml:space="preserve"> </w:t>
      </w:r>
      <w:r w:rsidR="004C49A9" w:rsidRPr="004C49A9">
        <w:rPr>
          <w:b/>
          <w:bCs/>
          <w:sz w:val="24"/>
          <w:szCs w:val="24"/>
          <w:u w:val="single"/>
        </w:rPr>
        <w:t xml:space="preserve">prescription </w:t>
      </w:r>
      <w:r w:rsidR="00AB126E" w:rsidRPr="004C49A9">
        <w:rPr>
          <w:b/>
          <w:bCs/>
          <w:sz w:val="24"/>
          <w:szCs w:val="24"/>
          <w:u w:val="single"/>
        </w:rPr>
        <w:t>drugs</w:t>
      </w:r>
      <w:r w:rsidR="004C49A9" w:rsidRPr="004C49A9">
        <w:rPr>
          <w:b/>
          <w:bCs/>
          <w:sz w:val="24"/>
          <w:szCs w:val="24"/>
          <w:u w:val="single"/>
        </w:rPr>
        <w:t>.</w:t>
      </w:r>
    </w:p>
    <w:p w14:paraId="0F233DCA" w14:textId="51DEF97B" w:rsidR="00C41B03" w:rsidRPr="006D781E" w:rsidRDefault="00C41B03" w:rsidP="00C41B03">
      <w:pPr>
        <w:pStyle w:val="List30"/>
        <w:rPr>
          <w:sz w:val="24"/>
          <w:szCs w:val="24"/>
        </w:rPr>
      </w:pPr>
      <w:r w:rsidRPr="006D781E">
        <w:rPr>
          <w:sz w:val="24"/>
          <w:szCs w:val="24"/>
        </w:rPr>
        <w:t>(</w:t>
      </w:r>
      <w:r w:rsidRPr="008C3C9B">
        <w:rPr>
          <w:strike/>
          <w:sz w:val="24"/>
          <w:szCs w:val="24"/>
        </w:rPr>
        <w:t>4</w:t>
      </w:r>
      <w:r w:rsidR="008C3C9B" w:rsidRPr="008C3C9B">
        <w:rPr>
          <w:sz w:val="24"/>
          <w:szCs w:val="24"/>
          <w:u w:val="single"/>
        </w:rPr>
        <w:t>5</w:t>
      </w:r>
      <w:r w:rsidRPr="006D781E">
        <w:rPr>
          <w:sz w:val="24"/>
          <w:szCs w:val="24"/>
        </w:rPr>
        <w:t>)</w:t>
      </w:r>
      <w:r w:rsidRPr="006D781E">
        <w:rPr>
          <w:sz w:val="24"/>
          <w:szCs w:val="24"/>
        </w:rPr>
        <w:tab/>
        <w:t xml:space="preserve">Twenty dollar ($20.00) co-payment for all diabetic covered supplies. </w:t>
      </w:r>
    </w:p>
    <w:p w14:paraId="5606248E" w14:textId="37B999AA" w:rsidR="00C41B03" w:rsidRPr="006D781E" w:rsidRDefault="00C41B03" w:rsidP="00C41B03">
      <w:pPr>
        <w:pStyle w:val="List30"/>
        <w:rPr>
          <w:sz w:val="24"/>
          <w:szCs w:val="24"/>
        </w:rPr>
      </w:pPr>
      <w:r w:rsidRPr="006D781E">
        <w:rPr>
          <w:sz w:val="24"/>
          <w:szCs w:val="24"/>
        </w:rPr>
        <w:t>(</w:t>
      </w:r>
      <w:r w:rsidRPr="008C3C9B">
        <w:rPr>
          <w:strike/>
          <w:sz w:val="24"/>
          <w:szCs w:val="24"/>
        </w:rPr>
        <w:t>5</w:t>
      </w:r>
      <w:r w:rsidR="00D2109E" w:rsidRPr="00D2109E">
        <w:rPr>
          <w:sz w:val="24"/>
          <w:szCs w:val="24"/>
          <w:u w:val="single"/>
        </w:rPr>
        <w:t>6</w:t>
      </w:r>
      <w:r w:rsidRPr="006D781E">
        <w:rPr>
          <w:sz w:val="24"/>
          <w:szCs w:val="24"/>
        </w:rPr>
        <w:t>)</w:t>
      </w:r>
      <w:r w:rsidRPr="006D781E">
        <w:rPr>
          <w:sz w:val="24"/>
          <w:szCs w:val="24"/>
        </w:rPr>
        <w:tab/>
        <w:t xml:space="preserve">Except as prohibited by Medicare, Mail order is mandatory for all maintenance drugs. There is no coverage for maintenance drugs filled at retail pharmacy after the third fill. </w:t>
      </w:r>
    </w:p>
    <w:p w14:paraId="44B541F0" w14:textId="368A4D27" w:rsidR="00C41B03" w:rsidRPr="006D781E" w:rsidRDefault="00C41B03" w:rsidP="00C41B03">
      <w:pPr>
        <w:pStyle w:val="List30"/>
        <w:rPr>
          <w:sz w:val="24"/>
          <w:szCs w:val="24"/>
        </w:rPr>
      </w:pPr>
      <w:r w:rsidRPr="006D781E">
        <w:rPr>
          <w:sz w:val="24"/>
          <w:szCs w:val="24"/>
        </w:rPr>
        <w:t>(</w:t>
      </w:r>
      <w:r w:rsidRPr="00D2109E">
        <w:rPr>
          <w:strike/>
          <w:sz w:val="24"/>
          <w:szCs w:val="24"/>
        </w:rPr>
        <w:t>6</w:t>
      </w:r>
      <w:r w:rsidR="00D2109E" w:rsidRPr="00D2109E">
        <w:rPr>
          <w:sz w:val="24"/>
          <w:szCs w:val="24"/>
          <w:u w:val="single"/>
        </w:rPr>
        <w:t>7</w:t>
      </w:r>
      <w:r w:rsidRPr="006D781E">
        <w:rPr>
          <w:sz w:val="24"/>
          <w:szCs w:val="24"/>
        </w:rPr>
        <w:t>)</w:t>
      </w:r>
      <w:r w:rsidRPr="006D781E">
        <w:rPr>
          <w:sz w:val="24"/>
          <w:szCs w:val="24"/>
        </w:rPr>
        <w:tab/>
        <w:t xml:space="preserve">Effective February 1, 2013, Co-payments for mail order maintenance drugs are two and one-half times (2.5×) retail but for a ninety-day supply. </w:t>
      </w:r>
    </w:p>
    <w:p w14:paraId="78AF72AB" w14:textId="7216FD76" w:rsidR="00C41B03" w:rsidRPr="006D781E" w:rsidRDefault="00C41B03" w:rsidP="00C41B03">
      <w:pPr>
        <w:pStyle w:val="List30"/>
        <w:rPr>
          <w:sz w:val="24"/>
          <w:szCs w:val="24"/>
        </w:rPr>
      </w:pPr>
      <w:r w:rsidRPr="006D781E">
        <w:rPr>
          <w:sz w:val="24"/>
          <w:szCs w:val="24"/>
        </w:rPr>
        <w:t>(</w:t>
      </w:r>
      <w:r w:rsidRPr="00D2109E">
        <w:rPr>
          <w:strike/>
          <w:sz w:val="24"/>
          <w:szCs w:val="24"/>
        </w:rPr>
        <w:t>7</w:t>
      </w:r>
      <w:r w:rsidR="00D2109E" w:rsidRPr="00D2109E">
        <w:rPr>
          <w:sz w:val="24"/>
          <w:szCs w:val="24"/>
          <w:u w:val="single"/>
        </w:rPr>
        <w:t>8</w:t>
      </w:r>
      <w:r w:rsidRPr="006D781E">
        <w:rPr>
          <w:sz w:val="24"/>
          <w:szCs w:val="24"/>
        </w:rPr>
        <w:t>)</w:t>
      </w:r>
      <w:r w:rsidRPr="006D781E">
        <w:rPr>
          <w:sz w:val="24"/>
          <w:szCs w:val="24"/>
        </w:rPr>
        <w:tab/>
        <w:t xml:space="preserve">The plan shall determine all management protocols. </w:t>
      </w:r>
    </w:p>
    <w:p w14:paraId="7DCF0C31" w14:textId="71DA52AA" w:rsidR="00C41B03" w:rsidRPr="006D781E" w:rsidRDefault="00C41B03" w:rsidP="00C41B03">
      <w:pPr>
        <w:pStyle w:val="List30"/>
        <w:rPr>
          <w:sz w:val="24"/>
          <w:szCs w:val="24"/>
        </w:rPr>
      </w:pPr>
      <w:r w:rsidRPr="006D781E">
        <w:rPr>
          <w:sz w:val="24"/>
          <w:szCs w:val="24"/>
        </w:rPr>
        <w:t>(</w:t>
      </w:r>
      <w:r w:rsidRPr="00D2109E">
        <w:rPr>
          <w:strike/>
          <w:sz w:val="24"/>
          <w:szCs w:val="24"/>
        </w:rPr>
        <w:t>8</w:t>
      </w:r>
      <w:r w:rsidR="00D2109E" w:rsidRPr="00D2109E">
        <w:rPr>
          <w:sz w:val="24"/>
          <w:szCs w:val="24"/>
          <w:u w:val="single"/>
        </w:rPr>
        <w:t>9</w:t>
      </w:r>
      <w:r w:rsidRPr="006D781E">
        <w:rPr>
          <w:sz w:val="24"/>
          <w:szCs w:val="24"/>
        </w:rPr>
        <w:t>)</w:t>
      </w:r>
      <w:r w:rsidRPr="006D781E">
        <w:rPr>
          <w:sz w:val="24"/>
          <w:szCs w:val="24"/>
        </w:rPr>
        <w:tab/>
        <w:t xml:space="preserve">Co-payments for retail prescription are for up to a thirty-day supply. Retail prescription shall not exceed a thirty-day supply. </w:t>
      </w:r>
    </w:p>
    <w:p w14:paraId="0B13C098" w14:textId="77777777" w:rsidR="00C41B03" w:rsidRPr="006D781E" w:rsidRDefault="00C41B03" w:rsidP="00C41B03">
      <w:pPr>
        <w:pStyle w:val="List10"/>
        <w:rPr>
          <w:rFonts w:ascii="Arial" w:hAnsi="Arial" w:cs="Arial"/>
          <w:sz w:val="24"/>
        </w:rPr>
      </w:pPr>
      <w:r w:rsidRPr="006D781E">
        <w:rPr>
          <w:rFonts w:ascii="Arial" w:hAnsi="Arial" w:cs="Arial"/>
          <w:sz w:val="24"/>
        </w:rPr>
        <w:t>(8)</w:t>
      </w:r>
      <w:r w:rsidRPr="006D781E">
        <w:rPr>
          <w:rFonts w:ascii="Arial" w:hAnsi="Arial" w:cs="Arial"/>
          <w:sz w:val="24"/>
        </w:rPr>
        <w:tab/>
      </w:r>
      <w:r w:rsidRPr="006D781E">
        <w:rPr>
          <w:rFonts w:ascii="Arial" w:hAnsi="Arial" w:cs="Arial"/>
          <w:i/>
          <w:sz w:val="24"/>
        </w:rPr>
        <w:t>County dental benefit plan and dental maintenance organizations.</w:t>
      </w:r>
      <w:r w:rsidRPr="006D781E">
        <w:rPr>
          <w:rFonts w:ascii="Arial" w:hAnsi="Arial" w:cs="Arial"/>
          <w:sz w:val="24"/>
        </w:rPr>
        <w:t xml:space="preserve"> Employes who are eligible for group medical benefits under the provision of subsection 7 of this section shall also be eligible to enroll in dental benefits coverage in accordance with enrollment procedures established by the County, except that retired members of the county retirement system shall not be eligible for dental benefit coverage. Eligible employes may enroll in the County's dental benefit plan or a dental maintenance organization approved by the County. </w:t>
      </w:r>
    </w:p>
    <w:p w14:paraId="0FD04663" w14:textId="77777777" w:rsidR="00C41B03" w:rsidRPr="006D781E" w:rsidRDefault="00C41B03" w:rsidP="00C41B03">
      <w:pPr>
        <w:pStyle w:val="List20"/>
        <w:rPr>
          <w:sz w:val="24"/>
          <w:szCs w:val="24"/>
        </w:rPr>
      </w:pPr>
      <w:r w:rsidRPr="006D781E">
        <w:rPr>
          <w:sz w:val="24"/>
          <w:szCs w:val="24"/>
        </w:rPr>
        <w:t>(a)</w:t>
      </w:r>
      <w:r w:rsidRPr="006D781E">
        <w:rPr>
          <w:sz w:val="24"/>
          <w:szCs w:val="24"/>
        </w:rPr>
        <w:tab/>
        <w:t xml:space="preserve">Dental benefits shall be provided for in accordance with the terms and conditions of the current plan document and the group administrative agreements for the Milwaukee County Dental Plan and the approved dental maintenance organization. </w:t>
      </w:r>
    </w:p>
    <w:p w14:paraId="4428FC29" w14:textId="1E7D3ECC" w:rsidR="00C41B03" w:rsidRPr="006D781E" w:rsidRDefault="00C41B03" w:rsidP="00C41B03">
      <w:pPr>
        <w:pStyle w:val="List20"/>
        <w:rPr>
          <w:sz w:val="24"/>
          <w:szCs w:val="24"/>
        </w:rPr>
      </w:pPr>
      <w:r w:rsidRPr="006D781E">
        <w:rPr>
          <w:sz w:val="24"/>
          <w:szCs w:val="24"/>
        </w:rPr>
        <w:t>(b)</w:t>
      </w:r>
      <w:r w:rsidRPr="006D781E">
        <w:rPr>
          <w:sz w:val="24"/>
          <w:szCs w:val="24"/>
        </w:rPr>
        <w:tab/>
        <w:t>Employees shall pay twenty-five dollars</w:t>
      </w:r>
      <w:r w:rsidR="008E6251">
        <w:rPr>
          <w:sz w:val="24"/>
          <w:szCs w:val="24"/>
        </w:rPr>
        <w:t xml:space="preserve"> </w:t>
      </w:r>
      <w:r w:rsidR="008E6251" w:rsidRPr="008E6251">
        <w:rPr>
          <w:b/>
          <w:bCs/>
          <w:sz w:val="24"/>
          <w:szCs w:val="24"/>
          <w:u w:val="single"/>
        </w:rPr>
        <w:t>and fifty cents</w:t>
      </w:r>
      <w:r w:rsidRPr="006D781E">
        <w:rPr>
          <w:sz w:val="24"/>
          <w:szCs w:val="24"/>
        </w:rPr>
        <w:t xml:space="preserve"> (</w:t>
      </w:r>
      <w:r w:rsidRPr="0053016C">
        <w:rPr>
          <w:b/>
          <w:bCs/>
          <w:strike/>
          <w:sz w:val="24"/>
          <w:szCs w:val="24"/>
        </w:rPr>
        <w:t>$25.00</w:t>
      </w:r>
      <w:r w:rsidR="0053016C" w:rsidRPr="0053016C">
        <w:rPr>
          <w:b/>
          <w:bCs/>
          <w:sz w:val="24"/>
          <w:szCs w:val="24"/>
        </w:rPr>
        <w:t xml:space="preserve"> </w:t>
      </w:r>
      <w:r w:rsidR="0053016C" w:rsidRPr="0053016C">
        <w:rPr>
          <w:b/>
          <w:bCs/>
          <w:sz w:val="24"/>
          <w:szCs w:val="24"/>
          <w:u w:val="single"/>
        </w:rPr>
        <w:t>$25.50</w:t>
      </w:r>
      <w:r w:rsidRPr="006D781E">
        <w:rPr>
          <w:sz w:val="24"/>
          <w:szCs w:val="24"/>
        </w:rPr>
        <w:t>) per month toward the cost of the single plan and fifty</w:t>
      </w:r>
      <w:r w:rsidR="0005356E" w:rsidRPr="0005356E">
        <w:rPr>
          <w:b/>
          <w:bCs/>
          <w:sz w:val="24"/>
          <w:szCs w:val="24"/>
          <w:u w:val="single"/>
        </w:rPr>
        <w:t>-</w:t>
      </w:r>
      <w:r w:rsidR="0053016C" w:rsidRPr="0053016C">
        <w:rPr>
          <w:b/>
          <w:bCs/>
          <w:sz w:val="24"/>
          <w:szCs w:val="24"/>
          <w:u w:val="single"/>
        </w:rPr>
        <w:t>one</w:t>
      </w:r>
      <w:r w:rsidR="0053016C">
        <w:rPr>
          <w:sz w:val="24"/>
          <w:szCs w:val="24"/>
        </w:rPr>
        <w:t xml:space="preserve"> </w:t>
      </w:r>
      <w:r w:rsidRPr="006D781E">
        <w:rPr>
          <w:sz w:val="24"/>
          <w:szCs w:val="24"/>
        </w:rPr>
        <w:t>dollars (</w:t>
      </w:r>
      <w:r w:rsidRPr="0053016C">
        <w:rPr>
          <w:b/>
          <w:bCs/>
          <w:strike/>
          <w:sz w:val="24"/>
          <w:szCs w:val="24"/>
        </w:rPr>
        <w:t>$50.00</w:t>
      </w:r>
      <w:r w:rsidR="0053016C" w:rsidRPr="0053016C">
        <w:rPr>
          <w:b/>
          <w:bCs/>
          <w:sz w:val="24"/>
          <w:szCs w:val="24"/>
        </w:rPr>
        <w:t xml:space="preserve"> </w:t>
      </w:r>
      <w:r w:rsidR="0053016C" w:rsidRPr="0053016C">
        <w:rPr>
          <w:b/>
          <w:bCs/>
          <w:sz w:val="24"/>
          <w:szCs w:val="24"/>
          <w:u w:val="single"/>
        </w:rPr>
        <w:t>$51.00</w:t>
      </w:r>
      <w:r w:rsidRPr="006D781E">
        <w:rPr>
          <w:sz w:val="24"/>
          <w:szCs w:val="24"/>
        </w:rPr>
        <w:t xml:space="preserve">) per month toward the cost of a family plan. The appropriate payment shall be made through a biweekly payroll deduction as outlined in subsection (7)(d). </w:t>
      </w:r>
    </w:p>
    <w:p w14:paraId="735E9393" w14:textId="77777777" w:rsidR="00C41B03" w:rsidRPr="006D781E" w:rsidRDefault="00C41B03" w:rsidP="00C41B03">
      <w:pPr>
        <w:pStyle w:val="List20"/>
        <w:rPr>
          <w:sz w:val="24"/>
          <w:szCs w:val="24"/>
        </w:rPr>
      </w:pPr>
      <w:r w:rsidRPr="006D781E">
        <w:rPr>
          <w:sz w:val="24"/>
          <w:szCs w:val="24"/>
        </w:rPr>
        <w:t>(c)</w:t>
      </w:r>
      <w:r w:rsidRPr="006D781E">
        <w:rPr>
          <w:sz w:val="24"/>
          <w:szCs w:val="24"/>
        </w:rPr>
        <w:tab/>
        <w:t xml:space="preserve">Employees may continue their dental benefits coverage during a leave of absence under the same conditions as they may continue health benefits coverage. </w:t>
      </w:r>
    </w:p>
    <w:p w14:paraId="0E5050B6" w14:textId="77777777" w:rsidR="00C41B03" w:rsidRPr="006D781E" w:rsidRDefault="00C41B03" w:rsidP="00C41B03">
      <w:pPr>
        <w:pStyle w:val="List20"/>
        <w:rPr>
          <w:sz w:val="24"/>
          <w:szCs w:val="24"/>
        </w:rPr>
      </w:pPr>
      <w:r w:rsidRPr="006D781E">
        <w:rPr>
          <w:sz w:val="24"/>
          <w:szCs w:val="24"/>
        </w:rPr>
        <w:t>(d)</w:t>
      </w:r>
      <w:r w:rsidRPr="006D781E">
        <w:rPr>
          <w:sz w:val="24"/>
          <w:szCs w:val="24"/>
        </w:rPr>
        <w:tab/>
        <w:t xml:space="preserve">The County shall deduct employee's contributions to dental coverage on a pre-tax basis pursuant to a Section 125 Plan. </w:t>
      </w:r>
    </w:p>
    <w:p w14:paraId="6395E788" w14:textId="77777777" w:rsidR="00A23824" w:rsidRPr="001D14AB" w:rsidRDefault="00A23824" w:rsidP="00213F82">
      <w:pPr>
        <w:pStyle w:val="list1"/>
        <w:spacing w:after="0"/>
        <w:ind w:left="0" w:firstLine="0"/>
        <w:jc w:val="left"/>
        <w:rPr>
          <w:sz w:val="24"/>
          <w:szCs w:val="24"/>
        </w:rPr>
      </w:pPr>
    </w:p>
    <w:p w14:paraId="4DF2935D" w14:textId="3ACB1B83" w:rsidR="002F7A2B" w:rsidRDefault="00256C0B" w:rsidP="002F7A2B">
      <w:pPr>
        <w:rPr>
          <w:rFonts w:ascii="Arial" w:hAnsi="Arial" w:cs="Arial"/>
        </w:rPr>
      </w:pPr>
      <w:r w:rsidRPr="00F22039">
        <w:rPr>
          <w:rFonts w:ascii="Arial" w:hAnsi="Arial" w:cs="Arial"/>
          <w:b/>
        </w:rPr>
        <w:lastRenderedPageBreak/>
        <w:t>SECTION 2.</w:t>
      </w:r>
      <w:r w:rsidRPr="00F22039">
        <w:rPr>
          <w:rFonts w:ascii="Arial" w:hAnsi="Arial" w:cs="Arial"/>
        </w:rPr>
        <w:t xml:space="preserve">  The provisions of this ordinance shall become effective upon passage and publication</w:t>
      </w:r>
      <w:r w:rsidR="00E356F5">
        <w:rPr>
          <w:rFonts w:ascii="Arial" w:hAnsi="Arial" w:cs="Arial"/>
        </w:rPr>
        <w:t xml:space="preserve"> and shall apply retroactively to January 1, 2026</w:t>
      </w:r>
      <w:r w:rsidRPr="00F22039">
        <w:rPr>
          <w:rFonts w:ascii="Arial" w:hAnsi="Arial" w:cs="Arial"/>
        </w:rPr>
        <w:t>.</w:t>
      </w:r>
    </w:p>
    <w:sectPr w:rsidR="002F7A2B" w:rsidSect="00325BE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720" w:bottom="1440" w:left="2160" w:header="720" w:footer="720" w:gutter="0"/>
      <w:lnNumType w:countBy="1" w:restart="continuous"/>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E4A09" w14:textId="77777777" w:rsidR="00623DA4" w:rsidRDefault="00623DA4">
      <w:r>
        <w:separator/>
      </w:r>
    </w:p>
  </w:endnote>
  <w:endnote w:type="continuationSeparator" w:id="0">
    <w:p w14:paraId="1F9AF29C" w14:textId="77777777" w:rsidR="00623DA4" w:rsidRDefault="00623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14A8" w14:textId="77777777" w:rsidR="00E47922" w:rsidRDefault="00E47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332297"/>
      <w:docPartObj>
        <w:docPartGallery w:val="Page Numbers (Bottom of Page)"/>
        <w:docPartUnique/>
      </w:docPartObj>
    </w:sdtPr>
    <w:sdtEndPr/>
    <w:sdtContent>
      <w:sdt>
        <w:sdtPr>
          <w:id w:val="1728636285"/>
          <w:docPartObj>
            <w:docPartGallery w:val="Page Numbers (Top of Page)"/>
            <w:docPartUnique/>
          </w:docPartObj>
        </w:sdtPr>
        <w:sdtEndPr/>
        <w:sdtContent>
          <w:p w14:paraId="50E9BBB0" w14:textId="5E330E94" w:rsidR="00E47922" w:rsidRDefault="00E47922">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DF29365" w14:textId="38F95975" w:rsidR="002F7A2B" w:rsidRDefault="002F7A2B" w:rsidP="002F7A2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1C32C" w14:textId="77777777" w:rsidR="00E47922" w:rsidRDefault="00E47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28C49" w14:textId="77777777" w:rsidR="00623DA4" w:rsidRDefault="00623DA4">
      <w:r>
        <w:separator/>
      </w:r>
    </w:p>
  </w:footnote>
  <w:footnote w:type="continuationSeparator" w:id="0">
    <w:p w14:paraId="1F51C517" w14:textId="77777777" w:rsidR="00623DA4" w:rsidRDefault="00623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6E965" w14:textId="77777777" w:rsidR="00E47922" w:rsidRDefault="00E479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B963" w14:textId="77777777" w:rsidR="00E47922" w:rsidRDefault="00E479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8EA5" w14:textId="77777777" w:rsidR="00E47922" w:rsidRDefault="00E47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AD23D4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93C171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74887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130DB6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C2BC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7F274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70C35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10C427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49A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54203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1"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3" w15:restartNumberingAfterBreak="0">
    <w:nsid w:val="49FB6F39"/>
    <w:multiLevelType w:val="hybridMultilevel"/>
    <w:tmpl w:val="53F67A9E"/>
    <w:lvl w:ilvl="0" w:tplc="C50E5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15" w15:restartNumberingAfterBreak="0">
    <w:nsid w:val="67DA6DF9"/>
    <w:multiLevelType w:val="hybridMultilevel"/>
    <w:tmpl w:val="6604396C"/>
    <w:lvl w:ilvl="0" w:tplc="76866578">
      <w:start w:val="1"/>
      <w:numFmt w:val="decimal"/>
      <w:lvlText w:val="(%1)"/>
      <w:lvlJc w:val="left"/>
      <w:pPr>
        <w:ind w:left="2083" w:hanging="360"/>
      </w:pPr>
      <w:rPr>
        <w:rFonts w:hint="default"/>
      </w:rPr>
    </w:lvl>
    <w:lvl w:ilvl="1" w:tplc="04090019" w:tentative="1">
      <w:start w:val="1"/>
      <w:numFmt w:val="lowerLetter"/>
      <w:lvlText w:val="%2."/>
      <w:lvlJc w:val="left"/>
      <w:pPr>
        <w:ind w:left="2803" w:hanging="360"/>
      </w:pPr>
    </w:lvl>
    <w:lvl w:ilvl="2" w:tplc="0409001B" w:tentative="1">
      <w:start w:val="1"/>
      <w:numFmt w:val="lowerRoman"/>
      <w:lvlText w:val="%3."/>
      <w:lvlJc w:val="right"/>
      <w:pPr>
        <w:ind w:left="3523" w:hanging="180"/>
      </w:pPr>
    </w:lvl>
    <w:lvl w:ilvl="3" w:tplc="0409000F" w:tentative="1">
      <w:start w:val="1"/>
      <w:numFmt w:val="decimal"/>
      <w:lvlText w:val="%4."/>
      <w:lvlJc w:val="left"/>
      <w:pPr>
        <w:ind w:left="4243" w:hanging="360"/>
      </w:pPr>
    </w:lvl>
    <w:lvl w:ilvl="4" w:tplc="04090019" w:tentative="1">
      <w:start w:val="1"/>
      <w:numFmt w:val="lowerLetter"/>
      <w:lvlText w:val="%5."/>
      <w:lvlJc w:val="left"/>
      <w:pPr>
        <w:ind w:left="4963" w:hanging="360"/>
      </w:pPr>
    </w:lvl>
    <w:lvl w:ilvl="5" w:tplc="0409001B" w:tentative="1">
      <w:start w:val="1"/>
      <w:numFmt w:val="lowerRoman"/>
      <w:lvlText w:val="%6."/>
      <w:lvlJc w:val="right"/>
      <w:pPr>
        <w:ind w:left="5683" w:hanging="180"/>
      </w:pPr>
    </w:lvl>
    <w:lvl w:ilvl="6" w:tplc="0409000F" w:tentative="1">
      <w:start w:val="1"/>
      <w:numFmt w:val="decimal"/>
      <w:lvlText w:val="%7."/>
      <w:lvlJc w:val="left"/>
      <w:pPr>
        <w:ind w:left="6403" w:hanging="360"/>
      </w:pPr>
    </w:lvl>
    <w:lvl w:ilvl="7" w:tplc="04090019" w:tentative="1">
      <w:start w:val="1"/>
      <w:numFmt w:val="lowerLetter"/>
      <w:lvlText w:val="%8."/>
      <w:lvlJc w:val="left"/>
      <w:pPr>
        <w:ind w:left="7123" w:hanging="360"/>
      </w:pPr>
    </w:lvl>
    <w:lvl w:ilvl="8" w:tplc="0409001B" w:tentative="1">
      <w:start w:val="1"/>
      <w:numFmt w:val="lowerRoman"/>
      <w:lvlText w:val="%9."/>
      <w:lvlJc w:val="right"/>
      <w:pPr>
        <w:ind w:left="7843" w:hanging="180"/>
      </w:pPr>
    </w:lvl>
  </w:abstractNum>
  <w:abstractNum w:abstractNumId="16"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8013D9"/>
    <w:multiLevelType w:val="hybridMultilevel"/>
    <w:tmpl w:val="377A8C1C"/>
    <w:lvl w:ilvl="0" w:tplc="91C80EA8">
      <w:start w:val="4"/>
      <w:numFmt w:val="decimal"/>
      <w:lvlText w:val="(%1)"/>
      <w:lvlJc w:val="left"/>
      <w:pPr>
        <w:ind w:left="1656" w:hanging="360"/>
      </w:pPr>
      <w:rPr>
        <w:rFonts w:hint="default"/>
        <w:u w:val="single"/>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8" w15:restartNumberingAfterBreak="0">
    <w:nsid w:val="7D7A07E3"/>
    <w:multiLevelType w:val="hybridMultilevel"/>
    <w:tmpl w:val="EE444CD0"/>
    <w:lvl w:ilvl="0" w:tplc="04090011">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30471933">
    <w:abstractNumId w:val="10"/>
  </w:num>
  <w:num w:numId="2" w16cid:durableId="1080446816">
    <w:abstractNumId w:val="11"/>
  </w:num>
  <w:num w:numId="3" w16cid:durableId="501046621">
    <w:abstractNumId w:val="14"/>
  </w:num>
  <w:num w:numId="4" w16cid:durableId="783617029">
    <w:abstractNumId w:val="12"/>
  </w:num>
  <w:num w:numId="5" w16cid:durableId="1466115779">
    <w:abstractNumId w:val="16"/>
  </w:num>
  <w:num w:numId="6" w16cid:durableId="1023629135">
    <w:abstractNumId w:val="9"/>
  </w:num>
  <w:num w:numId="7" w16cid:durableId="1671251270">
    <w:abstractNumId w:val="7"/>
  </w:num>
  <w:num w:numId="8" w16cid:durableId="702440716">
    <w:abstractNumId w:val="6"/>
  </w:num>
  <w:num w:numId="9" w16cid:durableId="299531806">
    <w:abstractNumId w:val="5"/>
  </w:num>
  <w:num w:numId="10" w16cid:durableId="1173570375">
    <w:abstractNumId w:val="4"/>
  </w:num>
  <w:num w:numId="11" w16cid:durableId="1817187167">
    <w:abstractNumId w:val="8"/>
  </w:num>
  <w:num w:numId="12" w16cid:durableId="1716612469">
    <w:abstractNumId w:val="3"/>
  </w:num>
  <w:num w:numId="13" w16cid:durableId="966199071">
    <w:abstractNumId w:val="2"/>
  </w:num>
  <w:num w:numId="14" w16cid:durableId="2137554403">
    <w:abstractNumId w:val="1"/>
  </w:num>
  <w:num w:numId="15" w16cid:durableId="691759381">
    <w:abstractNumId w:val="0"/>
  </w:num>
  <w:num w:numId="16" w16cid:durableId="376316901">
    <w:abstractNumId w:val="13"/>
  </w:num>
  <w:num w:numId="17" w16cid:durableId="1953585025">
    <w:abstractNumId w:val="18"/>
  </w:num>
  <w:num w:numId="18" w16cid:durableId="326978533">
    <w:abstractNumId w:val="15"/>
  </w:num>
  <w:num w:numId="19" w16cid:durableId="402539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4D21"/>
    <w:rsid w:val="00005B62"/>
    <w:rsid w:val="0001189A"/>
    <w:rsid w:val="0004187E"/>
    <w:rsid w:val="000500FD"/>
    <w:rsid w:val="0005356E"/>
    <w:rsid w:val="0005381A"/>
    <w:rsid w:val="00056A69"/>
    <w:rsid w:val="00060E28"/>
    <w:rsid w:val="00076057"/>
    <w:rsid w:val="000772D0"/>
    <w:rsid w:val="00083165"/>
    <w:rsid w:val="00087AB4"/>
    <w:rsid w:val="000A0375"/>
    <w:rsid w:val="000B5E84"/>
    <w:rsid w:val="000C3D91"/>
    <w:rsid w:val="000C6D38"/>
    <w:rsid w:val="000D1C8B"/>
    <w:rsid w:val="000E1274"/>
    <w:rsid w:val="000F1821"/>
    <w:rsid w:val="000F7BC2"/>
    <w:rsid w:val="001133D2"/>
    <w:rsid w:val="001143C2"/>
    <w:rsid w:val="001266D6"/>
    <w:rsid w:val="00134759"/>
    <w:rsid w:val="001405E8"/>
    <w:rsid w:val="00163692"/>
    <w:rsid w:val="00164D81"/>
    <w:rsid w:val="001712E4"/>
    <w:rsid w:val="001803DC"/>
    <w:rsid w:val="001A635C"/>
    <w:rsid w:val="001B6856"/>
    <w:rsid w:val="001C22E5"/>
    <w:rsid w:val="001D3AA0"/>
    <w:rsid w:val="001E6962"/>
    <w:rsid w:val="00206A0E"/>
    <w:rsid w:val="00213F82"/>
    <w:rsid w:val="002374B4"/>
    <w:rsid w:val="00251994"/>
    <w:rsid w:val="00256C0B"/>
    <w:rsid w:val="0026377D"/>
    <w:rsid w:val="00266C6C"/>
    <w:rsid w:val="00273EE5"/>
    <w:rsid w:val="00282B57"/>
    <w:rsid w:val="00285C18"/>
    <w:rsid w:val="00286296"/>
    <w:rsid w:val="0029133E"/>
    <w:rsid w:val="00295F51"/>
    <w:rsid w:val="002A1977"/>
    <w:rsid w:val="002A1BFF"/>
    <w:rsid w:val="002A7E36"/>
    <w:rsid w:val="002B06DA"/>
    <w:rsid w:val="002C201B"/>
    <w:rsid w:val="002D1813"/>
    <w:rsid w:val="002F0036"/>
    <w:rsid w:val="002F7A2B"/>
    <w:rsid w:val="00301348"/>
    <w:rsid w:val="00305199"/>
    <w:rsid w:val="00305E7D"/>
    <w:rsid w:val="00307972"/>
    <w:rsid w:val="00325BEB"/>
    <w:rsid w:val="003344E9"/>
    <w:rsid w:val="00335ABA"/>
    <w:rsid w:val="003428CC"/>
    <w:rsid w:val="00342FE8"/>
    <w:rsid w:val="003606B9"/>
    <w:rsid w:val="00361551"/>
    <w:rsid w:val="00365B37"/>
    <w:rsid w:val="003708E5"/>
    <w:rsid w:val="00376265"/>
    <w:rsid w:val="003850E2"/>
    <w:rsid w:val="003855CD"/>
    <w:rsid w:val="003A2BDB"/>
    <w:rsid w:val="003C0946"/>
    <w:rsid w:val="003C484C"/>
    <w:rsid w:val="003D3897"/>
    <w:rsid w:val="003D5D0F"/>
    <w:rsid w:val="003E0C44"/>
    <w:rsid w:val="003E3AEF"/>
    <w:rsid w:val="003E4D6E"/>
    <w:rsid w:val="003E4F44"/>
    <w:rsid w:val="003F25A3"/>
    <w:rsid w:val="003F7797"/>
    <w:rsid w:val="00404780"/>
    <w:rsid w:val="0040616B"/>
    <w:rsid w:val="004134D8"/>
    <w:rsid w:val="00457B89"/>
    <w:rsid w:val="00466212"/>
    <w:rsid w:val="00467CA2"/>
    <w:rsid w:val="0047399D"/>
    <w:rsid w:val="004939D8"/>
    <w:rsid w:val="004A0D46"/>
    <w:rsid w:val="004A3A3F"/>
    <w:rsid w:val="004A5AC2"/>
    <w:rsid w:val="004A6A50"/>
    <w:rsid w:val="004C0424"/>
    <w:rsid w:val="004C1194"/>
    <w:rsid w:val="004C41CE"/>
    <w:rsid w:val="004C49A9"/>
    <w:rsid w:val="004D60B9"/>
    <w:rsid w:val="004E29A1"/>
    <w:rsid w:val="004E5F72"/>
    <w:rsid w:val="0050091D"/>
    <w:rsid w:val="00507B6D"/>
    <w:rsid w:val="005203C8"/>
    <w:rsid w:val="005261B5"/>
    <w:rsid w:val="005262F2"/>
    <w:rsid w:val="0053016C"/>
    <w:rsid w:val="00537524"/>
    <w:rsid w:val="00540D2E"/>
    <w:rsid w:val="00544824"/>
    <w:rsid w:val="00551F44"/>
    <w:rsid w:val="0055253D"/>
    <w:rsid w:val="0056000D"/>
    <w:rsid w:val="0058237F"/>
    <w:rsid w:val="00583C73"/>
    <w:rsid w:val="005949BA"/>
    <w:rsid w:val="00595374"/>
    <w:rsid w:val="0059764D"/>
    <w:rsid w:val="005A4961"/>
    <w:rsid w:val="005B514F"/>
    <w:rsid w:val="005B5CF5"/>
    <w:rsid w:val="005C6DB1"/>
    <w:rsid w:val="005F6AB7"/>
    <w:rsid w:val="0060058D"/>
    <w:rsid w:val="00623DA4"/>
    <w:rsid w:val="00627AB8"/>
    <w:rsid w:val="00634BB6"/>
    <w:rsid w:val="0063724B"/>
    <w:rsid w:val="00646B52"/>
    <w:rsid w:val="006529D3"/>
    <w:rsid w:val="00673814"/>
    <w:rsid w:val="0068587C"/>
    <w:rsid w:val="00690573"/>
    <w:rsid w:val="00690CD3"/>
    <w:rsid w:val="006A3172"/>
    <w:rsid w:val="006B28A6"/>
    <w:rsid w:val="006B5954"/>
    <w:rsid w:val="006B5ADC"/>
    <w:rsid w:val="006D2983"/>
    <w:rsid w:val="006D475D"/>
    <w:rsid w:val="006D4DB2"/>
    <w:rsid w:val="006F4423"/>
    <w:rsid w:val="007020F7"/>
    <w:rsid w:val="00702AAB"/>
    <w:rsid w:val="0072033C"/>
    <w:rsid w:val="00750B6C"/>
    <w:rsid w:val="00751C8C"/>
    <w:rsid w:val="0075759C"/>
    <w:rsid w:val="007646D9"/>
    <w:rsid w:val="00765DE6"/>
    <w:rsid w:val="00770718"/>
    <w:rsid w:val="007746D8"/>
    <w:rsid w:val="007830C3"/>
    <w:rsid w:val="00784AC8"/>
    <w:rsid w:val="007862BC"/>
    <w:rsid w:val="00794E41"/>
    <w:rsid w:val="007A3B94"/>
    <w:rsid w:val="007A63C8"/>
    <w:rsid w:val="007A69FD"/>
    <w:rsid w:val="007B2E76"/>
    <w:rsid w:val="007B67FC"/>
    <w:rsid w:val="007C30E0"/>
    <w:rsid w:val="007C4CA5"/>
    <w:rsid w:val="007C7015"/>
    <w:rsid w:val="007D66DD"/>
    <w:rsid w:val="007E0E82"/>
    <w:rsid w:val="007E4FCA"/>
    <w:rsid w:val="007F0334"/>
    <w:rsid w:val="007F751E"/>
    <w:rsid w:val="008019C5"/>
    <w:rsid w:val="00844756"/>
    <w:rsid w:val="0087522B"/>
    <w:rsid w:val="0087712E"/>
    <w:rsid w:val="0089029E"/>
    <w:rsid w:val="00891906"/>
    <w:rsid w:val="008A22DA"/>
    <w:rsid w:val="008B5348"/>
    <w:rsid w:val="008C1A0D"/>
    <w:rsid w:val="008C3C9B"/>
    <w:rsid w:val="008C4560"/>
    <w:rsid w:val="008E435E"/>
    <w:rsid w:val="008E5864"/>
    <w:rsid w:val="008E6251"/>
    <w:rsid w:val="008F4508"/>
    <w:rsid w:val="008F7A1B"/>
    <w:rsid w:val="008F7FE2"/>
    <w:rsid w:val="00900BA8"/>
    <w:rsid w:val="009069BB"/>
    <w:rsid w:val="0091061B"/>
    <w:rsid w:val="00912B22"/>
    <w:rsid w:val="009148F3"/>
    <w:rsid w:val="009173B3"/>
    <w:rsid w:val="009447A3"/>
    <w:rsid w:val="00956EFB"/>
    <w:rsid w:val="00964353"/>
    <w:rsid w:val="00972DB7"/>
    <w:rsid w:val="00977C7B"/>
    <w:rsid w:val="009876B2"/>
    <w:rsid w:val="009A7674"/>
    <w:rsid w:val="009B1CC5"/>
    <w:rsid w:val="009D1DC3"/>
    <w:rsid w:val="009F6170"/>
    <w:rsid w:val="00A029E7"/>
    <w:rsid w:val="00A23824"/>
    <w:rsid w:val="00A27C35"/>
    <w:rsid w:val="00A27E59"/>
    <w:rsid w:val="00A40C17"/>
    <w:rsid w:val="00A657F5"/>
    <w:rsid w:val="00AA0E98"/>
    <w:rsid w:val="00AA31F3"/>
    <w:rsid w:val="00AB126E"/>
    <w:rsid w:val="00AB45C0"/>
    <w:rsid w:val="00AB4A25"/>
    <w:rsid w:val="00AC14F0"/>
    <w:rsid w:val="00AD5F04"/>
    <w:rsid w:val="00AD66AF"/>
    <w:rsid w:val="00AE31AB"/>
    <w:rsid w:val="00AE441C"/>
    <w:rsid w:val="00AF1EF6"/>
    <w:rsid w:val="00AF2217"/>
    <w:rsid w:val="00AF5C2E"/>
    <w:rsid w:val="00B00EDB"/>
    <w:rsid w:val="00B23571"/>
    <w:rsid w:val="00B55783"/>
    <w:rsid w:val="00B66A62"/>
    <w:rsid w:val="00B96924"/>
    <w:rsid w:val="00BA49FD"/>
    <w:rsid w:val="00BC09A3"/>
    <w:rsid w:val="00BC2BF1"/>
    <w:rsid w:val="00BD09D0"/>
    <w:rsid w:val="00BD67A6"/>
    <w:rsid w:val="00BF791C"/>
    <w:rsid w:val="00C1272C"/>
    <w:rsid w:val="00C171E4"/>
    <w:rsid w:val="00C21383"/>
    <w:rsid w:val="00C2142C"/>
    <w:rsid w:val="00C259E0"/>
    <w:rsid w:val="00C41B03"/>
    <w:rsid w:val="00C436D0"/>
    <w:rsid w:val="00C43F14"/>
    <w:rsid w:val="00C62DFD"/>
    <w:rsid w:val="00C90E6B"/>
    <w:rsid w:val="00CA3B93"/>
    <w:rsid w:val="00CC08FB"/>
    <w:rsid w:val="00CC3E37"/>
    <w:rsid w:val="00CD1968"/>
    <w:rsid w:val="00CE7CE1"/>
    <w:rsid w:val="00CF4E37"/>
    <w:rsid w:val="00CF6C0E"/>
    <w:rsid w:val="00D01441"/>
    <w:rsid w:val="00D2109E"/>
    <w:rsid w:val="00D3145E"/>
    <w:rsid w:val="00D41664"/>
    <w:rsid w:val="00D46BBE"/>
    <w:rsid w:val="00D61439"/>
    <w:rsid w:val="00D7479E"/>
    <w:rsid w:val="00D7564C"/>
    <w:rsid w:val="00D75DE4"/>
    <w:rsid w:val="00DA59A7"/>
    <w:rsid w:val="00DB4658"/>
    <w:rsid w:val="00DD2838"/>
    <w:rsid w:val="00DE3D01"/>
    <w:rsid w:val="00DE5EA1"/>
    <w:rsid w:val="00E00848"/>
    <w:rsid w:val="00E05FED"/>
    <w:rsid w:val="00E1150A"/>
    <w:rsid w:val="00E13A8E"/>
    <w:rsid w:val="00E1502A"/>
    <w:rsid w:val="00E25946"/>
    <w:rsid w:val="00E31628"/>
    <w:rsid w:val="00E356F5"/>
    <w:rsid w:val="00E41AFA"/>
    <w:rsid w:val="00E47922"/>
    <w:rsid w:val="00E54654"/>
    <w:rsid w:val="00E650DF"/>
    <w:rsid w:val="00E80D9B"/>
    <w:rsid w:val="00E92224"/>
    <w:rsid w:val="00E952B6"/>
    <w:rsid w:val="00EC3A8E"/>
    <w:rsid w:val="00ED2720"/>
    <w:rsid w:val="00ED415F"/>
    <w:rsid w:val="00EE0B50"/>
    <w:rsid w:val="00EE40AA"/>
    <w:rsid w:val="00EF6BC7"/>
    <w:rsid w:val="00F03768"/>
    <w:rsid w:val="00F114BA"/>
    <w:rsid w:val="00F143E7"/>
    <w:rsid w:val="00F15DEF"/>
    <w:rsid w:val="00F20F39"/>
    <w:rsid w:val="00F22039"/>
    <w:rsid w:val="00F40000"/>
    <w:rsid w:val="00F450E0"/>
    <w:rsid w:val="00F65359"/>
    <w:rsid w:val="00F75035"/>
    <w:rsid w:val="00F76678"/>
    <w:rsid w:val="00F76743"/>
    <w:rsid w:val="00F86551"/>
    <w:rsid w:val="00FA6454"/>
    <w:rsid w:val="00FB4A1D"/>
    <w:rsid w:val="00FC1024"/>
    <w:rsid w:val="00FC1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292EC"/>
  <w15:chartTrackingRefBased/>
  <w15:docId w15:val="{3FC26E4D-F4B8-47BA-B112-7F1DB033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551"/>
    <w:pPr>
      <w:widowControl w:val="0"/>
    </w:pPr>
    <w:rPr>
      <w:snapToGrid w:val="0"/>
      <w:sz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semiHidden/>
    <w:rsid w:val="00361551"/>
    <w:rPr>
      <w:rFonts w:ascii="Arial" w:hAnsi="Arial"/>
      <w:sz w:val="24"/>
    </w:rPr>
  </w:style>
  <w:style w:type="paragraph" w:styleId="BodyText">
    <w:name w:val="Body Text"/>
    <w:basedOn w:val="Normal"/>
    <w:link w:val="BodyTextChar"/>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link w:val="BodyTextIndentChar"/>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customStyle="1" w:styleId="list0">
    <w:name w:val="list0"/>
    <w:basedOn w:val="Normal"/>
    <w:qFormat/>
    <w:rsid w:val="008E435E"/>
    <w:pPr>
      <w:widowControl/>
      <w:spacing w:after="120"/>
      <w:ind w:left="432" w:hanging="432"/>
      <w:jc w:val="both"/>
    </w:pPr>
    <w:rPr>
      <w:rFonts w:ascii="Arial" w:eastAsia="Calibri" w:hAnsi="Arial" w:cs="Arial"/>
      <w:snapToGrid/>
      <w:sz w:val="20"/>
    </w:rPr>
  </w:style>
  <w:style w:type="character" w:customStyle="1" w:styleId="BodyTextChar">
    <w:name w:val="Body Text Char"/>
    <w:link w:val="BodyText"/>
    <w:semiHidden/>
    <w:rsid w:val="00361551"/>
    <w:rPr>
      <w:rFonts w:ascii="CG Omega" w:hAnsi="CG Omega"/>
      <w:snapToGrid w:val="0"/>
      <w:sz w:val="24"/>
    </w:rPr>
  </w:style>
  <w:style w:type="character" w:customStyle="1" w:styleId="BodyTextIndentChar">
    <w:name w:val="Body Text Indent Char"/>
    <w:link w:val="BodyTextIndent"/>
    <w:semiHidden/>
    <w:rsid w:val="00361551"/>
    <w:rPr>
      <w:rFonts w:ascii="CG Omega" w:hAnsi="CG Omega"/>
      <w:b/>
      <w:snapToGrid w:val="0"/>
      <w:sz w:val="24"/>
    </w:rPr>
  </w:style>
  <w:style w:type="paragraph" w:customStyle="1" w:styleId="list1">
    <w:name w:val="list1"/>
    <w:basedOn w:val="list0"/>
    <w:qFormat/>
    <w:rsid w:val="008E435E"/>
    <w:pPr>
      <w:ind w:left="864"/>
    </w:pPr>
  </w:style>
  <w:style w:type="paragraph" w:customStyle="1" w:styleId="list2">
    <w:name w:val="list2"/>
    <w:basedOn w:val="list1"/>
    <w:qFormat/>
    <w:rsid w:val="008E435E"/>
    <w:pPr>
      <w:ind w:left="1296"/>
    </w:pPr>
  </w:style>
  <w:style w:type="paragraph" w:customStyle="1" w:styleId="list3">
    <w:name w:val="list3"/>
    <w:basedOn w:val="list2"/>
    <w:qFormat/>
    <w:rsid w:val="008E435E"/>
    <w:pPr>
      <w:ind w:left="1728"/>
    </w:pPr>
  </w:style>
  <w:style w:type="paragraph" w:customStyle="1" w:styleId="b3">
    <w:name w:val="b3"/>
    <w:basedOn w:val="Normal"/>
    <w:qFormat/>
    <w:rsid w:val="008E435E"/>
    <w:pPr>
      <w:widowControl/>
      <w:spacing w:after="200"/>
      <w:ind w:left="1296"/>
      <w:jc w:val="both"/>
    </w:pPr>
    <w:rPr>
      <w:rFonts w:ascii="Arial" w:eastAsia="Calibri" w:hAnsi="Arial" w:cs="Arial"/>
      <w:snapToGrid/>
      <w:sz w:val="20"/>
    </w:rPr>
  </w:style>
  <w:style w:type="paragraph" w:customStyle="1" w:styleId="b4">
    <w:name w:val="b4"/>
    <w:basedOn w:val="b3"/>
    <w:qFormat/>
    <w:rsid w:val="008E435E"/>
    <w:pPr>
      <w:ind w:left="1728"/>
    </w:pPr>
  </w:style>
  <w:style w:type="paragraph" w:customStyle="1" w:styleId="resolution">
    <w:name w:val="resolution"/>
    <w:basedOn w:val="Normal"/>
    <w:rsid w:val="008E435E"/>
    <w:pPr>
      <w:widowControl/>
      <w:tabs>
        <w:tab w:val="left" w:pos="720"/>
        <w:tab w:val="left" w:pos="2160"/>
        <w:tab w:val="right" w:pos="8640"/>
      </w:tabs>
      <w:spacing w:after="240"/>
    </w:pPr>
    <w:rPr>
      <w:rFonts w:ascii="CG Omega" w:hAnsi="CG Omega"/>
      <w:snapToGrid/>
    </w:rPr>
  </w:style>
  <w:style w:type="paragraph" w:styleId="List20">
    <w:name w:val="List 2"/>
    <w:basedOn w:val="list1"/>
    <w:next w:val="Normal"/>
    <w:qFormat/>
    <w:rsid w:val="002F0036"/>
    <w:pPr>
      <w:ind w:left="1296"/>
    </w:pPr>
    <w:rPr>
      <w:rFonts w:eastAsia="Arial"/>
    </w:rPr>
  </w:style>
  <w:style w:type="paragraph" w:styleId="List30">
    <w:name w:val="List 3"/>
    <w:basedOn w:val="List20"/>
    <w:next w:val="Normal"/>
    <w:qFormat/>
    <w:rsid w:val="002F0036"/>
    <w:pPr>
      <w:ind w:left="1728"/>
    </w:pPr>
  </w:style>
  <w:style w:type="paragraph" w:styleId="List4">
    <w:name w:val="List 4"/>
    <w:basedOn w:val="Normal"/>
    <w:uiPriority w:val="99"/>
    <w:semiHidden/>
    <w:unhideWhenUsed/>
    <w:rsid w:val="00C41B03"/>
    <w:pPr>
      <w:ind w:left="1440" w:hanging="360"/>
      <w:contextualSpacing/>
    </w:pPr>
  </w:style>
  <w:style w:type="paragraph" w:customStyle="1" w:styleId="List10">
    <w:name w:val="List 1"/>
    <w:basedOn w:val="Normal"/>
    <w:uiPriority w:val="5"/>
    <w:qFormat/>
    <w:rsid w:val="00C41B03"/>
    <w:pPr>
      <w:widowControl/>
      <w:spacing w:before="40" w:after="120"/>
      <w:ind w:left="475" w:hanging="475"/>
    </w:pPr>
    <w:rPr>
      <w:rFonts w:ascii="Calibri" w:eastAsiaTheme="minorHAnsi" w:hAnsi="Calibri" w:cstheme="minorBidi"/>
      <w:snapToGrid/>
      <w:sz w:val="20"/>
      <w:szCs w:val="24"/>
    </w:rPr>
  </w:style>
  <w:style w:type="paragraph" w:customStyle="1" w:styleId="Block5">
    <w:name w:val="Block 5"/>
    <w:basedOn w:val="Normal"/>
    <w:uiPriority w:val="3"/>
    <w:unhideWhenUsed/>
    <w:qFormat/>
    <w:rsid w:val="00C41B03"/>
    <w:pPr>
      <w:widowControl/>
      <w:spacing w:before="40" w:after="120"/>
      <w:ind w:left="1915"/>
    </w:pPr>
    <w:rPr>
      <w:rFonts w:ascii="Calibri" w:eastAsiaTheme="minorHAnsi" w:hAnsi="Calibri" w:cstheme="minorBidi"/>
      <w:snapToGrid/>
      <w:sz w:val="20"/>
      <w:szCs w:val="24"/>
    </w:rPr>
  </w:style>
  <w:style w:type="paragraph" w:customStyle="1" w:styleId="isselectedend">
    <w:name w:val="isselectedend"/>
    <w:basedOn w:val="Normal"/>
    <w:rsid w:val="00404780"/>
    <w:pPr>
      <w:widowControl/>
      <w:spacing w:before="100" w:beforeAutospacing="1" w:after="100" w:afterAutospacing="1"/>
    </w:pPr>
    <w:rPr>
      <w:snapToGrid/>
      <w:szCs w:val="24"/>
    </w:rPr>
  </w:style>
  <w:style w:type="paragraph" w:styleId="NormalWeb">
    <w:name w:val="Normal (Web)"/>
    <w:basedOn w:val="Normal"/>
    <w:uiPriority w:val="99"/>
    <w:semiHidden/>
    <w:unhideWhenUsed/>
    <w:rsid w:val="00404780"/>
    <w:pPr>
      <w:widowControl/>
      <w:spacing w:before="100" w:beforeAutospacing="1" w:after="100" w:afterAutospacing="1"/>
    </w:pPr>
    <w:rPr>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3826">
      <w:bodyDiv w:val="1"/>
      <w:marLeft w:val="0"/>
      <w:marRight w:val="0"/>
      <w:marTop w:val="0"/>
      <w:marBottom w:val="0"/>
      <w:divBdr>
        <w:top w:val="none" w:sz="0" w:space="0" w:color="auto"/>
        <w:left w:val="none" w:sz="0" w:space="0" w:color="auto"/>
        <w:bottom w:val="none" w:sz="0" w:space="0" w:color="auto"/>
        <w:right w:val="none" w:sz="0" w:space="0" w:color="auto"/>
      </w:divBdr>
    </w:div>
    <w:div w:id="282427077">
      <w:bodyDiv w:val="1"/>
      <w:marLeft w:val="0"/>
      <w:marRight w:val="0"/>
      <w:marTop w:val="0"/>
      <w:marBottom w:val="0"/>
      <w:divBdr>
        <w:top w:val="none" w:sz="0" w:space="0" w:color="auto"/>
        <w:left w:val="none" w:sz="0" w:space="0" w:color="auto"/>
        <w:bottom w:val="none" w:sz="0" w:space="0" w:color="auto"/>
        <w:right w:val="none" w:sz="0" w:space="0" w:color="auto"/>
      </w:divBdr>
      <w:divsChild>
        <w:div w:id="1967150890">
          <w:marLeft w:val="0"/>
          <w:marRight w:val="0"/>
          <w:marTop w:val="0"/>
          <w:marBottom w:val="0"/>
          <w:divBdr>
            <w:top w:val="none" w:sz="0" w:space="0" w:color="auto"/>
            <w:left w:val="none" w:sz="0" w:space="0" w:color="auto"/>
            <w:bottom w:val="none" w:sz="0" w:space="0" w:color="auto"/>
            <w:right w:val="none" w:sz="0" w:space="0" w:color="auto"/>
          </w:divBdr>
        </w:div>
      </w:divsChild>
    </w:div>
    <w:div w:id="326174955">
      <w:bodyDiv w:val="1"/>
      <w:marLeft w:val="0"/>
      <w:marRight w:val="0"/>
      <w:marTop w:val="0"/>
      <w:marBottom w:val="0"/>
      <w:divBdr>
        <w:top w:val="none" w:sz="0" w:space="0" w:color="auto"/>
        <w:left w:val="none" w:sz="0" w:space="0" w:color="auto"/>
        <w:bottom w:val="none" w:sz="0" w:space="0" w:color="auto"/>
        <w:right w:val="none" w:sz="0" w:space="0" w:color="auto"/>
      </w:divBdr>
    </w:div>
    <w:div w:id="373359407">
      <w:bodyDiv w:val="1"/>
      <w:marLeft w:val="0"/>
      <w:marRight w:val="0"/>
      <w:marTop w:val="0"/>
      <w:marBottom w:val="0"/>
      <w:divBdr>
        <w:top w:val="none" w:sz="0" w:space="0" w:color="auto"/>
        <w:left w:val="none" w:sz="0" w:space="0" w:color="auto"/>
        <w:bottom w:val="none" w:sz="0" w:space="0" w:color="auto"/>
        <w:right w:val="none" w:sz="0" w:space="0" w:color="auto"/>
      </w:divBdr>
    </w:div>
    <w:div w:id="426195452">
      <w:bodyDiv w:val="1"/>
      <w:marLeft w:val="0"/>
      <w:marRight w:val="0"/>
      <w:marTop w:val="0"/>
      <w:marBottom w:val="0"/>
      <w:divBdr>
        <w:top w:val="none" w:sz="0" w:space="0" w:color="auto"/>
        <w:left w:val="none" w:sz="0" w:space="0" w:color="auto"/>
        <w:bottom w:val="none" w:sz="0" w:space="0" w:color="auto"/>
        <w:right w:val="none" w:sz="0" w:space="0" w:color="auto"/>
      </w:divBdr>
    </w:div>
    <w:div w:id="1135172037">
      <w:bodyDiv w:val="1"/>
      <w:marLeft w:val="0"/>
      <w:marRight w:val="0"/>
      <w:marTop w:val="0"/>
      <w:marBottom w:val="0"/>
      <w:divBdr>
        <w:top w:val="none" w:sz="0" w:space="0" w:color="auto"/>
        <w:left w:val="none" w:sz="0" w:space="0" w:color="auto"/>
        <w:bottom w:val="none" w:sz="0" w:space="0" w:color="auto"/>
        <w:right w:val="none" w:sz="0" w:space="0" w:color="auto"/>
      </w:divBdr>
    </w:div>
    <w:div w:id="1586106963">
      <w:bodyDiv w:val="1"/>
      <w:marLeft w:val="0"/>
      <w:marRight w:val="0"/>
      <w:marTop w:val="0"/>
      <w:marBottom w:val="0"/>
      <w:divBdr>
        <w:top w:val="none" w:sz="0" w:space="0" w:color="auto"/>
        <w:left w:val="none" w:sz="0" w:space="0" w:color="auto"/>
        <w:bottom w:val="none" w:sz="0" w:space="0" w:color="auto"/>
        <w:right w:val="none" w:sz="0" w:space="0" w:color="auto"/>
      </w:divBdr>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350798">
      <w:bodyDiv w:val="1"/>
      <w:marLeft w:val="0"/>
      <w:marRight w:val="0"/>
      <w:marTop w:val="0"/>
      <w:marBottom w:val="0"/>
      <w:divBdr>
        <w:top w:val="none" w:sz="0" w:space="0" w:color="auto"/>
        <w:left w:val="none" w:sz="0" w:space="0" w:color="auto"/>
        <w:bottom w:val="none" w:sz="0" w:space="0" w:color="auto"/>
        <w:right w:val="none" w:sz="0" w:space="0" w:color="auto"/>
      </w:divBdr>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226075">
      <w:bodyDiv w:val="1"/>
      <w:marLeft w:val="0"/>
      <w:marRight w:val="0"/>
      <w:marTop w:val="0"/>
      <w:marBottom w:val="0"/>
      <w:divBdr>
        <w:top w:val="none" w:sz="0" w:space="0" w:color="auto"/>
        <w:left w:val="none" w:sz="0" w:space="0" w:color="auto"/>
        <w:bottom w:val="none" w:sz="0" w:space="0" w:color="auto"/>
        <w:right w:val="none" w:sz="0" w:space="0" w:color="auto"/>
      </w:divBdr>
      <w:divsChild>
        <w:div w:id="1873809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0FF0B-E571-4272-8FC8-8A888701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4</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Health Care Ordinance Revisions</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Care Ordinance Revisions</dc:title>
  <dc:subject/>
  <dc:creator>Stephen Cady</dc:creator>
  <cp:keywords/>
  <cp:lastModifiedBy>Jennifer Mueller</cp:lastModifiedBy>
  <cp:revision>61</cp:revision>
  <dcterms:created xsi:type="dcterms:W3CDTF">2026-06-26T15:16:00Z</dcterms:created>
  <dcterms:modified xsi:type="dcterms:W3CDTF">2026-07-08T21:33:00Z</dcterms:modified>
</cp:coreProperties>
</file>