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11D0F6" w14:textId="10CCCD4C" w:rsidR="00A6380D" w:rsidRDefault="00A6380D" w:rsidP="000B2683">
      <w:pPr>
        <w:spacing w:after="0"/>
        <w:jc w:val="right"/>
      </w:pPr>
      <w:r>
        <w:t>File No. 2</w:t>
      </w:r>
      <w:r w:rsidR="005F1CCF">
        <w:t>6</w:t>
      </w:r>
      <w:r>
        <w:t>-XXX</w:t>
      </w:r>
    </w:p>
    <w:p w14:paraId="1CC85DA3" w14:textId="07DB1384" w:rsidR="00956549" w:rsidRPr="00421219" w:rsidRDefault="00651AB1" w:rsidP="000B2683">
      <w:pPr>
        <w:spacing w:after="0"/>
      </w:pPr>
      <w:r w:rsidRPr="00421219">
        <w:t>A resolution/ordinance from</w:t>
      </w:r>
      <w:r w:rsidR="00956549" w:rsidRPr="00421219">
        <w:t xml:space="preserve"> the </w:t>
      </w:r>
      <w:r w:rsidR="008136E6" w:rsidRPr="00421219">
        <w:t>Deputy Director</w:t>
      </w:r>
      <w:r w:rsidR="00956549" w:rsidRPr="00421219">
        <w:t xml:space="preserve">, Department of Administrative Services, </w:t>
      </w:r>
      <w:r w:rsidR="00CB118C" w:rsidRPr="00421219">
        <w:t xml:space="preserve">providing a report, resolution, and fiscal note </w:t>
      </w:r>
      <w:r w:rsidR="00670840">
        <w:t xml:space="preserve">requesting </w:t>
      </w:r>
      <w:r w:rsidR="00EB10A1">
        <w:t xml:space="preserve">amendments and renumbering of </w:t>
      </w:r>
      <w:r w:rsidR="00332130">
        <w:t xml:space="preserve">sections of </w:t>
      </w:r>
      <w:r w:rsidR="00EB10A1">
        <w:t xml:space="preserve">the Milwaukee County Code of General Ordinances, </w:t>
      </w:r>
      <w:r w:rsidR="00332130">
        <w:t>Chapter 32 and Chapter 56</w:t>
      </w:r>
      <w:r w:rsidR="00EB10A1">
        <w:t>, by recommending adoption of the following:</w:t>
      </w:r>
    </w:p>
    <w:p w14:paraId="64D093CC" w14:textId="77777777" w:rsidR="00D01D30" w:rsidRDefault="00D01D30" w:rsidP="000B2683">
      <w:pPr>
        <w:spacing w:after="0"/>
        <w:jc w:val="center"/>
      </w:pPr>
    </w:p>
    <w:p w14:paraId="639D3A20" w14:textId="63844825" w:rsidR="00956549" w:rsidRDefault="00956549" w:rsidP="000B2683">
      <w:pPr>
        <w:spacing w:after="0"/>
        <w:jc w:val="center"/>
        <w:rPr>
          <w:b/>
          <w:bCs/>
        </w:rPr>
      </w:pPr>
      <w:r w:rsidRPr="00CB6950">
        <w:rPr>
          <w:b/>
          <w:bCs/>
        </w:rPr>
        <w:t>A RESOLUTION/ORDINANCE</w:t>
      </w:r>
    </w:p>
    <w:p w14:paraId="047E0488" w14:textId="77777777" w:rsidR="00CB6950" w:rsidRPr="00CB6950" w:rsidRDefault="00CB6950" w:rsidP="000B2683">
      <w:pPr>
        <w:spacing w:after="0"/>
        <w:jc w:val="center"/>
        <w:rPr>
          <w:b/>
          <w:bCs/>
        </w:rPr>
      </w:pPr>
    </w:p>
    <w:p w14:paraId="0AC581D9" w14:textId="67078A2E" w:rsidR="00956549" w:rsidRPr="00421219" w:rsidRDefault="00C37B94" w:rsidP="000B2683">
      <w:pPr>
        <w:spacing w:after="0"/>
      </w:pPr>
      <w:r w:rsidRPr="00421219">
        <w:t>t</w:t>
      </w:r>
      <w:r w:rsidR="00956549" w:rsidRPr="00421219">
        <w:t xml:space="preserve">o </w:t>
      </w:r>
      <w:r w:rsidR="00EB10A1">
        <w:t xml:space="preserve">amend and </w:t>
      </w:r>
      <w:r w:rsidRPr="00421219">
        <w:t>renumber</w:t>
      </w:r>
      <w:r w:rsidR="00956549" w:rsidRPr="00421219">
        <w:t xml:space="preserve"> Section</w:t>
      </w:r>
      <w:r w:rsidR="00BB6847">
        <w:t>s 32</w:t>
      </w:r>
      <w:r w:rsidR="000B00D1">
        <w:t>.20, 32.21, and 56.30</w:t>
      </w:r>
      <w:r w:rsidR="00A935C6">
        <w:t xml:space="preserve"> </w:t>
      </w:r>
      <w:r w:rsidR="00956549" w:rsidRPr="00421219">
        <w:t xml:space="preserve">of the </w:t>
      </w:r>
      <w:r w:rsidR="007125AB" w:rsidRPr="00421219">
        <w:t xml:space="preserve">Milwaukee County </w:t>
      </w:r>
      <w:r w:rsidR="00E05F82" w:rsidRPr="00421219">
        <w:t xml:space="preserve">Code of </w:t>
      </w:r>
      <w:r w:rsidR="00956549" w:rsidRPr="00421219">
        <w:t xml:space="preserve">General Ordinances, </w:t>
      </w:r>
      <w:r w:rsidR="007125AB" w:rsidRPr="00421219">
        <w:t>related to</w:t>
      </w:r>
      <w:r w:rsidR="00A935C6">
        <w:t xml:space="preserve"> procurement and contracting on behalf of Milwaukee County</w:t>
      </w:r>
      <w:r w:rsidR="00C70BFD" w:rsidRPr="00421219">
        <w:t>.</w:t>
      </w:r>
    </w:p>
    <w:p w14:paraId="4DEC8C9C" w14:textId="77777777" w:rsidR="00B20A6F" w:rsidRDefault="00956549" w:rsidP="000B2683">
      <w:pPr>
        <w:spacing w:after="0"/>
        <w:ind w:firstLine="720"/>
      </w:pPr>
      <w:r w:rsidRPr="00421219">
        <w:t>WHEREAS,</w:t>
      </w:r>
      <w:r w:rsidR="00757331" w:rsidRPr="00421219">
        <w:t xml:space="preserve"> Chapter 32 of the Milwaukee County </w:t>
      </w:r>
      <w:r w:rsidR="00E05F82" w:rsidRPr="00421219">
        <w:t xml:space="preserve">Code of </w:t>
      </w:r>
      <w:r w:rsidR="00757331" w:rsidRPr="00421219">
        <w:t>General Ordinances</w:t>
      </w:r>
      <w:r w:rsidRPr="00421219">
        <w:t xml:space="preserve"> </w:t>
      </w:r>
      <w:r w:rsidR="00144321" w:rsidRPr="00421219">
        <w:t xml:space="preserve">is the </w:t>
      </w:r>
      <w:r w:rsidR="006A254F" w:rsidRPr="00421219">
        <w:t xml:space="preserve">chapter </w:t>
      </w:r>
      <w:r w:rsidR="00B20A6F" w:rsidRPr="00421219">
        <w:t xml:space="preserve">regarding the Department of Administration; and </w:t>
      </w:r>
    </w:p>
    <w:p w14:paraId="12CBEB74" w14:textId="2303A190" w:rsidR="00F16C4B" w:rsidRPr="00421219" w:rsidRDefault="00F16C4B" w:rsidP="000B2683">
      <w:pPr>
        <w:spacing w:after="0"/>
        <w:ind w:firstLine="720"/>
      </w:pPr>
      <w:r w:rsidRPr="00421219">
        <w:t xml:space="preserve">WHEREAS, Chapter </w:t>
      </w:r>
      <w:r>
        <w:t>56</w:t>
      </w:r>
      <w:r w:rsidRPr="00421219">
        <w:t xml:space="preserve"> of the Milwaukee County Code of General Ordinances is the chapter regarding the </w:t>
      </w:r>
      <w:r w:rsidR="001223BE">
        <w:t>Administrative Code for Milwaukee County; and</w:t>
      </w:r>
      <w:r w:rsidRPr="00421219">
        <w:t xml:space="preserve"> </w:t>
      </w:r>
    </w:p>
    <w:p w14:paraId="39989B4A" w14:textId="46C43A81" w:rsidR="00174B38" w:rsidRPr="00421219" w:rsidRDefault="00B20A6F" w:rsidP="000B2683">
      <w:pPr>
        <w:spacing w:after="0"/>
        <w:ind w:firstLine="720"/>
      </w:pPr>
      <w:r w:rsidRPr="00421219">
        <w:t xml:space="preserve">WHEREAS, </w:t>
      </w:r>
      <w:r w:rsidR="00E623B3">
        <w:t>t</w:t>
      </w:r>
      <w:r w:rsidRPr="00421219">
        <w:t xml:space="preserve">he </w:t>
      </w:r>
      <w:r w:rsidR="00174B38" w:rsidRPr="00421219">
        <w:t xml:space="preserve">Milwaukee County Board </w:t>
      </w:r>
      <w:r w:rsidR="00A935C6">
        <w:t xml:space="preserve">recommends </w:t>
      </w:r>
      <w:r w:rsidR="00DE13DB">
        <w:t xml:space="preserve">adding revenue contracts to the Milwaukee County Code of </w:t>
      </w:r>
      <w:r w:rsidR="00BA0160">
        <w:t xml:space="preserve">General </w:t>
      </w:r>
      <w:r w:rsidR="00DE13DB">
        <w:t>Ordinances under Chapter 56.30</w:t>
      </w:r>
      <w:r w:rsidR="00F16C4B">
        <w:t>,</w:t>
      </w:r>
      <w:r w:rsidR="00BA0160">
        <w:t xml:space="preserve"> </w:t>
      </w:r>
      <w:r w:rsidR="00AF2C9A">
        <w:t xml:space="preserve">which concerns </w:t>
      </w:r>
      <w:r w:rsidR="002266ED">
        <w:t>p</w:t>
      </w:r>
      <w:r w:rsidR="00F16C4B">
        <w:t xml:space="preserve">rofessional </w:t>
      </w:r>
      <w:r w:rsidR="002266ED">
        <w:t>s</w:t>
      </w:r>
      <w:r w:rsidR="00F16C4B">
        <w:t>ervice</w:t>
      </w:r>
      <w:r w:rsidR="00AF2C9A">
        <w:t xml:space="preserve">s </w:t>
      </w:r>
      <w:r w:rsidR="002266ED">
        <w:t>contracts</w:t>
      </w:r>
      <w:r w:rsidR="00174B38" w:rsidRPr="00421219">
        <w:t xml:space="preserve">; and </w:t>
      </w:r>
    </w:p>
    <w:p w14:paraId="0149D52D" w14:textId="703D0631" w:rsidR="00B20A6F" w:rsidRPr="00421219" w:rsidRDefault="00B20A6F" w:rsidP="000B2683">
      <w:pPr>
        <w:spacing w:after="0"/>
        <w:ind w:firstLine="720"/>
      </w:pPr>
      <w:r w:rsidRPr="00421219">
        <w:t xml:space="preserve">WHEREAS, </w:t>
      </w:r>
      <w:r w:rsidR="00E623B3">
        <w:t>t</w:t>
      </w:r>
      <w:r w:rsidRPr="00421219">
        <w:t xml:space="preserve">he </w:t>
      </w:r>
      <w:r w:rsidR="00BA0160">
        <w:t>Milwaukee County Code of General Ordinances</w:t>
      </w:r>
      <w:r w:rsidR="00DB73DC">
        <w:t xml:space="preserve"> also</w:t>
      </w:r>
      <w:r w:rsidR="00BA0160">
        <w:t xml:space="preserve"> </w:t>
      </w:r>
      <w:r w:rsidR="00DB73DC">
        <w:t xml:space="preserve">provides direction for </w:t>
      </w:r>
      <w:r w:rsidR="00D81EE0">
        <w:t xml:space="preserve">service contracts </w:t>
      </w:r>
      <w:r w:rsidR="002266ED">
        <w:t xml:space="preserve">and is applicable to service contracts </w:t>
      </w:r>
      <w:r w:rsidR="00D81EE0">
        <w:t>other than professional services</w:t>
      </w:r>
      <w:r w:rsidR="002266ED">
        <w:t xml:space="preserve"> </w:t>
      </w:r>
      <w:r w:rsidR="00FB620F">
        <w:t>in</w:t>
      </w:r>
      <w:r w:rsidR="00D81EE0">
        <w:t xml:space="preserve"> Chapter </w:t>
      </w:r>
      <w:r w:rsidR="00CD67BF">
        <w:t>32</w:t>
      </w:r>
      <w:r w:rsidR="008A7868" w:rsidRPr="00421219">
        <w:t xml:space="preserve">; and </w:t>
      </w:r>
    </w:p>
    <w:p w14:paraId="778953AA" w14:textId="583290B6" w:rsidR="00AA6F0C" w:rsidRPr="00421219" w:rsidRDefault="001E0C3E" w:rsidP="000B2683">
      <w:pPr>
        <w:spacing w:after="0"/>
        <w:ind w:firstLine="720"/>
      </w:pPr>
      <w:r w:rsidRPr="00421219">
        <w:t xml:space="preserve">WHEREAS, </w:t>
      </w:r>
      <w:r w:rsidR="00E623B3">
        <w:t>u</w:t>
      </w:r>
      <w:r w:rsidR="00FB620F">
        <w:t>pdatin</w:t>
      </w:r>
      <w:r w:rsidR="003A1B80">
        <w:t xml:space="preserve">g these sections </w:t>
      </w:r>
      <w:r w:rsidR="004008D1">
        <w:t xml:space="preserve">with specific guidance </w:t>
      </w:r>
      <w:r w:rsidR="002266ED">
        <w:t xml:space="preserve">regarding revenue contracts </w:t>
      </w:r>
      <w:r w:rsidR="00085D97">
        <w:t xml:space="preserve">and </w:t>
      </w:r>
      <w:r w:rsidR="002B0B6F">
        <w:t>essential requirement</w:t>
      </w:r>
      <w:r w:rsidR="00085D97">
        <w:t xml:space="preserve">s regarding requirements for contracting on behalf of Milwaukee County </w:t>
      </w:r>
      <w:r w:rsidR="004008D1">
        <w:t xml:space="preserve">will </w:t>
      </w:r>
      <w:r w:rsidR="002B0B6F">
        <w:t>align with best practices and the recommendations of the Milwaukee County Board of Supervisors and the Office of Corporation Counsel</w:t>
      </w:r>
      <w:r w:rsidR="00E623B3">
        <w:t>; no, therefore</w:t>
      </w:r>
    </w:p>
    <w:p w14:paraId="2D4ADB91" w14:textId="02DC1FFE" w:rsidR="008266C3" w:rsidRPr="00421219" w:rsidRDefault="008266C3" w:rsidP="000B2683">
      <w:pPr>
        <w:spacing w:after="0"/>
        <w:ind w:firstLine="720"/>
      </w:pPr>
      <w:r>
        <w:t xml:space="preserve">BE IT RESOLVED, </w:t>
      </w:r>
      <w:r w:rsidR="00995386">
        <w:t>t</w:t>
      </w:r>
      <w:r>
        <w:t xml:space="preserve">hat the Milwaukee County Board of Supervisors does hereby </w:t>
      </w:r>
      <w:r w:rsidR="00A52829">
        <w:t>approve amend</w:t>
      </w:r>
      <w:r w:rsidR="00EF0F34">
        <w:t>ing</w:t>
      </w:r>
      <w:r w:rsidR="00A52829">
        <w:t xml:space="preserve"> and </w:t>
      </w:r>
      <w:r w:rsidR="00A52829" w:rsidRPr="000A6CB3">
        <w:t xml:space="preserve">renumbering </w:t>
      </w:r>
      <w:r w:rsidR="00E31F03">
        <w:t xml:space="preserve">Milwaukee County Code of General Ordinances Chapter 32, Sections 20 </w:t>
      </w:r>
      <w:r w:rsidR="00FB72D6">
        <w:t>and 21, and Chapter 56, Section 30</w:t>
      </w:r>
      <w:r w:rsidR="0076612D">
        <w:t>, by adopting the following:</w:t>
      </w:r>
    </w:p>
    <w:p w14:paraId="7645F511" w14:textId="77777777" w:rsidR="000B2683" w:rsidRDefault="000B2683" w:rsidP="000B2683">
      <w:pPr>
        <w:spacing w:after="0"/>
        <w:jc w:val="center"/>
        <w:rPr>
          <w:b/>
          <w:bCs/>
        </w:rPr>
      </w:pPr>
    </w:p>
    <w:p w14:paraId="38657D27" w14:textId="4C01A5E4" w:rsidR="001B0C4B" w:rsidRDefault="008427B5" w:rsidP="000B2683">
      <w:pPr>
        <w:spacing w:after="0"/>
        <w:jc w:val="center"/>
        <w:rPr>
          <w:b/>
          <w:bCs/>
        </w:rPr>
      </w:pPr>
      <w:r w:rsidRPr="00421219">
        <w:rPr>
          <w:b/>
          <w:bCs/>
        </w:rPr>
        <w:t xml:space="preserve">AN </w:t>
      </w:r>
      <w:r w:rsidR="00443E92" w:rsidRPr="00421219">
        <w:rPr>
          <w:b/>
          <w:bCs/>
        </w:rPr>
        <w:t>ORDINANCE</w:t>
      </w:r>
    </w:p>
    <w:p w14:paraId="45542009" w14:textId="77777777" w:rsidR="00D01D30" w:rsidRPr="00421219" w:rsidRDefault="00D01D30" w:rsidP="000B2683">
      <w:pPr>
        <w:spacing w:after="0"/>
        <w:jc w:val="center"/>
        <w:rPr>
          <w:b/>
          <w:bCs/>
        </w:rPr>
      </w:pPr>
    </w:p>
    <w:p w14:paraId="3383699E" w14:textId="77777777" w:rsidR="00443E92" w:rsidRPr="00421219" w:rsidRDefault="00956549" w:rsidP="000B2683">
      <w:pPr>
        <w:spacing w:after="0"/>
      </w:pPr>
      <w:r w:rsidRPr="00421219">
        <w:t xml:space="preserve">The County Board of Supervisors of the County of Milwaukee does ordain as follows: </w:t>
      </w:r>
    </w:p>
    <w:p w14:paraId="0F9F9D10" w14:textId="19105CCC" w:rsidR="00443E92" w:rsidRDefault="00956549" w:rsidP="000B2683">
      <w:pPr>
        <w:spacing w:after="0"/>
        <w:ind w:firstLine="720"/>
      </w:pPr>
      <w:r w:rsidRPr="00BF07D1">
        <w:rPr>
          <w:b/>
          <w:bCs/>
        </w:rPr>
        <w:t>SECTION 1.</w:t>
      </w:r>
      <w:r w:rsidRPr="00421219">
        <w:t xml:space="preserve"> </w:t>
      </w:r>
      <w:r w:rsidR="000B19CC" w:rsidRPr="00421219">
        <w:t xml:space="preserve"> Section 32.</w:t>
      </w:r>
      <w:r w:rsidR="00B17D1C">
        <w:t>20</w:t>
      </w:r>
      <w:r w:rsidR="000B19CC" w:rsidRPr="00421219">
        <w:t xml:space="preserve"> of the Milwaukee County Code of General Ordinances </w:t>
      </w:r>
      <w:r w:rsidR="005A575F" w:rsidRPr="00421219">
        <w:t xml:space="preserve">is </w:t>
      </w:r>
      <w:r w:rsidR="00BF07D1">
        <w:t xml:space="preserve">hereby amended </w:t>
      </w:r>
      <w:r w:rsidR="005A575F" w:rsidRPr="00421219">
        <w:t>as follows:</w:t>
      </w:r>
    </w:p>
    <w:p w14:paraId="3FDCD370" w14:textId="77777777" w:rsidR="00D01D30" w:rsidRPr="00421219" w:rsidRDefault="00D01D30" w:rsidP="000B2683">
      <w:pPr>
        <w:spacing w:after="0"/>
        <w:ind w:firstLine="720"/>
      </w:pPr>
    </w:p>
    <w:p w14:paraId="33986791" w14:textId="77777777" w:rsidR="002E27A9" w:rsidRDefault="002E27A9" w:rsidP="00D01D30">
      <w:pPr>
        <w:pStyle w:val="Section"/>
        <w:spacing w:before="0" w:after="0"/>
        <w:ind w:hanging="475"/>
        <w:rPr>
          <w:rFonts w:asciiTheme="minorHAnsi" w:hAnsiTheme="minorHAnsi"/>
          <w:b w:val="0"/>
          <w:bCs/>
          <w:szCs w:val="24"/>
        </w:rPr>
      </w:pPr>
      <w:r w:rsidRPr="00F904AA">
        <w:rPr>
          <w:rFonts w:asciiTheme="minorHAnsi" w:hAnsiTheme="minorHAnsi"/>
          <w:b w:val="0"/>
          <w:bCs/>
          <w:szCs w:val="24"/>
        </w:rPr>
        <w:t>32.20. Words and phrases defined.</w:t>
      </w:r>
    </w:p>
    <w:p w14:paraId="65D491DA" w14:textId="77777777" w:rsidR="00D01D30" w:rsidRPr="00D01D30" w:rsidRDefault="00D01D30" w:rsidP="00D01D30">
      <w:pPr>
        <w:spacing w:after="0"/>
      </w:pPr>
    </w:p>
    <w:p w14:paraId="78C9EAAE" w14:textId="77777777" w:rsidR="002E27A9" w:rsidRDefault="002E27A9" w:rsidP="000B2683">
      <w:pPr>
        <w:pStyle w:val="Paragraph1"/>
        <w:spacing w:after="0"/>
        <w:rPr>
          <w:rFonts w:asciiTheme="minorHAnsi" w:hAnsiTheme="minorHAnsi"/>
          <w:sz w:val="24"/>
        </w:rPr>
      </w:pPr>
      <w:r w:rsidRPr="002E27A9">
        <w:rPr>
          <w:rFonts w:asciiTheme="minorHAnsi" w:hAnsiTheme="minorHAnsi"/>
          <w:sz w:val="24"/>
        </w:rPr>
        <w:lastRenderedPageBreak/>
        <w:t xml:space="preserve">In this subchapter, the following words and phrases have the designated meanings unless a different meaning is expressly provided or the context clearly indicates a different meaning: </w:t>
      </w:r>
    </w:p>
    <w:p w14:paraId="08BA3E0C" w14:textId="77777777" w:rsidR="00B52EDC" w:rsidRPr="00D403BB" w:rsidRDefault="00B52EDC" w:rsidP="007F2E64">
      <w:pPr>
        <w:pStyle w:val="List2"/>
        <w:numPr>
          <w:ilvl w:val="0"/>
          <w:numId w:val="1"/>
        </w:numPr>
        <w:spacing w:after="0"/>
        <w:ind w:left="540" w:hanging="540"/>
        <w:rPr>
          <w:rFonts w:asciiTheme="minorHAnsi" w:hAnsiTheme="minorHAnsi"/>
          <w:b/>
          <w:bCs/>
          <w:sz w:val="24"/>
          <w:u w:val="single"/>
        </w:rPr>
      </w:pPr>
      <w:r w:rsidRPr="00D403BB">
        <w:rPr>
          <w:rFonts w:asciiTheme="minorHAnsi" w:hAnsiTheme="minorHAnsi"/>
          <w:b/>
          <w:bCs/>
          <w:sz w:val="24"/>
          <w:u w:val="single"/>
        </w:rPr>
        <w:t>“Contract” means an agreement between two or more parties which creates legally enforceable obligations; for purposes of this subchapter, a contract typically involves the purchase or sale of goods or services other than a “professional service”.</w:t>
      </w:r>
    </w:p>
    <w:p w14:paraId="6BEB01DD" w14:textId="77777777" w:rsidR="00B52EDC" w:rsidRPr="00D403BB" w:rsidRDefault="00B52EDC" w:rsidP="000B2683">
      <w:pPr>
        <w:pStyle w:val="List2"/>
        <w:numPr>
          <w:ilvl w:val="1"/>
          <w:numId w:val="1"/>
        </w:numPr>
        <w:spacing w:after="0"/>
        <w:rPr>
          <w:rFonts w:asciiTheme="minorHAnsi" w:hAnsiTheme="minorHAnsi"/>
          <w:b/>
          <w:bCs/>
          <w:sz w:val="24"/>
          <w:u w:val="single"/>
        </w:rPr>
      </w:pPr>
      <w:r w:rsidRPr="00D403BB">
        <w:rPr>
          <w:rFonts w:asciiTheme="minorHAnsi" w:hAnsiTheme="minorHAnsi"/>
          <w:b/>
          <w:bCs/>
          <w:sz w:val="24"/>
          <w:u w:val="single"/>
        </w:rPr>
        <w:t>Wisconsin law provides that no contract is valid unless signed or countersigned by the Comptroller (Wis. Stat. § 59.255(2)(e)), County Executive (Wis. Stat. § 59.17(2)(b)4), and Corporation Counsel (Wis. Stat. § 59.42(2)(b)5.)</w:t>
      </w:r>
    </w:p>
    <w:p w14:paraId="31B35B45" w14:textId="77777777" w:rsidR="00B52EDC" w:rsidRPr="00D403BB" w:rsidRDefault="00B52EDC" w:rsidP="007F2E64">
      <w:pPr>
        <w:pStyle w:val="List2"/>
        <w:numPr>
          <w:ilvl w:val="0"/>
          <w:numId w:val="1"/>
        </w:numPr>
        <w:spacing w:after="0"/>
        <w:ind w:left="540" w:hanging="540"/>
        <w:rPr>
          <w:rFonts w:asciiTheme="minorHAnsi" w:hAnsiTheme="minorHAnsi"/>
          <w:b/>
          <w:bCs/>
          <w:sz w:val="24"/>
          <w:u w:val="single"/>
        </w:rPr>
      </w:pPr>
      <w:r w:rsidRPr="00D403BB">
        <w:rPr>
          <w:rFonts w:asciiTheme="minorHAnsi" w:hAnsiTheme="minorHAnsi"/>
          <w:b/>
          <w:bCs/>
          <w:sz w:val="24"/>
          <w:u w:val="single"/>
        </w:rPr>
        <w:t>“Revenue contract” means any contract that produces any revenue benefit for Milwaukee County. A contract involving both an expenditure of Milwaukee County funds and Milwaukee County’s receipt of any revenues is a revenue contract.</w:t>
      </w:r>
    </w:p>
    <w:p w14:paraId="37D1B58F" w14:textId="77777777" w:rsidR="009748FC" w:rsidRPr="009748FC" w:rsidRDefault="009748FC" w:rsidP="007F2E64">
      <w:pPr>
        <w:pStyle w:val="Paragraph1"/>
        <w:spacing w:after="0"/>
        <w:ind w:left="540" w:hanging="540"/>
        <w:rPr>
          <w:rFonts w:asciiTheme="minorHAnsi" w:hAnsiTheme="minorHAnsi"/>
          <w:sz w:val="24"/>
        </w:rPr>
      </w:pPr>
      <w:r w:rsidRPr="009748FC">
        <w:rPr>
          <w:rFonts w:asciiTheme="minorHAnsi" w:hAnsiTheme="minorHAnsi"/>
          <w:sz w:val="24"/>
        </w:rPr>
        <w:t>(</w:t>
      </w:r>
      <w:r w:rsidRPr="009748FC">
        <w:rPr>
          <w:rFonts w:asciiTheme="minorHAnsi" w:hAnsiTheme="minorHAnsi"/>
          <w:b/>
          <w:bCs/>
          <w:sz w:val="24"/>
          <w:u w:val="single"/>
        </w:rPr>
        <w:t>3</w:t>
      </w:r>
      <w:r w:rsidRPr="009748FC">
        <w:rPr>
          <w:rFonts w:asciiTheme="minorHAnsi" w:hAnsiTheme="minorHAnsi"/>
          <w:b/>
          <w:bCs/>
          <w:strike/>
          <w:sz w:val="24"/>
          <w:u w:val="single"/>
        </w:rPr>
        <w:t>1</w:t>
      </w:r>
      <w:r w:rsidRPr="009748FC">
        <w:rPr>
          <w:rFonts w:asciiTheme="minorHAnsi" w:hAnsiTheme="minorHAnsi"/>
          <w:sz w:val="24"/>
        </w:rPr>
        <w:t>)</w:t>
      </w:r>
      <w:r w:rsidRPr="009748FC">
        <w:rPr>
          <w:rFonts w:asciiTheme="minorHAnsi" w:hAnsiTheme="minorHAnsi"/>
          <w:sz w:val="24"/>
        </w:rPr>
        <w:tab/>
        <w:t xml:space="preserve">"Blanket contract" means a contract for purchases to be made as required over a specific period of time for a fixed price, but no guaranteed quantity. </w:t>
      </w:r>
    </w:p>
    <w:p w14:paraId="032EFD8E" w14:textId="77777777" w:rsidR="009748FC" w:rsidRPr="009748FC" w:rsidRDefault="009748FC" w:rsidP="007F2E64">
      <w:pPr>
        <w:pStyle w:val="Paragraph1"/>
        <w:spacing w:after="0"/>
        <w:ind w:left="540" w:hanging="540"/>
        <w:rPr>
          <w:rFonts w:asciiTheme="minorHAnsi" w:hAnsiTheme="minorHAnsi"/>
          <w:sz w:val="24"/>
        </w:rPr>
      </w:pPr>
      <w:r w:rsidRPr="009748FC">
        <w:rPr>
          <w:rFonts w:asciiTheme="minorHAnsi" w:hAnsiTheme="minorHAnsi"/>
          <w:sz w:val="24"/>
        </w:rPr>
        <w:t>(</w:t>
      </w:r>
      <w:r w:rsidRPr="009748FC">
        <w:rPr>
          <w:rFonts w:asciiTheme="minorHAnsi" w:hAnsiTheme="minorHAnsi"/>
          <w:b/>
          <w:bCs/>
          <w:sz w:val="24"/>
          <w:u w:val="single"/>
        </w:rPr>
        <w:t>4</w:t>
      </w:r>
      <w:r w:rsidRPr="009748FC">
        <w:rPr>
          <w:rFonts w:asciiTheme="minorHAnsi" w:hAnsiTheme="minorHAnsi"/>
          <w:b/>
          <w:bCs/>
          <w:strike/>
          <w:sz w:val="24"/>
          <w:u w:val="single"/>
        </w:rPr>
        <w:t>2</w:t>
      </w:r>
      <w:r w:rsidRPr="009748FC">
        <w:rPr>
          <w:rFonts w:asciiTheme="minorHAnsi" w:hAnsiTheme="minorHAnsi"/>
          <w:sz w:val="24"/>
        </w:rPr>
        <w:t>)</w:t>
      </w:r>
      <w:r w:rsidRPr="009748FC">
        <w:rPr>
          <w:rFonts w:asciiTheme="minorHAnsi" w:hAnsiTheme="minorHAnsi"/>
          <w:sz w:val="24"/>
        </w:rPr>
        <w:tab/>
        <w:t xml:space="preserve">"Contractual service" means all services except utilities, professional services, chapter 44 public works contracts, and repairs or alterations to buildings or structures. </w:t>
      </w:r>
    </w:p>
    <w:p w14:paraId="3CC1D274" w14:textId="0DAA0C15" w:rsidR="009748FC" w:rsidRPr="009748FC" w:rsidRDefault="009748FC" w:rsidP="007F2E64">
      <w:pPr>
        <w:pStyle w:val="Paragraph1"/>
        <w:spacing w:after="0"/>
        <w:ind w:left="540" w:hanging="540"/>
        <w:rPr>
          <w:rFonts w:asciiTheme="minorHAnsi" w:hAnsiTheme="minorHAnsi"/>
          <w:sz w:val="24"/>
        </w:rPr>
      </w:pPr>
      <w:r w:rsidRPr="009748FC">
        <w:rPr>
          <w:rFonts w:asciiTheme="minorHAnsi" w:hAnsiTheme="minorHAnsi"/>
          <w:sz w:val="24"/>
        </w:rPr>
        <w:t>(</w:t>
      </w:r>
      <w:r w:rsidRPr="009748FC">
        <w:rPr>
          <w:rFonts w:asciiTheme="minorHAnsi" w:hAnsiTheme="minorHAnsi"/>
          <w:b/>
          <w:bCs/>
          <w:sz w:val="24"/>
          <w:u w:val="single"/>
        </w:rPr>
        <w:t>5</w:t>
      </w:r>
      <w:r w:rsidRPr="009748FC">
        <w:rPr>
          <w:rFonts w:asciiTheme="minorHAnsi" w:hAnsiTheme="minorHAnsi"/>
          <w:b/>
          <w:bCs/>
          <w:strike/>
          <w:sz w:val="24"/>
          <w:u w:val="single"/>
        </w:rPr>
        <w:t>3</w:t>
      </w:r>
      <w:r w:rsidRPr="009748FC">
        <w:rPr>
          <w:rFonts w:asciiTheme="minorHAnsi" w:hAnsiTheme="minorHAnsi"/>
          <w:sz w:val="24"/>
        </w:rPr>
        <w:t>)</w:t>
      </w:r>
      <w:r w:rsidRPr="009748FC">
        <w:rPr>
          <w:rFonts w:asciiTheme="minorHAnsi" w:hAnsiTheme="minorHAnsi"/>
          <w:sz w:val="24"/>
        </w:rPr>
        <w:tab/>
        <w:t xml:space="preserve">"Day" means the normal working day which excludes Saturdays, Sundays or major holidays. </w:t>
      </w:r>
    </w:p>
    <w:p w14:paraId="72B389E0" w14:textId="77777777" w:rsidR="009748FC" w:rsidRPr="009748FC" w:rsidRDefault="009748FC" w:rsidP="007F2E64">
      <w:pPr>
        <w:pStyle w:val="Paragraph1"/>
        <w:spacing w:after="0"/>
        <w:ind w:left="540" w:hanging="540"/>
        <w:rPr>
          <w:rFonts w:asciiTheme="minorHAnsi" w:hAnsiTheme="minorHAnsi"/>
          <w:sz w:val="24"/>
        </w:rPr>
      </w:pPr>
      <w:r w:rsidRPr="009748FC">
        <w:rPr>
          <w:rFonts w:asciiTheme="minorHAnsi" w:hAnsiTheme="minorHAnsi"/>
          <w:sz w:val="24"/>
        </w:rPr>
        <w:t>(</w:t>
      </w:r>
      <w:r w:rsidRPr="009748FC">
        <w:rPr>
          <w:rFonts w:asciiTheme="minorHAnsi" w:hAnsiTheme="minorHAnsi"/>
          <w:b/>
          <w:bCs/>
          <w:sz w:val="24"/>
          <w:u w:val="single"/>
        </w:rPr>
        <w:t>4</w:t>
      </w:r>
      <w:r w:rsidRPr="009748FC">
        <w:rPr>
          <w:rFonts w:asciiTheme="minorHAnsi" w:hAnsiTheme="minorHAnsi"/>
          <w:b/>
          <w:bCs/>
          <w:strike/>
          <w:sz w:val="24"/>
          <w:u w:val="single"/>
        </w:rPr>
        <w:t>6</w:t>
      </w:r>
      <w:r w:rsidRPr="009748FC">
        <w:rPr>
          <w:rFonts w:asciiTheme="minorHAnsi" w:hAnsiTheme="minorHAnsi"/>
          <w:sz w:val="24"/>
        </w:rPr>
        <w:t>)</w:t>
      </w:r>
      <w:r w:rsidRPr="009748FC">
        <w:rPr>
          <w:rFonts w:asciiTheme="minorHAnsi" w:hAnsiTheme="minorHAnsi"/>
          <w:sz w:val="24"/>
        </w:rPr>
        <w:tab/>
        <w:t xml:space="preserve">"Department head" means the chief executive officer of a principal administrative unit of county government who administratively reports directly to a board, commission, the county executive or is an elected official. </w:t>
      </w:r>
    </w:p>
    <w:p w14:paraId="6CBD5022" w14:textId="77777777" w:rsidR="009748FC" w:rsidRPr="009748FC" w:rsidRDefault="009748FC" w:rsidP="007F2E64">
      <w:pPr>
        <w:pStyle w:val="Paragraph1"/>
        <w:spacing w:after="0"/>
        <w:ind w:left="540" w:hanging="540"/>
        <w:rPr>
          <w:rFonts w:asciiTheme="minorHAnsi" w:hAnsiTheme="minorHAnsi"/>
          <w:sz w:val="24"/>
        </w:rPr>
      </w:pPr>
      <w:r w:rsidRPr="009748FC">
        <w:rPr>
          <w:rFonts w:asciiTheme="minorHAnsi" w:hAnsiTheme="minorHAnsi"/>
          <w:sz w:val="24"/>
        </w:rPr>
        <w:t>(</w:t>
      </w:r>
      <w:r w:rsidRPr="009748FC">
        <w:rPr>
          <w:rFonts w:asciiTheme="minorHAnsi" w:hAnsiTheme="minorHAnsi"/>
          <w:b/>
          <w:bCs/>
          <w:sz w:val="24"/>
          <w:u w:val="single"/>
        </w:rPr>
        <w:t>5</w:t>
      </w:r>
      <w:r w:rsidRPr="009748FC">
        <w:rPr>
          <w:rFonts w:asciiTheme="minorHAnsi" w:hAnsiTheme="minorHAnsi"/>
          <w:b/>
          <w:bCs/>
          <w:strike/>
          <w:sz w:val="24"/>
          <w:u w:val="single"/>
        </w:rPr>
        <w:t>7</w:t>
      </w:r>
      <w:r w:rsidRPr="009748FC">
        <w:rPr>
          <w:rFonts w:asciiTheme="minorHAnsi" w:hAnsiTheme="minorHAnsi"/>
          <w:sz w:val="24"/>
        </w:rPr>
        <w:t>)</w:t>
      </w:r>
      <w:r w:rsidRPr="009748FC">
        <w:rPr>
          <w:rFonts w:asciiTheme="minorHAnsi" w:hAnsiTheme="minorHAnsi"/>
          <w:sz w:val="24"/>
        </w:rPr>
        <w:tab/>
        <w:t xml:space="preserve">"Lowest bidder" means a person or firm which has submitted the most advantageous price. </w:t>
      </w:r>
    </w:p>
    <w:p w14:paraId="35B808A3" w14:textId="77777777" w:rsidR="009748FC" w:rsidRPr="009748FC" w:rsidRDefault="009748FC" w:rsidP="007F2E64">
      <w:pPr>
        <w:pStyle w:val="Paragraph1"/>
        <w:spacing w:after="0"/>
        <w:ind w:left="540" w:hanging="540"/>
        <w:rPr>
          <w:rFonts w:asciiTheme="minorHAnsi" w:hAnsiTheme="minorHAnsi"/>
          <w:sz w:val="24"/>
        </w:rPr>
      </w:pPr>
      <w:r w:rsidRPr="009748FC">
        <w:rPr>
          <w:rFonts w:asciiTheme="minorHAnsi" w:hAnsiTheme="minorHAnsi"/>
          <w:sz w:val="24"/>
        </w:rPr>
        <w:t>(</w:t>
      </w:r>
      <w:r w:rsidRPr="009748FC">
        <w:rPr>
          <w:rFonts w:asciiTheme="minorHAnsi" w:hAnsiTheme="minorHAnsi"/>
          <w:b/>
          <w:bCs/>
          <w:sz w:val="24"/>
          <w:u w:val="single"/>
        </w:rPr>
        <w:t>6</w:t>
      </w:r>
      <w:r w:rsidRPr="009748FC">
        <w:rPr>
          <w:rFonts w:asciiTheme="minorHAnsi" w:hAnsiTheme="minorHAnsi"/>
          <w:b/>
          <w:bCs/>
          <w:strike/>
          <w:sz w:val="24"/>
          <w:u w:val="single"/>
        </w:rPr>
        <w:t>8</w:t>
      </w:r>
      <w:r w:rsidRPr="009748FC">
        <w:rPr>
          <w:rFonts w:asciiTheme="minorHAnsi" w:hAnsiTheme="minorHAnsi"/>
          <w:sz w:val="24"/>
        </w:rPr>
        <w:t>)</w:t>
      </w:r>
      <w:r w:rsidRPr="009748FC">
        <w:rPr>
          <w:rFonts w:asciiTheme="minorHAnsi" w:hAnsiTheme="minorHAnsi"/>
          <w:sz w:val="24"/>
        </w:rPr>
        <w:tab/>
        <w:t xml:space="preserve">"Procurement" means buying, purchasing renting, leasing, or otherwise acquiring any supplies, materials, equipment and contractual services. It also encompasses all functions that pertain to obtaining the above including description of requirements, selection and solicitation of sources, preparation and award of contract and all phases of administration; including administration as defined in chapter 42 of these ordinances, where applicable. </w:t>
      </w:r>
    </w:p>
    <w:p w14:paraId="7030186C" w14:textId="77777777" w:rsidR="009748FC" w:rsidRPr="009748FC" w:rsidRDefault="009748FC" w:rsidP="007F2E64">
      <w:pPr>
        <w:pStyle w:val="Paragraph1"/>
        <w:spacing w:after="0"/>
        <w:ind w:left="540" w:hanging="540"/>
        <w:rPr>
          <w:rFonts w:asciiTheme="minorHAnsi" w:hAnsiTheme="minorHAnsi"/>
          <w:sz w:val="24"/>
        </w:rPr>
      </w:pPr>
      <w:r w:rsidRPr="00252EB0">
        <w:rPr>
          <w:rFonts w:asciiTheme="minorHAnsi" w:hAnsiTheme="minorHAnsi"/>
          <w:b/>
          <w:bCs/>
          <w:sz w:val="24"/>
        </w:rPr>
        <w:t>(</w:t>
      </w:r>
      <w:r w:rsidRPr="00252EB0">
        <w:rPr>
          <w:rFonts w:asciiTheme="minorHAnsi" w:hAnsiTheme="minorHAnsi"/>
          <w:b/>
          <w:bCs/>
          <w:sz w:val="24"/>
          <w:u w:val="single"/>
        </w:rPr>
        <w:t>7</w:t>
      </w:r>
      <w:r w:rsidRPr="00252EB0">
        <w:rPr>
          <w:rFonts w:asciiTheme="minorHAnsi" w:hAnsiTheme="minorHAnsi"/>
          <w:b/>
          <w:bCs/>
          <w:strike/>
          <w:sz w:val="24"/>
          <w:u w:val="single"/>
        </w:rPr>
        <w:t>9</w:t>
      </w:r>
      <w:r w:rsidRPr="00252EB0">
        <w:rPr>
          <w:rFonts w:asciiTheme="minorHAnsi" w:hAnsiTheme="minorHAnsi"/>
          <w:sz w:val="24"/>
        </w:rPr>
        <w:t>)</w:t>
      </w:r>
      <w:r w:rsidRPr="009748FC">
        <w:rPr>
          <w:rFonts w:asciiTheme="minorHAnsi" w:hAnsiTheme="minorHAnsi"/>
          <w:sz w:val="24"/>
        </w:rPr>
        <w:tab/>
        <w:t>"Professional service" carries the definition found in section 56.30(1)(</w:t>
      </w:r>
      <w:proofErr w:type="spellStart"/>
      <w:r w:rsidRPr="00F61C65">
        <w:rPr>
          <w:rFonts w:asciiTheme="minorHAnsi" w:hAnsiTheme="minorHAnsi"/>
          <w:b/>
          <w:bCs/>
          <w:sz w:val="24"/>
          <w:u w:val="single"/>
        </w:rPr>
        <w:t>b</w:t>
      </w:r>
      <w:r w:rsidRPr="00F61C65">
        <w:rPr>
          <w:rFonts w:asciiTheme="minorHAnsi" w:hAnsiTheme="minorHAnsi"/>
          <w:b/>
          <w:bCs/>
          <w:strike/>
          <w:sz w:val="24"/>
          <w:u w:val="single"/>
        </w:rPr>
        <w:t>a</w:t>
      </w:r>
      <w:proofErr w:type="spellEnd"/>
      <w:r w:rsidRPr="009748FC">
        <w:rPr>
          <w:rFonts w:asciiTheme="minorHAnsi" w:hAnsiTheme="minorHAnsi"/>
          <w:sz w:val="24"/>
        </w:rPr>
        <w:t xml:space="preserve">) of the Code. Departments contracting for professional services will follow the procedures set forth therein. </w:t>
      </w:r>
    </w:p>
    <w:p w14:paraId="0025E4D2" w14:textId="4E069C46" w:rsidR="009748FC" w:rsidRPr="009748FC" w:rsidRDefault="009748FC" w:rsidP="007F2E64">
      <w:pPr>
        <w:pStyle w:val="Paragraph1"/>
        <w:spacing w:after="0"/>
        <w:ind w:left="540" w:hanging="540"/>
        <w:rPr>
          <w:rFonts w:asciiTheme="minorHAnsi" w:hAnsiTheme="minorHAnsi"/>
          <w:sz w:val="24"/>
        </w:rPr>
      </w:pPr>
      <w:r w:rsidRPr="009748FC">
        <w:rPr>
          <w:rFonts w:asciiTheme="minorHAnsi" w:hAnsiTheme="minorHAnsi"/>
          <w:sz w:val="24"/>
        </w:rPr>
        <w:t>(</w:t>
      </w:r>
      <w:r w:rsidRPr="00F61C65">
        <w:rPr>
          <w:rFonts w:asciiTheme="minorHAnsi" w:hAnsiTheme="minorHAnsi"/>
          <w:b/>
          <w:bCs/>
          <w:sz w:val="24"/>
          <w:u w:val="single"/>
        </w:rPr>
        <w:t>8</w:t>
      </w:r>
      <w:r w:rsidRPr="00F61C65">
        <w:rPr>
          <w:rFonts w:asciiTheme="minorHAnsi" w:hAnsiTheme="minorHAnsi"/>
          <w:b/>
          <w:bCs/>
          <w:strike/>
          <w:sz w:val="24"/>
          <w:u w:val="single"/>
        </w:rPr>
        <w:t>10</w:t>
      </w:r>
      <w:r w:rsidRPr="009748FC">
        <w:rPr>
          <w:rFonts w:asciiTheme="minorHAnsi" w:hAnsiTheme="minorHAnsi"/>
          <w:sz w:val="24"/>
        </w:rPr>
        <w:t>)</w:t>
      </w:r>
      <w:r w:rsidR="00CF647F">
        <w:rPr>
          <w:rFonts w:asciiTheme="minorHAnsi" w:hAnsiTheme="minorHAnsi"/>
          <w:sz w:val="24"/>
        </w:rPr>
        <w:t xml:space="preserve"> </w:t>
      </w:r>
      <w:r w:rsidRPr="009748FC">
        <w:rPr>
          <w:rFonts w:asciiTheme="minorHAnsi" w:hAnsiTheme="minorHAnsi"/>
          <w:sz w:val="24"/>
        </w:rPr>
        <w:t xml:space="preserve">"Qualified bidder" means a person or firm which has not been disqualified from selling to the county because of unsatisfactory performance. </w:t>
      </w:r>
    </w:p>
    <w:p w14:paraId="48C7E9E3" w14:textId="1ADFD250" w:rsidR="009748FC" w:rsidRPr="009748FC" w:rsidRDefault="009748FC" w:rsidP="007F2E64">
      <w:pPr>
        <w:pStyle w:val="Paragraph1"/>
        <w:tabs>
          <w:tab w:val="left" w:pos="900"/>
        </w:tabs>
        <w:spacing w:after="0"/>
        <w:ind w:left="540" w:hanging="540"/>
        <w:rPr>
          <w:rFonts w:asciiTheme="minorHAnsi" w:hAnsiTheme="minorHAnsi"/>
          <w:sz w:val="24"/>
        </w:rPr>
      </w:pPr>
      <w:r w:rsidRPr="009748FC">
        <w:rPr>
          <w:rFonts w:asciiTheme="minorHAnsi" w:hAnsiTheme="minorHAnsi"/>
          <w:sz w:val="24"/>
        </w:rPr>
        <w:t>(</w:t>
      </w:r>
      <w:r w:rsidRPr="00A50E5B">
        <w:rPr>
          <w:rFonts w:asciiTheme="minorHAnsi" w:hAnsiTheme="minorHAnsi"/>
          <w:b/>
          <w:bCs/>
          <w:sz w:val="24"/>
          <w:u w:val="single"/>
        </w:rPr>
        <w:t>9</w:t>
      </w:r>
      <w:r w:rsidRPr="00A50E5B">
        <w:rPr>
          <w:rFonts w:asciiTheme="minorHAnsi" w:hAnsiTheme="minorHAnsi"/>
          <w:b/>
          <w:bCs/>
          <w:strike/>
          <w:sz w:val="24"/>
          <w:u w:val="single"/>
        </w:rPr>
        <w:t>11</w:t>
      </w:r>
      <w:r w:rsidRPr="009748FC">
        <w:rPr>
          <w:rFonts w:asciiTheme="minorHAnsi" w:hAnsiTheme="minorHAnsi"/>
          <w:sz w:val="24"/>
        </w:rPr>
        <w:t>)</w:t>
      </w:r>
      <w:r w:rsidR="00CF647F">
        <w:rPr>
          <w:rFonts w:asciiTheme="minorHAnsi" w:hAnsiTheme="minorHAnsi"/>
          <w:sz w:val="24"/>
        </w:rPr>
        <w:t xml:space="preserve"> </w:t>
      </w:r>
      <w:r w:rsidRPr="009748FC">
        <w:rPr>
          <w:rFonts w:asciiTheme="minorHAnsi" w:hAnsiTheme="minorHAnsi"/>
          <w:sz w:val="24"/>
        </w:rPr>
        <w:t xml:space="preserve">"Responsible bidder" means a person or firm which has the capacity in all respects to perform fully the contract requirements, and the integrity and reliability which will assume good faith performance. </w:t>
      </w:r>
    </w:p>
    <w:p w14:paraId="386479A4" w14:textId="044AA924" w:rsidR="009748FC" w:rsidRPr="009748FC" w:rsidRDefault="009748FC" w:rsidP="007F2E64">
      <w:pPr>
        <w:pStyle w:val="Paragraph1"/>
        <w:spacing w:after="0"/>
        <w:ind w:left="540" w:hanging="540"/>
        <w:rPr>
          <w:rFonts w:asciiTheme="minorHAnsi" w:hAnsiTheme="minorHAnsi"/>
          <w:sz w:val="24"/>
        </w:rPr>
      </w:pPr>
      <w:r w:rsidRPr="009748FC">
        <w:rPr>
          <w:rFonts w:asciiTheme="minorHAnsi" w:hAnsiTheme="minorHAnsi"/>
          <w:sz w:val="24"/>
        </w:rPr>
        <w:lastRenderedPageBreak/>
        <w:t>(</w:t>
      </w:r>
      <w:r w:rsidRPr="00A50E5B">
        <w:rPr>
          <w:rFonts w:asciiTheme="minorHAnsi" w:hAnsiTheme="minorHAnsi"/>
          <w:b/>
          <w:bCs/>
          <w:sz w:val="24"/>
          <w:u w:val="single"/>
        </w:rPr>
        <w:t>10</w:t>
      </w:r>
      <w:r w:rsidRPr="00A50E5B">
        <w:rPr>
          <w:rFonts w:asciiTheme="minorHAnsi" w:hAnsiTheme="minorHAnsi"/>
          <w:b/>
          <w:bCs/>
          <w:strike/>
          <w:sz w:val="24"/>
          <w:u w:val="single"/>
        </w:rPr>
        <w:t>12</w:t>
      </w:r>
      <w:r w:rsidR="00BD5DD3">
        <w:rPr>
          <w:rFonts w:asciiTheme="minorHAnsi" w:hAnsiTheme="minorHAnsi"/>
          <w:sz w:val="24"/>
        </w:rPr>
        <w:t>)</w:t>
      </w:r>
      <w:r w:rsidR="00FD4312">
        <w:rPr>
          <w:rFonts w:asciiTheme="minorHAnsi" w:hAnsiTheme="minorHAnsi"/>
          <w:sz w:val="24"/>
        </w:rPr>
        <w:t xml:space="preserve"> </w:t>
      </w:r>
      <w:r w:rsidRPr="009748FC">
        <w:rPr>
          <w:rFonts w:asciiTheme="minorHAnsi" w:hAnsiTheme="minorHAnsi"/>
          <w:sz w:val="24"/>
        </w:rPr>
        <w:t xml:space="preserve">"Responsive bidder" means a person or firm which has submitted a bid which conforms in all material respects to the invitation to bid. </w:t>
      </w:r>
    </w:p>
    <w:p w14:paraId="019B5815" w14:textId="5AFC3204" w:rsidR="009748FC" w:rsidRPr="009748FC" w:rsidRDefault="009748FC" w:rsidP="007F2E64">
      <w:pPr>
        <w:pStyle w:val="Paragraph1"/>
        <w:spacing w:after="0"/>
        <w:ind w:left="540" w:hanging="540"/>
        <w:rPr>
          <w:rFonts w:asciiTheme="minorHAnsi" w:hAnsiTheme="minorHAnsi"/>
          <w:sz w:val="24"/>
        </w:rPr>
      </w:pPr>
      <w:r w:rsidRPr="009748FC">
        <w:rPr>
          <w:rFonts w:asciiTheme="minorHAnsi" w:hAnsiTheme="minorHAnsi"/>
          <w:sz w:val="24"/>
        </w:rPr>
        <w:t>(</w:t>
      </w:r>
      <w:r w:rsidRPr="00A50E5B">
        <w:rPr>
          <w:rFonts w:asciiTheme="minorHAnsi" w:hAnsiTheme="minorHAnsi"/>
          <w:b/>
          <w:bCs/>
          <w:sz w:val="24"/>
        </w:rPr>
        <w:t>11</w:t>
      </w:r>
      <w:r w:rsidRPr="00A50E5B">
        <w:rPr>
          <w:rFonts w:asciiTheme="minorHAnsi" w:hAnsiTheme="minorHAnsi"/>
          <w:b/>
          <w:bCs/>
          <w:strike/>
          <w:sz w:val="24"/>
        </w:rPr>
        <w:t>13</w:t>
      </w:r>
      <w:r w:rsidRPr="009748FC">
        <w:rPr>
          <w:rFonts w:asciiTheme="minorHAnsi" w:hAnsiTheme="minorHAnsi"/>
          <w:sz w:val="24"/>
        </w:rPr>
        <w:t>)</w:t>
      </w:r>
      <w:r w:rsidR="00FD4312">
        <w:rPr>
          <w:rFonts w:asciiTheme="minorHAnsi" w:hAnsiTheme="minorHAnsi"/>
          <w:sz w:val="24"/>
        </w:rPr>
        <w:t xml:space="preserve"> </w:t>
      </w:r>
      <w:r w:rsidRPr="009748FC">
        <w:rPr>
          <w:rFonts w:asciiTheme="minorHAnsi" w:hAnsiTheme="minorHAnsi"/>
          <w:sz w:val="24"/>
        </w:rPr>
        <w:t xml:space="preserve">"Specification" means any description of the physical or functional characteristics, or of the nature of a supply service or other item. It may include a description of any requirement for inspecting, testing or preparing a supply, service or other item for delivery. </w:t>
      </w:r>
    </w:p>
    <w:p w14:paraId="3F8EC664" w14:textId="77777777" w:rsidR="009748FC" w:rsidRPr="009748FC" w:rsidRDefault="009748FC" w:rsidP="007F2E64">
      <w:pPr>
        <w:pStyle w:val="Paragraph1"/>
        <w:spacing w:after="0"/>
        <w:ind w:left="540" w:hanging="540"/>
        <w:rPr>
          <w:rFonts w:asciiTheme="minorHAnsi" w:hAnsiTheme="minorHAnsi"/>
          <w:sz w:val="24"/>
        </w:rPr>
      </w:pPr>
      <w:r w:rsidRPr="009748FC">
        <w:rPr>
          <w:rFonts w:asciiTheme="minorHAnsi" w:hAnsiTheme="minorHAnsi"/>
          <w:sz w:val="24"/>
        </w:rPr>
        <w:t>(</w:t>
      </w:r>
      <w:r w:rsidRPr="00A50E5B">
        <w:rPr>
          <w:rFonts w:asciiTheme="minorHAnsi" w:hAnsiTheme="minorHAnsi"/>
          <w:b/>
          <w:bCs/>
          <w:sz w:val="24"/>
          <w:u w:val="single"/>
        </w:rPr>
        <w:t>12</w:t>
      </w:r>
      <w:r w:rsidRPr="00A50E5B">
        <w:rPr>
          <w:rFonts w:asciiTheme="minorHAnsi" w:hAnsiTheme="minorHAnsi"/>
          <w:b/>
          <w:bCs/>
          <w:strike/>
          <w:sz w:val="24"/>
          <w:u w:val="single"/>
        </w:rPr>
        <w:t>14</w:t>
      </w:r>
      <w:r w:rsidRPr="009748FC">
        <w:rPr>
          <w:rFonts w:asciiTheme="minorHAnsi" w:hAnsiTheme="minorHAnsi"/>
          <w:sz w:val="24"/>
        </w:rPr>
        <w:t>)</w:t>
      </w:r>
      <w:r w:rsidRPr="009748FC">
        <w:rPr>
          <w:rFonts w:asciiTheme="minorHAnsi" w:hAnsiTheme="minorHAnsi"/>
          <w:sz w:val="24"/>
        </w:rPr>
        <w:tab/>
        <w:t xml:space="preserve">"Standard" means that which is set and established by authority, custom or general consent as the quality, quantity or method that is proper and adequate for a given purpose. </w:t>
      </w:r>
    </w:p>
    <w:p w14:paraId="635DBCF9" w14:textId="77777777" w:rsidR="009748FC" w:rsidRPr="009748FC" w:rsidRDefault="009748FC" w:rsidP="007F2E64">
      <w:pPr>
        <w:pStyle w:val="Paragraph1"/>
        <w:spacing w:after="0"/>
        <w:ind w:left="540" w:hanging="540"/>
        <w:rPr>
          <w:rFonts w:asciiTheme="minorHAnsi" w:hAnsiTheme="minorHAnsi"/>
          <w:sz w:val="24"/>
        </w:rPr>
      </w:pPr>
      <w:r w:rsidRPr="009748FC">
        <w:rPr>
          <w:rFonts w:asciiTheme="minorHAnsi" w:hAnsiTheme="minorHAnsi"/>
          <w:sz w:val="24"/>
        </w:rPr>
        <w:t>(</w:t>
      </w:r>
      <w:r w:rsidRPr="00A50E5B">
        <w:rPr>
          <w:rFonts w:asciiTheme="minorHAnsi" w:hAnsiTheme="minorHAnsi"/>
          <w:b/>
          <w:bCs/>
          <w:sz w:val="24"/>
          <w:u w:val="single"/>
        </w:rPr>
        <w:t>13</w:t>
      </w:r>
      <w:r w:rsidRPr="00A50E5B">
        <w:rPr>
          <w:rFonts w:asciiTheme="minorHAnsi" w:hAnsiTheme="minorHAnsi"/>
          <w:b/>
          <w:bCs/>
          <w:strike/>
          <w:sz w:val="24"/>
          <w:u w:val="single"/>
        </w:rPr>
        <w:t>15</w:t>
      </w:r>
      <w:r w:rsidRPr="009748FC">
        <w:rPr>
          <w:rFonts w:asciiTheme="minorHAnsi" w:hAnsiTheme="minorHAnsi"/>
          <w:sz w:val="24"/>
        </w:rPr>
        <w:t>)</w:t>
      </w:r>
      <w:r w:rsidRPr="009748FC">
        <w:rPr>
          <w:rFonts w:asciiTheme="minorHAnsi" w:hAnsiTheme="minorHAnsi"/>
          <w:sz w:val="24"/>
        </w:rPr>
        <w:tab/>
        <w:t xml:space="preserve">"Supplies, materials and equipment" means all commodities and other tangible articles or things purchased from a county appropriation. </w:t>
      </w:r>
    </w:p>
    <w:p w14:paraId="1E278F2D" w14:textId="77777777" w:rsidR="009748FC" w:rsidRPr="009748FC" w:rsidRDefault="009748FC" w:rsidP="007F2E64">
      <w:pPr>
        <w:pStyle w:val="Paragraph1"/>
        <w:spacing w:after="0"/>
        <w:ind w:left="540" w:hanging="540"/>
        <w:rPr>
          <w:rFonts w:asciiTheme="minorHAnsi" w:hAnsiTheme="minorHAnsi"/>
          <w:sz w:val="24"/>
        </w:rPr>
      </w:pPr>
      <w:r w:rsidRPr="009748FC">
        <w:rPr>
          <w:rFonts w:asciiTheme="minorHAnsi" w:hAnsiTheme="minorHAnsi"/>
          <w:sz w:val="24"/>
        </w:rPr>
        <w:t>(</w:t>
      </w:r>
      <w:r w:rsidRPr="00A50E5B">
        <w:rPr>
          <w:rFonts w:asciiTheme="minorHAnsi" w:hAnsiTheme="minorHAnsi"/>
          <w:b/>
          <w:bCs/>
          <w:sz w:val="24"/>
          <w:u w:val="single"/>
        </w:rPr>
        <w:t>14</w:t>
      </w:r>
      <w:r w:rsidRPr="00A50E5B">
        <w:rPr>
          <w:rFonts w:asciiTheme="minorHAnsi" w:hAnsiTheme="minorHAnsi"/>
          <w:b/>
          <w:bCs/>
          <w:strike/>
          <w:sz w:val="24"/>
          <w:u w:val="single"/>
        </w:rPr>
        <w:t>16</w:t>
      </w:r>
      <w:r w:rsidRPr="009748FC">
        <w:rPr>
          <w:rFonts w:asciiTheme="minorHAnsi" w:hAnsiTheme="minorHAnsi"/>
          <w:sz w:val="24"/>
        </w:rPr>
        <w:t>)</w:t>
      </w:r>
      <w:r w:rsidRPr="009748FC">
        <w:rPr>
          <w:rFonts w:asciiTheme="minorHAnsi" w:hAnsiTheme="minorHAnsi"/>
          <w:sz w:val="24"/>
        </w:rPr>
        <w:tab/>
        <w:t xml:space="preserve">Computation of time limits expressed in hours or days shall exclude Saturdays, Sundays and legal holidays. </w:t>
      </w:r>
    </w:p>
    <w:p w14:paraId="6EAC6858" w14:textId="77777777" w:rsidR="009748FC" w:rsidRPr="009748FC" w:rsidRDefault="009748FC" w:rsidP="007F2E64">
      <w:pPr>
        <w:pStyle w:val="Paragraph1"/>
        <w:spacing w:after="0"/>
        <w:ind w:left="540" w:hanging="540"/>
        <w:rPr>
          <w:rFonts w:asciiTheme="minorHAnsi" w:hAnsiTheme="minorHAnsi"/>
          <w:sz w:val="24"/>
        </w:rPr>
      </w:pPr>
      <w:r w:rsidRPr="009748FC">
        <w:rPr>
          <w:rFonts w:asciiTheme="minorHAnsi" w:hAnsiTheme="minorHAnsi"/>
          <w:sz w:val="24"/>
        </w:rPr>
        <w:t>(</w:t>
      </w:r>
      <w:r w:rsidRPr="00A50E5B">
        <w:rPr>
          <w:rFonts w:asciiTheme="minorHAnsi" w:hAnsiTheme="minorHAnsi"/>
          <w:b/>
          <w:bCs/>
          <w:sz w:val="24"/>
        </w:rPr>
        <w:t>15</w:t>
      </w:r>
      <w:r w:rsidRPr="00A50E5B">
        <w:rPr>
          <w:rFonts w:asciiTheme="minorHAnsi" w:hAnsiTheme="minorHAnsi"/>
          <w:b/>
          <w:bCs/>
          <w:strike/>
          <w:sz w:val="24"/>
        </w:rPr>
        <w:t>17</w:t>
      </w:r>
      <w:r w:rsidRPr="009748FC">
        <w:rPr>
          <w:rFonts w:asciiTheme="minorHAnsi" w:hAnsiTheme="minorHAnsi"/>
          <w:sz w:val="24"/>
        </w:rPr>
        <w:t>)</w:t>
      </w:r>
      <w:r w:rsidRPr="009748FC">
        <w:rPr>
          <w:rFonts w:asciiTheme="minorHAnsi" w:hAnsiTheme="minorHAnsi"/>
          <w:sz w:val="24"/>
        </w:rPr>
        <w:tab/>
        <w:t xml:space="preserve">"Negotiations" means contracting through the use of either competitive or other-than-competitive proposals and discussions. Any contract having an estimated aggregate value in excess of twenty thousand dollars ($20,000.00) awarded without using sealed bidding procedures is a negotiated contract. </w:t>
      </w:r>
    </w:p>
    <w:p w14:paraId="672BDE3E" w14:textId="77777777" w:rsidR="009748FC" w:rsidRPr="009748FC" w:rsidRDefault="009748FC" w:rsidP="007F2E64">
      <w:pPr>
        <w:pStyle w:val="Paragraph1"/>
        <w:spacing w:after="0"/>
        <w:ind w:left="540" w:hanging="540"/>
        <w:rPr>
          <w:rFonts w:asciiTheme="minorHAnsi" w:hAnsiTheme="minorHAnsi"/>
          <w:sz w:val="24"/>
        </w:rPr>
      </w:pPr>
      <w:r w:rsidRPr="009748FC">
        <w:rPr>
          <w:rFonts w:asciiTheme="minorHAnsi" w:hAnsiTheme="minorHAnsi"/>
          <w:sz w:val="24"/>
        </w:rPr>
        <w:t>(</w:t>
      </w:r>
      <w:r w:rsidRPr="00A50E5B">
        <w:rPr>
          <w:rFonts w:asciiTheme="minorHAnsi" w:hAnsiTheme="minorHAnsi"/>
          <w:b/>
          <w:bCs/>
          <w:sz w:val="24"/>
        </w:rPr>
        <w:t>16</w:t>
      </w:r>
      <w:r w:rsidRPr="00A50E5B">
        <w:rPr>
          <w:rFonts w:asciiTheme="minorHAnsi" w:hAnsiTheme="minorHAnsi"/>
          <w:b/>
          <w:bCs/>
          <w:strike/>
          <w:sz w:val="24"/>
        </w:rPr>
        <w:t>18</w:t>
      </w:r>
      <w:r w:rsidRPr="009748FC">
        <w:rPr>
          <w:rFonts w:asciiTheme="minorHAnsi" w:hAnsiTheme="minorHAnsi"/>
          <w:sz w:val="24"/>
        </w:rPr>
        <w:t>)</w:t>
      </w:r>
      <w:r w:rsidRPr="009748FC">
        <w:rPr>
          <w:rFonts w:asciiTheme="minorHAnsi" w:hAnsiTheme="minorHAnsi"/>
          <w:sz w:val="24"/>
        </w:rPr>
        <w:tab/>
        <w:t xml:space="preserve">"Competitive range" means all offerors that are determined to have a reasonable chance of being selected for award based on cost or price and other factors stated in the solicitation. This definition applies only to negotiated procurements as set forth in sections 32.36 through 32.52. </w:t>
      </w:r>
    </w:p>
    <w:p w14:paraId="18F9EE7B" w14:textId="77777777" w:rsidR="009748FC" w:rsidRPr="009748FC" w:rsidRDefault="009748FC" w:rsidP="007F2E64">
      <w:pPr>
        <w:pStyle w:val="Paragraph1"/>
        <w:spacing w:after="0"/>
        <w:ind w:left="540" w:hanging="540"/>
        <w:rPr>
          <w:rFonts w:asciiTheme="minorHAnsi" w:hAnsiTheme="minorHAnsi"/>
          <w:sz w:val="24"/>
        </w:rPr>
      </w:pPr>
      <w:r w:rsidRPr="009748FC">
        <w:rPr>
          <w:rFonts w:asciiTheme="minorHAnsi" w:hAnsiTheme="minorHAnsi"/>
          <w:sz w:val="24"/>
        </w:rPr>
        <w:t>(</w:t>
      </w:r>
      <w:r w:rsidRPr="00A50E5B">
        <w:rPr>
          <w:rFonts w:asciiTheme="minorHAnsi" w:hAnsiTheme="minorHAnsi"/>
          <w:b/>
          <w:bCs/>
          <w:sz w:val="24"/>
          <w:u w:val="single"/>
        </w:rPr>
        <w:t>17</w:t>
      </w:r>
      <w:r w:rsidRPr="00A50E5B">
        <w:rPr>
          <w:rFonts w:asciiTheme="minorHAnsi" w:hAnsiTheme="minorHAnsi"/>
          <w:b/>
          <w:bCs/>
          <w:strike/>
          <w:sz w:val="24"/>
          <w:u w:val="single"/>
        </w:rPr>
        <w:t>19</w:t>
      </w:r>
      <w:r w:rsidRPr="009748FC">
        <w:rPr>
          <w:rFonts w:asciiTheme="minorHAnsi" w:hAnsiTheme="minorHAnsi"/>
          <w:sz w:val="24"/>
        </w:rPr>
        <w:t>)</w:t>
      </w:r>
      <w:r w:rsidRPr="009748FC">
        <w:rPr>
          <w:rFonts w:asciiTheme="minorHAnsi" w:hAnsiTheme="minorHAnsi"/>
          <w:sz w:val="24"/>
        </w:rPr>
        <w:tab/>
        <w:t xml:space="preserve">"Service contract" means an agreement primarily related to staff services including, but not limited to, housekeeping, security, landscaping, maintenance, clerical services, food services, and other non-professional services. </w:t>
      </w:r>
    </w:p>
    <w:p w14:paraId="257E15B3" w14:textId="77777777" w:rsidR="0080147F" w:rsidRDefault="0080147F" w:rsidP="000B2683">
      <w:pPr>
        <w:pStyle w:val="Paragraph1"/>
        <w:spacing w:after="0"/>
        <w:rPr>
          <w:rFonts w:asciiTheme="minorHAnsi" w:hAnsiTheme="minorHAnsi"/>
          <w:b/>
          <w:bCs/>
          <w:sz w:val="24"/>
        </w:rPr>
      </w:pPr>
    </w:p>
    <w:p w14:paraId="1D380AAE" w14:textId="3A444380" w:rsidR="000355DE" w:rsidRDefault="0080147F" w:rsidP="000B2683">
      <w:pPr>
        <w:pStyle w:val="Paragraph1"/>
        <w:spacing w:after="0"/>
        <w:rPr>
          <w:rFonts w:asciiTheme="minorHAnsi" w:hAnsiTheme="minorHAnsi"/>
          <w:sz w:val="24"/>
          <w:szCs w:val="32"/>
        </w:rPr>
      </w:pPr>
      <w:r>
        <w:rPr>
          <w:rFonts w:asciiTheme="minorHAnsi" w:hAnsiTheme="minorHAnsi"/>
          <w:b/>
          <w:bCs/>
          <w:sz w:val="24"/>
        </w:rPr>
        <w:t xml:space="preserve">SECTION 2. </w:t>
      </w:r>
      <w:r w:rsidR="00BD5DD3" w:rsidRPr="000355DE">
        <w:rPr>
          <w:rFonts w:asciiTheme="minorHAnsi" w:hAnsiTheme="minorHAnsi"/>
          <w:sz w:val="24"/>
          <w:szCs w:val="32"/>
        </w:rPr>
        <w:t>Section 32.2</w:t>
      </w:r>
      <w:r w:rsidR="002463BF">
        <w:rPr>
          <w:rFonts w:asciiTheme="minorHAnsi" w:hAnsiTheme="minorHAnsi"/>
          <w:sz w:val="24"/>
          <w:szCs w:val="32"/>
        </w:rPr>
        <w:t xml:space="preserve">1 </w:t>
      </w:r>
      <w:r w:rsidR="00BD5DD3" w:rsidRPr="000355DE">
        <w:rPr>
          <w:rFonts w:asciiTheme="minorHAnsi" w:hAnsiTheme="minorHAnsi"/>
          <w:sz w:val="24"/>
          <w:szCs w:val="32"/>
        </w:rPr>
        <w:t>of the Milwaukee County Code of General Ordinances is hereby amended as follows:</w:t>
      </w:r>
    </w:p>
    <w:p w14:paraId="4F5AFECC" w14:textId="77777777" w:rsidR="000355DE" w:rsidRPr="000355DE" w:rsidRDefault="000355DE" w:rsidP="000B2683">
      <w:pPr>
        <w:pStyle w:val="Paragraph1"/>
        <w:spacing w:after="0"/>
        <w:rPr>
          <w:rFonts w:asciiTheme="minorHAnsi" w:hAnsiTheme="minorHAnsi"/>
          <w:sz w:val="24"/>
          <w:szCs w:val="32"/>
        </w:rPr>
      </w:pPr>
    </w:p>
    <w:p w14:paraId="473EA51F" w14:textId="70D1019E" w:rsidR="009748FC" w:rsidRDefault="009748FC" w:rsidP="000B2683">
      <w:pPr>
        <w:pStyle w:val="Paragraph1"/>
        <w:spacing w:after="0"/>
        <w:rPr>
          <w:rFonts w:asciiTheme="minorHAnsi" w:hAnsiTheme="minorHAnsi"/>
          <w:sz w:val="24"/>
        </w:rPr>
      </w:pPr>
      <w:r w:rsidRPr="000355DE">
        <w:rPr>
          <w:rFonts w:asciiTheme="minorHAnsi" w:hAnsiTheme="minorHAnsi"/>
          <w:sz w:val="24"/>
        </w:rPr>
        <w:t>32.21. General Administration.</w:t>
      </w:r>
    </w:p>
    <w:p w14:paraId="4818DBA5" w14:textId="77777777" w:rsidR="000355DE" w:rsidRPr="000355DE" w:rsidRDefault="000355DE" w:rsidP="000B2683">
      <w:pPr>
        <w:pStyle w:val="Paragraph1"/>
        <w:spacing w:after="0"/>
        <w:rPr>
          <w:rFonts w:asciiTheme="minorHAnsi" w:hAnsiTheme="minorHAnsi"/>
          <w:sz w:val="24"/>
        </w:rPr>
      </w:pPr>
    </w:p>
    <w:p w14:paraId="6A12FBEE" w14:textId="745F6811" w:rsidR="00B52EDC" w:rsidRPr="00B52EDC" w:rsidRDefault="009748FC" w:rsidP="000B2683">
      <w:pPr>
        <w:pStyle w:val="Paragraph1"/>
        <w:spacing w:after="0"/>
        <w:rPr>
          <w:rFonts w:asciiTheme="minorHAnsi" w:hAnsiTheme="minorHAnsi"/>
          <w:sz w:val="24"/>
        </w:rPr>
      </w:pPr>
      <w:r w:rsidRPr="009748FC">
        <w:rPr>
          <w:rFonts w:asciiTheme="minorHAnsi" w:hAnsiTheme="minorHAnsi"/>
          <w:sz w:val="24"/>
        </w:rPr>
        <w:t xml:space="preserve">The procurement division shall be directly supervised by the procurement director, and its general policies shall be subject to the review of the director of the department of administrative services, except for those matters under the jurisdiction of the purchasing standardization committee. </w:t>
      </w:r>
      <w:r w:rsidRPr="00824E5B">
        <w:rPr>
          <w:rFonts w:asciiTheme="minorHAnsi" w:hAnsiTheme="minorHAnsi"/>
          <w:b/>
          <w:bCs/>
          <w:sz w:val="24"/>
          <w:u w:val="single"/>
        </w:rPr>
        <w:t>Unless superseded by governing law, the requirements and limitations contained in Chapter 32 of this Code shall apply to any contract.</w:t>
      </w:r>
      <w:r w:rsidRPr="009748FC">
        <w:rPr>
          <w:rFonts w:asciiTheme="minorHAnsi" w:hAnsiTheme="minorHAnsi"/>
          <w:sz w:val="24"/>
        </w:rPr>
        <w:t xml:space="preserve"> </w:t>
      </w:r>
    </w:p>
    <w:p w14:paraId="71F93E0A" w14:textId="77777777" w:rsidR="00B52EDC" w:rsidRDefault="00B52EDC" w:rsidP="001A524F">
      <w:pPr>
        <w:pStyle w:val="Paragraph1"/>
        <w:spacing w:before="0" w:after="0"/>
        <w:rPr>
          <w:rFonts w:asciiTheme="minorHAnsi" w:hAnsiTheme="minorHAnsi"/>
          <w:sz w:val="24"/>
        </w:rPr>
      </w:pPr>
    </w:p>
    <w:p w14:paraId="7E00E2E7" w14:textId="77777777" w:rsidR="00AC6645" w:rsidRDefault="00AC6645" w:rsidP="001A524F">
      <w:pPr>
        <w:pStyle w:val="Paragraph1"/>
        <w:spacing w:before="0" w:after="0"/>
        <w:rPr>
          <w:rFonts w:asciiTheme="minorHAnsi" w:hAnsiTheme="minorHAnsi"/>
          <w:b/>
          <w:bCs/>
          <w:sz w:val="24"/>
        </w:rPr>
      </w:pPr>
    </w:p>
    <w:p w14:paraId="2BF237F9" w14:textId="28DE94D8" w:rsidR="000B2683" w:rsidRDefault="000B2683" w:rsidP="001A524F">
      <w:pPr>
        <w:pStyle w:val="Paragraph1"/>
        <w:spacing w:before="0" w:after="0"/>
        <w:rPr>
          <w:rFonts w:asciiTheme="minorHAnsi" w:hAnsiTheme="minorHAnsi"/>
          <w:sz w:val="24"/>
          <w:szCs w:val="32"/>
        </w:rPr>
      </w:pPr>
      <w:r>
        <w:rPr>
          <w:rFonts w:asciiTheme="minorHAnsi" w:hAnsiTheme="minorHAnsi"/>
          <w:b/>
          <w:bCs/>
          <w:sz w:val="24"/>
        </w:rPr>
        <w:t xml:space="preserve">SECTION </w:t>
      </w:r>
      <w:r>
        <w:rPr>
          <w:rFonts w:asciiTheme="minorHAnsi" w:hAnsiTheme="minorHAnsi"/>
          <w:b/>
          <w:bCs/>
          <w:sz w:val="24"/>
        </w:rPr>
        <w:t>3</w:t>
      </w:r>
      <w:r>
        <w:rPr>
          <w:rFonts w:asciiTheme="minorHAnsi" w:hAnsiTheme="minorHAnsi"/>
          <w:b/>
          <w:bCs/>
          <w:sz w:val="24"/>
        </w:rPr>
        <w:t xml:space="preserve">. </w:t>
      </w:r>
      <w:r w:rsidRPr="000355DE">
        <w:rPr>
          <w:rFonts w:asciiTheme="minorHAnsi" w:hAnsiTheme="minorHAnsi"/>
          <w:sz w:val="24"/>
          <w:szCs w:val="32"/>
        </w:rPr>
        <w:t xml:space="preserve">Section </w:t>
      </w:r>
      <w:r>
        <w:rPr>
          <w:rFonts w:asciiTheme="minorHAnsi" w:hAnsiTheme="minorHAnsi"/>
          <w:sz w:val="24"/>
          <w:szCs w:val="32"/>
        </w:rPr>
        <w:t>56.30</w:t>
      </w:r>
      <w:r w:rsidRPr="000355DE">
        <w:rPr>
          <w:rFonts w:asciiTheme="minorHAnsi" w:hAnsiTheme="minorHAnsi"/>
          <w:sz w:val="24"/>
          <w:szCs w:val="32"/>
        </w:rPr>
        <w:t xml:space="preserve"> of the Milwaukee County Code of General Ordinances is hereby amended as follows:</w:t>
      </w:r>
    </w:p>
    <w:p w14:paraId="33BE1B4C" w14:textId="77777777" w:rsidR="00B52EDC" w:rsidRDefault="00B52EDC" w:rsidP="001A524F">
      <w:pPr>
        <w:pStyle w:val="Paragraph1"/>
        <w:spacing w:before="0" w:after="0"/>
        <w:rPr>
          <w:rFonts w:asciiTheme="minorHAnsi" w:hAnsiTheme="minorHAnsi"/>
          <w:sz w:val="24"/>
        </w:rPr>
      </w:pPr>
    </w:p>
    <w:p w14:paraId="3BE3EA12" w14:textId="676968C8" w:rsidR="00B52EDC" w:rsidRDefault="000B5497" w:rsidP="001A524F">
      <w:pPr>
        <w:pStyle w:val="Paragraph1"/>
        <w:spacing w:before="0" w:after="0"/>
        <w:rPr>
          <w:rFonts w:asciiTheme="minorHAnsi" w:hAnsiTheme="minorHAnsi"/>
          <w:sz w:val="24"/>
        </w:rPr>
      </w:pPr>
      <w:r>
        <w:rPr>
          <w:rFonts w:asciiTheme="minorHAnsi" w:hAnsiTheme="minorHAnsi"/>
          <w:sz w:val="24"/>
        </w:rPr>
        <w:t>56.30. Professional Services.</w:t>
      </w:r>
    </w:p>
    <w:p w14:paraId="6097BFEC" w14:textId="77777777" w:rsidR="001A524F" w:rsidRPr="002E27A9" w:rsidRDefault="001A524F" w:rsidP="00B4030A">
      <w:pPr>
        <w:pStyle w:val="Paragraph1"/>
        <w:spacing w:after="0"/>
        <w:ind w:firstLine="0"/>
        <w:rPr>
          <w:rFonts w:asciiTheme="minorHAnsi" w:hAnsiTheme="minorHAnsi"/>
          <w:sz w:val="24"/>
        </w:rPr>
      </w:pPr>
    </w:p>
    <w:p w14:paraId="79B210F4" w14:textId="2A736797" w:rsidR="00B04770" w:rsidRPr="00547EBC" w:rsidRDefault="005143DD" w:rsidP="00DD1DF0">
      <w:pPr>
        <w:spacing w:after="0"/>
      </w:pPr>
      <w:r w:rsidRPr="005143DD">
        <w:lastRenderedPageBreak/>
        <w:t>(1)</w:t>
      </w:r>
      <w:r w:rsidR="007C3EB9">
        <w:tab/>
      </w:r>
      <w:r w:rsidR="00B04770" w:rsidRPr="005143DD">
        <w:rPr>
          <w:i/>
          <w:iCs/>
        </w:rPr>
        <w:t>Definitions.</w:t>
      </w:r>
      <w:r w:rsidR="00B04770" w:rsidRPr="00547EBC">
        <w:t xml:space="preserve"> The meanings of certain terms used in this section are as follows, unless the context otherwise provides: </w:t>
      </w:r>
    </w:p>
    <w:p w14:paraId="72DD6AAE" w14:textId="7D6B2B59" w:rsidR="00D46191" w:rsidRPr="00C01E48" w:rsidRDefault="00D46191" w:rsidP="00F145B2">
      <w:pPr>
        <w:pStyle w:val="List2"/>
        <w:numPr>
          <w:ilvl w:val="0"/>
          <w:numId w:val="4"/>
        </w:numPr>
        <w:tabs>
          <w:tab w:val="left" w:pos="1440"/>
        </w:tabs>
        <w:spacing w:after="0"/>
        <w:ind w:left="1530" w:hanging="810"/>
        <w:rPr>
          <w:rFonts w:asciiTheme="minorHAnsi" w:hAnsiTheme="minorHAnsi"/>
          <w:b/>
          <w:bCs/>
          <w:sz w:val="24"/>
          <w:szCs w:val="32"/>
          <w:u w:val="single"/>
        </w:rPr>
      </w:pPr>
      <w:r w:rsidRPr="00C01E48">
        <w:rPr>
          <w:rFonts w:asciiTheme="minorHAnsi" w:hAnsiTheme="minorHAnsi"/>
          <w:b/>
          <w:bCs/>
          <w:sz w:val="24"/>
          <w:szCs w:val="32"/>
          <w:u w:val="single"/>
        </w:rPr>
        <w:t>“Contract” means an agreement between two or more parties which creates legally enforceable obligations; for purposes of this section, a contract involves only the procurement of “professional services”.</w:t>
      </w:r>
    </w:p>
    <w:p w14:paraId="335292B8" w14:textId="77777777" w:rsidR="00D46191" w:rsidRPr="00C01E48" w:rsidRDefault="00D46191" w:rsidP="00F145B2">
      <w:pPr>
        <w:pStyle w:val="List2"/>
        <w:numPr>
          <w:ilvl w:val="0"/>
          <w:numId w:val="2"/>
        </w:numPr>
        <w:spacing w:after="0"/>
        <w:ind w:left="1890"/>
        <w:rPr>
          <w:rFonts w:asciiTheme="minorHAnsi" w:hAnsiTheme="minorHAnsi"/>
          <w:b/>
          <w:bCs/>
          <w:sz w:val="24"/>
          <w:szCs w:val="32"/>
          <w:u w:val="single"/>
        </w:rPr>
      </w:pPr>
      <w:r w:rsidRPr="00C01E48">
        <w:rPr>
          <w:rFonts w:asciiTheme="minorHAnsi" w:hAnsiTheme="minorHAnsi"/>
          <w:b/>
          <w:bCs/>
          <w:sz w:val="24"/>
          <w:szCs w:val="32"/>
          <w:u w:val="single"/>
        </w:rPr>
        <w:t>Wisconsin law provides that no contract is valid unless signed or countersigned by the Comptroller (Wis. Stat. § 59.255(2)(e)), County Executive (Wis. Stat. § 59.17(2)(b)4), and Corporation Counsel (Wis. Stat. § 59.42(2)(b)5.)</w:t>
      </w:r>
    </w:p>
    <w:p w14:paraId="205B649E" w14:textId="7F340AF3" w:rsidR="006B4C42" w:rsidRDefault="006B4C42" w:rsidP="00B7100B">
      <w:pPr>
        <w:spacing w:after="0"/>
        <w:ind w:left="1530" w:hanging="810"/>
      </w:pPr>
      <w:r>
        <w:t>(</w:t>
      </w:r>
      <w:proofErr w:type="spellStart"/>
      <w:r w:rsidRPr="00621F45">
        <w:rPr>
          <w:b/>
          <w:bCs/>
          <w:u w:val="single"/>
        </w:rPr>
        <w:t>b</w:t>
      </w:r>
      <w:r w:rsidR="001E58AE" w:rsidRPr="00621F45">
        <w:rPr>
          <w:b/>
          <w:bCs/>
          <w:strike/>
          <w:u w:val="single"/>
        </w:rPr>
        <w:t>a</w:t>
      </w:r>
      <w:proofErr w:type="spellEnd"/>
      <w:r>
        <w:t>)</w:t>
      </w:r>
      <w:r>
        <w:tab/>
        <w:t xml:space="preserve">"Professional services" means services, the value of which is substantially measured by the professional competence of the person performing them and which are not susceptible to realistic competition by cost of services alone. The services provided must be materially enhanced by the specific expertise, abilities, qualifications and experience of the person that will provide the service. Professional services shall typically include services customarily rendered by architects; engineers; surveyors; real estate appraisers; certified public accountants; attorneys; financial personnel; medical services, except when such services are delivered to county employees as part of a workers compensation claim; system planning; management and other consultants; and services for promotional programs. If a department administrator or other department personnel is uncertain if their contract should follow professional service contracting provisions under this ordinance, the department administrator must make a request of corporation counsel for final clarification, before beginning the contracting procedures. </w:t>
      </w:r>
    </w:p>
    <w:p w14:paraId="6D2FBB51" w14:textId="66284E64" w:rsidR="006B4C42" w:rsidRDefault="006B4C42" w:rsidP="00B7100B">
      <w:pPr>
        <w:spacing w:after="0"/>
        <w:ind w:left="1530" w:hanging="810"/>
      </w:pPr>
      <w:r>
        <w:t>(</w:t>
      </w:r>
      <w:proofErr w:type="spellStart"/>
      <w:r w:rsidRPr="00621F45">
        <w:rPr>
          <w:b/>
          <w:bCs/>
          <w:u w:val="single"/>
        </w:rPr>
        <w:t>c</w:t>
      </w:r>
      <w:r w:rsidR="001E58AE" w:rsidRPr="00621F45">
        <w:rPr>
          <w:b/>
          <w:bCs/>
          <w:strike/>
          <w:u w:val="single"/>
        </w:rPr>
        <w:t>b</w:t>
      </w:r>
      <w:proofErr w:type="spellEnd"/>
      <w:r>
        <w:t>)</w:t>
      </w:r>
      <w:r>
        <w:tab/>
        <w:t xml:space="preserve">"Services" means the furnishing of labor, time or effort by a contractor/consultant, not involving the delivery of a specific end product other than usual reports and/or drawings which are incidental to the required performance. </w:t>
      </w:r>
    </w:p>
    <w:p w14:paraId="661D90D9" w14:textId="2C33E1D8" w:rsidR="00B04770" w:rsidRDefault="006B4C42" w:rsidP="00B7100B">
      <w:pPr>
        <w:spacing w:after="0"/>
        <w:ind w:left="1530" w:hanging="810"/>
      </w:pPr>
      <w:r>
        <w:t>(</w:t>
      </w:r>
      <w:r w:rsidRPr="00621F45">
        <w:rPr>
          <w:b/>
          <w:bCs/>
          <w:u w:val="single"/>
        </w:rPr>
        <w:t>d</w:t>
      </w:r>
      <w:r w:rsidR="00283317" w:rsidRPr="00621F45">
        <w:rPr>
          <w:b/>
          <w:bCs/>
          <w:strike/>
          <w:u w:val="single"/>
        </w:rPr>
        <w:t>c</w:t>
      </w:r>
      <w:r>
        <w:t>)</w:t>
      </w:r>
      <w:r>
        <w:tab/>
        <w:t>"Request for proposal" means all documents, whether attached or incorporated by reference, used for soliciting proposals.</w:t>
      </w:r>
    </w:p>
    <w:p w14:paraId="50503826" w14:textId="6D50F383" w:rsidR="00BA584B" w:rsidRDefault="00BA584B" w:rsidP="00B7100B">
      <w:pPr>
        <w:spacing w:after="0"/>
        <w:ind w:left="1530" w:hanging="810"/>
      </w:pPr>
      <w:r>
        <w:t>(</w:t>
      </w:r>
      <w:r w:rsidRPr="00621F45">
        <w:rPr>
          <w:b/>
          <w:bCs/>
          <w:u w:val="single"/>
        </w:rPr>
        <w:t>e</w:t>
      </w:r>
      <w:r w:rsidRPr="00621F45">
        <w:rPr>
          <w:b/>
          <w:bCs/>
          <w:strike/>
          <w:u w:val="single"/>
        </w:rPr>
        <w:t>d</w:t>
      </w:r>
      <w:r>
        <w:t>)</w:t>
      </w:r>
      <w:r>
        <w:tab/>
        <w:t xml:space="preserve">"Contractor" means a firm or individual who formally undertakes to do anything for another. Independent contractors must maintain a separate business and hold themselves out to and render service to the general public and must have a right to control the details of the work performed. Questions regarding independent contractor status must be directed to Corporation Counsel. </w:t>
      </w:r>
      <w:r w:rsidRPr="004D1FB5">
        <w:rPr>
          <w:b/>
          <w:bCs/>
          <w:strike/>
          <w:u w:val="single"/>
        </w:rPr>
        <w:t xml:space="preserve">Appendix F lists federal criteria to be considered in determining independent contractor status. </w:t>
      </w:r>
    </w:p>
    <w:p w14:paraId="7E0B7CE6" w14:textId="239A4902" w:rsidR="00B04770" w:rsidRPr="004D1FB5" w:rsidRDefault="00BA584B" w:rsidP="00BA584B">
      <w:pPr>
        <w:spacing w:after="0"/>
        <w:ind w:left="720" w:hanging="720"/>
        <w:rPr>
          <w:b/>
          <w:bCs/>
          <w:strike/>
          <w:u w:val="single"/>
        </w:rPr>
      </w:pPr>
      <w:r w:rsidRPr="004D1FB5">
        <w:rPr>
          <w:strike/>
        </w:rPr>
        <w:lastRenderedPageBreak/>
        <w:t>(e)</w:t>
      </w:r>
      <w:r w:rsidRPr="005860C3">
        <w:rPr>
          <w:strike/>
        </w:rPr>
        <w:tab/>
      </w:r>
      <w:r w:rsidRPr="004D1FB5">
        <w:rPr>
          <w:b/>
          <w:bCs/>
          <w:strike/>
          <w:u w:val="single"/>
        </w:rPr>
        <w:t>"Contract" means a legally binding relationship obligating a seller to furnish supplies or services (including, but not limited to, construction and professional services) and the buyer to pay for them. For purposes of this part, a lease is considered to be a contract.</w:t>
      </w:r>
    </w:p>
    <w:p w14:paraId="627D15DB" w14:textId="77777777" w:rsidR="00B04770" w:rsidRPr="004D1FB5" w:rsidRDefault="00B04770" w:rsidP="000B2683">
      <w:pPr>
        <w:spacing w:after="0"/>
        <w:ind w:left="720" w:hanging="720"/>
        <w:rPr>
          <w:b/>
          <w:bCs/>
          <w:u w:val="single"/>
        </w:rPr>
      </w:pPr>
    </w:p>
    <w:p w14:paraId="4FEF8EE0" w14:textId="4A80C310" w:rsidR="00B04770" w:rsidRPr="003B37F1" w:rsidRDefault="005860C3" w:rsidP="00DD1DF0">
      <w:pPr>
        <w:spacing w:after="0"/>
        <w:rPr>
          <w:i/>
          <w:iCs/>
        </w:rPr>
      </w:pPr>
      <w:r w:rsidRPr="001748F3">
        <w:t>(2</w:t>
      </w:r>
      <w:r w:rsidR="007715EF" w:rsidRPr="001748F3">
        <w:t xml:space="preserve">) </w:t>
      </w:r>
      <w:r w:rsidR="007715EF">
        <w:tab/>
      </w:r>
      <w:r w:rsidR="007715EF" w:rsidRPr="004627A2">
        <w:rPr>
          <w:i/>
          <w:iCs/>
        </w:rPr>
        <w:t>Policy</w:t>
      </w:r>
      <w:r w:rsidRPr="005143DD">
        <w:rPr>
          <w:i/>
          <w:iCs/>
        </w:rPr>
        <w:t>.</w:t>
      </w:r>
    </w:p>
    <w:p w14:paraId="1D9BE706" w14:textId="0CA2CBB5" w:rsidR="00B04770" w:rsidRDefault="002D0888" w:rsidP="00700A30">
      <w:pPr>
        <w:tabs>
          <w:tab w:val="left" w:pos="1530"/>
        </w:tabs>
        <w:spacing w:after="0"/>
        <w:ind w:left="1530" w:hanging="810"/>
      </w:pPr>
      <w:r w:rsidRPr="002D0888">
        <w:t>(a)</w:t>
      </w:r>
      <w:r w:rsidRPr="002D0888">
        <w:tab/>
        <w:t xml:space="preserve">General policy statement. All county departments and institution administrators are responsible for procuring professional services and for soliciting, negotiating and entering into contracts as defined in accordance with the provisions of this section </w:t>
      </w:r>
      <w:r w:rsidRPr="002D0888">
        <w:rPr>
          <w:b/>
          <w:bCs/>
          <w:u w:val="single"/>
        </w:rPr>
        <w:t>to the extent such provisions are not superseded by governing law</w:t>
      </w:r>
      <w:r w:rsidRPr="002D0888">
        <w:t>. However, the office of the county executive and the county board shall be exempt from the provisions contained herein with the exception of subsections (6)(a) and (6)(</w:t>
      </w:r>
      <w:proofErr w:type="spellStart"/>
      <w:r w:rsidRPr="002D0888">
        <w:t>i</w:t>
      </w:r>
      <w:proofErr w:type="spellEnd"/>
      <w:r w:rsidRPr="002D0888">
        <w:t>) as shall be the department of administration with the exception of subsections (6)(a) and (6)(</w:t>
      </w:r>
      <w:proofErr w:type="spellStart"/>
      <w:r w:rsidRPr="002D0888">
        <w:t>i</w:t>
      </w:r>
      <w:proofErr w:type="spellEnd"/>
      <w:r w:rsidRPr="002D0888">
        <w:t>) for the purpose of securing credit rating services related to debt issuance and administration.</w:t>
      </w:r>
    </w:p>
    <w:p w14:paraId="0B2797BD" w14:textId="77777777" w:rsidR="004568BB" w:rsidRDefault="004568BB" w:rsidP="00131353">
      <w:pPr>
        <w:spacing w:after="0"/>
        <w:ind w:left="1530" w:hanging="810"/>
      </w:pPr>
      <w:r>
        <w:t>(b)</w:t>
      </w:r>
      <w:r>
        <w:tab/>
        <w:t xml:space="preserve">All county departments and institution administrators are responsible for procuring professional services and for soliciting, negotiating and entering into contracts as defined in accordance with the provisions of chapter 42 of these ordinances. Annual percentage goals for Target Enterprise participation on professional services contracts will be established as set forth by chapter 42 of these ordinances. </w:t>
      </w:r>
    </w:p>
    <w:p w14:paraId="08F4DFA4" w14:textId="77777777" w:rsidR="004568BB" w:rsidRDefault="004568BB" w:rsidP="00131353">
      <w:pPr>
        <w:spacing w:after="0"/>
        <w:ind w:left="1530" w:hanging="810"/>
      </w:pPr>
      <w:r>
        <w:t>(c)</w:t>
      </w:r>
      <w:r>
        <w:tab/>
        <w:t xml:space="preserve">Fiscal constraint statement. Notwithstanding any other provisions of section 56.30, during a period of fiscal constraint the county board may, by resolution, adopt a procedure which requires the committee on finance review and county board approval of all professional services expenditures prior to execution of said contracts. </w:t>
      </w:r>
    </w:p>
    <w:p w14:paraId="10F7CD58" w14:textId="35344FF9" w:rsidR="00B04770" w:rsidRDefault="004568BB" w:rsidP="00131353">
      <w:pPr>
        <w:spacing w:after="0"/>
        <w:ind w:left="1530" w:hanging="810"/>
      </w:pPr>
      <w:r>
        <w:t>(d)</w:t>
      </w:r>
      <w:r>
        <w:tab/>
        <w:t>Justification for using professional services. Contract administrators must document in the contract file the justification for utilizing a professional service contract as opposed to completing the work using county staff. This justification may or may not employ a formal cost benefit analysis, depending on the circumstances.</w:t>
      </w:r>
    </w:p>
    <w:p w14:paraId="72825CBC" w14:textId="77777777" w:rsidR="001C5ADA" w:rsidRDefault="001C5ADA" w:rsidP="00B7100B">
      <w:pPr>
        <w:spacing w:after="0"/>
        <w:ind w:left="720" w:hanging="720"/>
      </w:pPr>
    </w:p>
    <w:p w14:paraId="7590DED6" w14:textId="1E1C495D" w:rsidR="00780B12" w:rsidRPr="005143DD" w:rsidRDefault="005143DD" w:rsidP="00E27273">
      <w:pPr>
        <w:spacing w:after="0"/>
      </w:pPr>
      <w:r>
        <w:t xml:space="preserve">(3) </w:t>
      </w:r>
      <w:r w:rsidR="007C3EB9">
        <w:tab/>
      </w:r>
      <w:r w:rsidR="00780B12" w:rsidRPr="005143DD">
        <w:rPr>
          <w:i/>
          <w:iCs/>
        </w:rPr>
        <w:t xml:space="preserve">Availability of appropriations. </w:t>
      </w:r>
      <w:r w:rsidR="00780B12" w:rsidRPr="005143DD">
        <w:t>It is the responsibility of the administrator who will</w:t>
      </w:r>
      <w:r w:rsidR="00706CCF" w:rsidRPr="005143DD">
        <w:t xml:space="preserve"> </w:t>
      </w:r>
      <w:r w:rsidR="00780B12" w:rsidRPr="005143DD">
        <w:t xml:space="preserve">sign a professional services contract to insure that monies are available in the appropriate budget account for the expenditures required by the contract. </w:t>
      </w:r>
    </w:p>
    <w:p w14:paraId="0D9016F6" w14:textId="77777777" w:rsidR="001C5ADA" w:rsidRDefault="001C5ADA" w:rsidP="00B7100B">
      <w:pPr>
        <w:pStyle w:val="ListParagraph"/>
        <w:spacing w:after="0"/>
        <w:ind w:hanging="720"/>
      </w:pPr>
    </w:p>
    <w:p w14:paraId="51C1BB8A" w14:textId="602D2BA1" w:rsidR="00780B12" w:rsidRPr="005143DD" w:rsidRDefault="00780B12" w:rsidP="00DD1DF0">
      <w:pPr>
        <w:spacing w:after="0"/>
      </w:pPr>
      <w:r w:rsidRPr="005143DD">
        <w:lastRenderedPageBreak/>
        <w:t>(</w:t>
      </w:r>
      <w:r w:rsidR="001C5ADA" w:rsidRPr="005143DD">
        <w:t>4</w:t>
      </w:r>
      <w:r w:rsidR="00F43A2D" w:rsidRPr="005143DD">
        <w:t xml:space="preserve">) </w:t>
      </w:r>
      <w:r w:rsidR="007C3EB9">
        <w:tab/>
        <w:t xml:space="preserve"> </w:t>
      </w:r>
      <w:r w:rsidR="00F43A2D" w:rsidRPr="005143DD">
        <w:rPr>
          <w:i/>
          <w:iCs/>
        </w:rPr>
        <w:t>Professional</w:t>
      </w:r>
      <w:r w:rsidRPr="005143DD">
        <w:rPr>
          <w:i/>
          <w:iCs/>
        </w:rPr>
        <w:t xml:space="preserve"> services procedures.</w:t>
      </w:r>
      <w:r w:rsidRPr="005143DD">
        <w:t xml:space="preserve"> It shall be the responsibility of the administrator to conform with the following provisions when entering into a professional services contract and expending budgeted funds: </w:t>
      </w:r>
    </w:p>
    <w:p w14:paraId="10448A75" w14:textId="1707311B" w:rsidR="00780B12" w:rsidRDefault="00780B12" w:rsidP="00961A96">
      <w:pPr>
        <w:spacing w:after="0"/>
        <w:ind w:left="1440" w:hanging="720"/>
      </w:pPr>
      <w:r>
        <w:t>(a)</w:t>
      </w:r>
      <w:r>
        <w:tab/>
      </w:r>
      <w:r w:rsidRPr="000842F5">
        <w:rPr>
          <w:i/>
          <w:iCs/>
        </w:rPr>
        <w:t>Professional services—Capital improveme</w:t>
      </w:r>
      <w:r>
        <w:t xml:space="preserve">nts. The following conditions shall apply to all capital projects. </w:t>
      </w:r>
    </w:p>
    <w:p w14:paraId="30805E81" w14:textId="77777777" w:rsidR="00780B12" w:rsidRDefault="00780B12" w:rsidP="0051265A">
      <w:pPr>
        <w:spacing w:after="0"/>
        <w:ind w:left="1980" w:hanging="450"/>
      </w:pPr>
      <w:r>
        <w:t>(1)</w:t>
      </w:r>
      <w:r>
        <w:tab/>
        <w:t xml:space="preserve">During its annual budget process, departments shall provide a list to the county board of which capital projects contained in the recommended budget are intended to require the assistance of a professional services consultant. Departments are authorized to enter into contractual services or professional services agreements as may be required for specific capital improvement projects which have been approved by the county board through the budget process. Expenditures shall only be for those projects and professional services specifically identified in the budget write-up reviewed by the committee on finance during the budget review process and approved by the county board, or for those projects approved by action of the county board. The budget write-up shall contain specific information as to the scope of the project, professional services required and estimated cost of the professional services work to be performed. The appropriate department of transportation or the department of administrative services shall provide in February of each year to the committee on finance and the committee on community, environment and economic development an updated report on public works capital projects requiring the use of a professional services contract. Any professional services work costing more than twenty thousand dollars ($20,000.00) which is not identified in the February report shall require county board approval. </w:t>
      </w:r>
    </w:p>
    <w:p w14:paraId="47B656F3" w14:textId="77777777" w:rsidR="00780B12" w:rsidRDefault="00780B12" w:rsidP="0051265A">
      <w:pPr>
        <w:spacing w:after="0"/>
        <w:ind w:left="1980" w:hanging="450"/>
      </w:pPr>
      <w:r>
        <w:t>(2)</w:t>
      </w:r>
      <w:r>
        <w:tab/>
        <w:t xml:space="preserve">All contracts in excess of twenty thousand dollars ($20,000.00) shall be solicited following a request for proposal process as outlined further in this ordinance. </w:t>
      </w:r>
    </w:p>
    <w:p w14:paraId="39328B2F" w14:textId="77777777" w:rsidR="00780B12" w:rsidRDefault="00780B12" w:rsidP="0051265A">
      <w:pPr>
        <w:spacing w:after="0"/>
        <w:ind w:left="1440" w:hanging="720"/>
      </w:pPr>
      <w:r>
        <w:t>(b)</w:t>
      </w:r>
      <w:r>
        <w:tab/>
      </w:r>
      <w:r w:rsidRPr="000842F5">
        <w:rPr>
          <w:i/>
          <w:iCs/>
        </w:rPr>
        <w:t>Professional services—Non-Capital.</w:t>
      </w:r>
    </w:p>
    <w:p w14:paraId="63125AEC" w14:textId="77777777" w:rsidR="00780B12" w:rsidRDefault="00780B12" w:rsidP="0051265A">
      <w:pPr>
        <w:spacing w:after="0"/>
        <w:ind w:left="1980" w:hanging="450"/>
      </w:pPr>
      <w:r>
        <w:t>(1)</w:t>
      </w:r>
      <w:r>
        <w:tab/>
        <w:t xml:space="preserve">For professional services resulting in an expenditure of two thousand dollars ($2,000.00) or less, a departmental purchase order or purchase card may be used for the purchase of professional services. County board approval is not required provided monies are available in the appropriate budget account. </w:t>
      </w:r>
    </w:p>
    <w:p w14:paraId="1F064378" w14:textId="77777777" w:rsidR="00737398" w:rsidRDefault="00737398" w:rsidP="0051265A">
      <w:pPr>
        <w:spacing w:after="0"/>
        <w:ind w:left="1980" w:hanging="450"/>
      </w:pPr>
    </w:p>
    <w:p w14:paraId="29A9AAE4" w14:textId="172E1F22" w:rsidR="00737398" w:rsidRDefault="00780B12" w:rsidP="00737398">
      <w:pPr>
        <w:spacing w:after="0"/>
        <w:ind w:left="1980" w:hanging="450"/>
      </w:pPr>
      <w:r>
        <w:lastRenderedPageBreak/>
        <w:t>(2)</w:t>
      </w:r>
      <w:r>
        <w:tab/>
        <w:t xml:space="preserve">For a professional services contract with a value greater than two thousand dollars ($2,000.00) and less than fifty thousand dollars ($50,000.00), county board approval is not required provided monies are available in the appropriate budget account for the expenditures required by the contract. </w:t>
      </w:r>
    </w:p>
    <w:p w14:paraId="1F9D1EB9" w14:textId="77777777" w:rsidR="00780B12" w:rsidRDefault="00780B12" w:rsidP="007D4C6F">
      <w:pPr>
        <w:spacing w:after="0"/>
        <w:ind w:left="1980" w:hanging="450"/>
      </w:pPr>
      <w:r>
        <w:t>(3)</w:t>
      </w:r>
      <w:r>
        <w:tab/>
        <w:t xml:space="preserve">County board approval. </w:t>
      </w:r>
    </w:p>
    <w:p w14:paraId="69B066D6" w14:textId="77777777" w:rsidR="00780B12" w:rsidRDefault="00780B12" w:rsidP="00961A96">
      <w:pPr>
        <w:spacing w:after="0"/>
        <w:ind w:left="2700" w:hanging="360"/>
      </w:pPr>
      <w:r>
        <w:t>(a)</w:t>
      </w:r>
      <w:r>
        <w:tab/>
        <w:t xml:space="preserve">If a professional services contract with a value greater than two thousand dollars ($2,000.00) and less than fifty thousand dollars ($50,000.00), entered into by a department administrator is to be extended or amended to provide additional reimbursement which extends the total reimbursement beyond fifty thousand dollars ($50,000.00) to the same vendor, county board approval shall be required for each extension. </w:t>
      </w:r>
    </w:p>
    <w:p w14:paraId="5AB2480E" w14:textId="416E39A1" w:rsidR="00737398" w:rsidRDefault="00780B12" w:rsidP="00737398">
      <w:pPr>
        <w:spacing w:after="0"/>
        <w:ind w:left="2700" w:hanging="360"/>
      </w:pPr>
      <w:r>
        <w:t>(b)</w:t>
      </w:r>
      <w:r>
        <w:tab/>
        <w:t xml:space="preserve">For a professional services contract with a value of fifty thousand dollars ($50,000.00) or more, approval by the county board is required. Such approval may take place as part of the county board's adoption of the annual county budget. If approval does not take place as part of the adopted budget, then review by the appropriate county board standing committee and approval by the county board is required. </w:t>
      </w:r>
    </w:p>
    <w:p w14:paraId="79DEEFDD" w14:textId="77777777" w:rsidR="00780B12" w:rsidRDefault="00780B12" w:rsidP="00961A96">
      <w:pPr>
        <w:spacing w:after="0"/>
        <w:ind w:left="1980" w:hanging="450"/>
      </w:pPr>
      <w:r>
        <w:t>(4)</w:t>
      </w:r>
      <w:r>
        <w:tab/>
        <w:t xml:space="preserve">County board approval is not required for reimbursement for medical services as defined under subsection 56.30(1)(f) when those services are provided to county employes as a workers compensation claim provided that sufficient funds are available at the time the invoice for service is submitted in the appropriate expenditure amount. </w:t>
      </w:r>
    </w:p>
    <w:p w14:paraId="78A4D78F" w14:textId="77777777" w:rsidR="00780B12" w:rsidRDefault="00780B12" w:rsidP="00F43A2D">
      <w:pPr>
        <w:spacing w:after="0"/>
        <w:ind w:left="2700" w:hanging="360"/>
      </w:pPr>
      <w:r>
        <w:t>(a)</w:t>
      </w:r>
      <w:r>
        <w:tab/>
        <w:t xml:space="preserve">The risk management division is allowed to issue payments to hospitals whenever services have been rendered to county employes as part of a workers compensation claim. </w:t>
      </w:r>
    </w:p>
    <w:p w14:paraId="1F047211" w14:textId="77777777" w:rsidR="00961A96" w:rsidRDefault="00961A96" w:rsidP="00961A96">
      <w:pPr>
        <w:spacing w:after="0"/>
        <w:ind w:left="2700" w:hanging="450"/>
      </w:pPr>
    </w:p>
    <w:p w14:paraId="66EE86E7" w14:textId="4D5ACFC2" w:rsidR="00780B12" w:rsidRPr="005143DD" w:rsidRDefault="00E27273" w:rsidP="00E27273">
      <w:pPr>
        <w:spacing w:after="0"/>
      </w:pPr>
      <w:r>
        <w:t xml:space="preserve">(5) </w:t>
      </w:r>
      <w:r w:rsidR="00F43A2D" w:rsidRPr="005143DD">
        <w:t xml:space="preserve"> </w:t>
      </w:r>
      <w:r w:rsidR="004627A2">
        <w:tab/>
      </w:r>
      <w:r w:rsidR="00780B12" w:rsidRPr="00E27273">
        <w:rPr>
          <w:i/>
          <w:iCs/>
        </w:rPr>
        <w:t>Request for proposal.</w:t>
      </w:r>
    </w:p>
    <w:p w14:paraId="67BA32CB" w14:textId="77777777" w:rsidR="00780B12" w:rsidRDefault="00780B12" w:rsidP="00961A96">
      <w:pPr>
        <w:spacing w:after="0"/>
        <w:ind w:left="1440" w:hanging="720"/>
      </w:pPr>
      <w:r>
        <w:t>(a)</w:t>
      </w:r>
      <w:r>
        <w:tab/>
      </w:r>
      <w:r w:rsidRPr="00961A96">
        <w:rPr>
          <w:i/>
          <w:iCs/>
        </w:rPr>
        <w:t>When required.</w:t>
      </w:r>
      <w:r>
        <w:t xml:space="preserve"> When it is estimated that a contract for professional services has a value of fifty thousand dollars ($50,000.00) and over, it is required that a request for proposal (RFP) be used to attempt to solicit a minimum of three (3) proposals. Department administrators shall give appropriate notice to prospective vendors of services to be retained. At a minimum, such notice shall include publication of an ad in a newspaper serving the Milwaukee area. The use of an RFP is discretionary for any professional services contract with a value of less than fifty thousand dollars ($50,000.00). If an </w:t>
      </w:r>
      <w:r>
        <w:lastRenderedPageBreak/>
        <w:t xml:space="preserve">RFP is used or not, it still is required to document the process and the reasons shall be documented in writing by the administrator and retained in departmental files for a period of seven (7) years after contract completion. Documentation shall include the RFP, memos, proposals, score sheets, analyses, contracts and any other document used in determining the award of a contract. </w:t>
      </w:r>
    </w:p>
    <w:p w14:paraId="6D3B7EA5" w14:textId="77777777" w:rsidR="00780B12" w:rsidRDefault="00780B12" w:rsidP="00555D44">
      <w:pPr>
        <w:spacing w:after="0"/>
        <w:ind w:left="1980" w:hanging="450"/>
      </w:pPr>
      <w:r>
        <w:t>(1)</w:t>
      </w:r>
      <w:r>
        <w:tab/>
        <w:t xml:space="preserve">For a contract with an estimated value between fifty thousand dollars ($50,000.00) and one hundred thousand dollars ($100,000.00), the request for proposal procedure need not be used if it is determined by an administrator to be cost effective to the county not to seek proposals. Such action shall be reported, in writing, with an explanation as to the benefits derived from not seeking proposals, to the county board when the contract is submitted for approval. </w:t>
      </w:r>
    </w:p>
    <w:p w14:paraId="1E76652C" w14:textId="77777777" w:rsidR="00780B12" w:rsidRDefault="00780B12" w:rsidP="00555D44">
      <w:pPr>
        <w:spacing w:after="0"/>
        <w:ind w:left="1980" w:hanging="450"/>
      </w:pPr>
      <w:r>
        <w:t>(2)</w:t>
      </w:r>
      <w:r>
        <w:tab/>
        <w:t xml:space="preserve">The request for proposal procedure need not be used for a contract with an estimated value of fifty thousand dollars ($50,000.00) or more, if immediate action is required to preserve property or protect life, health or welfare of persons. Such action shall be reported in writing within forty-eight (48) hours after the initial emergency action to the county board, county executive and department of administration. Payments shall not be restricted by normal budget limitations. Appropriation transfers, if required, shall be initiated in accordance with fiscal procedures. </w:t>
      </w:r>
    </w:p>
    <w:p w14:paraId="3F140BBF" w14:textId="77777777" w:rsidR="00780B12" w:rsidRDefault="00780B12" w:rsidP="00555D44">
      <w:pPr>
        <w:spacing w:after="0"/>
        <w:ind w:left="1980" w:hanging="450"/>
      </w:pPr>
      <w:r>
        <w:t>(3)</w:t>
      </w:r>
      <w:r>
        <w:tab/>
        <w:t xml:space="preserve">The request for proposal procedure must be used for all contracts with an estimated value of one hundred thousand dollars ($100,000.00) or more unless action is required to protect property or protect life, health or welfare of persons, or in circumstances where contractual services are approved by specific county board action. </w:t>
      </w:r>
    </w:p>
    <w:p w14:paraId="308F13A7" w14:textId="77777777" w:rsidR="0040105A" w:rsidRDefault="0040105A" w:rsidP="00555D44">
      <w:pPr>
        <w:spacing w:after="0"/>
        <w:ind w:left="1980" w:hanging="450"/>
      </w:pPr>
    </w:p>
    <w:p w14:paraId="7F137227" w14:textId="77777777" w:rsidR="00780B12" w:rsidRDefault="00780B12" w:rsidP="00D02186">
      <w:pPr>
        <w:spacing w:after="0"/>
        <w:ind w:left="1440" w:hanging="720"/>
      </w:pPr>
      <w:r>
        <w:t>(b)</w:t>
      </w:r>
      <w:r>
        <w:tab/>
      </w:r>
      <w:r w:rsidRPr="00555D44">
        <w:rPr>
          <w:i/>
          <w:iCs/>
        </w:rPr>
        <w:t>Content.</w:t>
      </w:r>
      <w:r>
        <w:t xml:space="preserve"> The request for proposal shall contain the evaluation criteria which will be used to select the successful contractor. The relative importance of each of these items will depend to some degree on specific services being sought. It is essential that the RFP enumerate the evaluation criteria which will be used to select the successful contractor. The RFP shall also include the foundation and mechanism for billing for any professional service. </w:t>
      </w:r>
    </w:p>
    <w:p w14:paraId="7F2B9364" w14:textId="77777777" w:rsidR="0040105A" w:rsidRDefault="0040105A" w:rsidP="00D02186">
      <w:pPr>
        <w:spacing w:after="0"/>
        <w:ind w:left="1440" w:hanging="720"/>
      </w:pPr>
    </w:p>
    <w:p w14:paraId="280F4538" w14:textId="77777777" w:rsidR="00780B12" w:rsidRDefault="00780B12" w:rsidP="00D02186">
      <w:pPr>
        <w:spacing w:after="0"/>
        <w:ind w:left="1440" w:hanging="720"/>
      </w:pPr>
      <w:r>
        <w:t>(c)</w:t>
      </w:r>
      <w:r>
        <w:tab/>
      </w:r>
      <w:r w:rsidRPr="00555D44">
        <w:rPr>
          <w:i/>
          <w:iCs/>
        </w:rPr>
        <w:t>Evaluation procedure.</w:t>
      </w:r>
      <w:r>
        <w:t xml:space="preserve"> More than one (1) person shall evaluate all proposals. Oral presentations should be used to supplement the written proposal if it will assist in the evaluation procedure. The firms to be invited to make an oral </w:t>
      </w:r>
      <w:r>
        <w:lastRenderedPageBreak/>
        <w:t xml:space="preserve">presentation can be determined after the initial review and ranking of the proposals based on the criteria outlined in the RFP. </w:t>
      </w:r>
    </w:p>
    <w:p w14:paraId="6CDF4357" w14:textId="77777777" w:rsidR="00780B12" w:rsidRDefault="00780B12" w:rsidP="00D02186">
      <w:pPr>
        <w:spacing w:after="0"/>
        <w:ind w:left="1440" w:hanging="720"/>
      </w:pPr>
      <w:r>
        <w:t>(d)</w:t>
      </w:r>
      <w:r>
        <w:tab/>
      </w:r>
      <w:r w:rsidRPr="00555D44">
        <w:rPr>
          <w:i/>
          <w:iCs/>
        </w:rPr>
        <w:t>Disclosure.</w:t>
      </w:r>
      <w:r>
        <w:t xml:space="preserve"> Contract administrators, evaluation panel members, or potential members, department administrators and persons selecting evaluation panel members are required to fully disclose on forms approved by the Ethics Board any experience, contact or relationship with bidders that would create a potential conflict of interest, or the appearance of a conflict of interest, as defined in chapter 9 of these ordinances, in awarding or managing a contract. Such disclosure shall be presented to the administrator of the department letting the contract who shall forward the disclosure to the Ethics Board with a written request for a determination as to whether the disclosing party should be disqualified from evaluating, selecting or administering the proposed contract. The determination of the Ethics Board must be documented and included in the department's files for the contract and shall be retained as required under subsection (a) of this section. The provisions of this section are to be included in the Milwaukee County Administrative Procedures Manual. All the provisions set forth in the Milwaukee County Code of Ethics are in full force and effect and are not abrogated in any way by these requirements. </w:t>
      </w:r>
    </w:p>
    <w:p w14:paraId="2098C92B" w14:textId="77777777" w:rsidR="005862A3" w:rsidRDefault="005862A3" w:rsidP="00D02186">
      <w:pPr>
        <w:spacing w:after="0"/>
        <w:ind w:left="1440" w:hanging="720"/>
      </w:pPr>
    </w:p>
    <w:p w14:paraId="4C27642E" w14:textId="77777777" w:rsidR="00780B12" w:rsidRPr="007715EF" w:rsidRDefault="00780B12" w:rsidP="007715EF">
      <w:pPr>
        <w:spacing w:after="0"/>
      </w:pPr>
      <w:r w:rsidRPr="007715EF">
        <w:t>(6)</w:t>
      </w:r>
      <w:r w:rsidRPr="007715EF">
        <w:tab/>
      </w:r>
      <w:r w:rsidRPr="007715EF">
        <w:rPr>
          <w:i/>
          <w:iCs/>
        </w:rPr>
        <w:t>Contract.</w:t>
      </w:r>
    </w:p>
    <w:p w14:paraId="1E3B110E" w14:textId="77777777" w:rsidR="00780B12" w:rsidRDefault="00780B12" w:rsidP="005862A3">
      <w:pPr>
        <w:spacing w:after="0"/>
        <w:ind w:left="1440" w:hanging="720"/>
      </w:pPr>
      <w:r>
        <w:t>(a)</w:t>
      </w:r>
      <w:r>
        <w:tab/>
        <w:t xml:space="preserve">All contracts, excluding departmental purchase orders, shall be reviewed by the corporation counsel to determine if they meet the definition of professional services and to verify that the contracts comply with all statutes, rules, ordinances, and the county's ethics policy. </w:t>
      </w:r>
    </w:p>
    <w:p w14:paraId="5B09FF7B" w14:textId="77777777" w:rsidR="00780B12" w:rsidRDefault="00780B12" w:rsidP="005862A3">
      <w:pPr>
        <w:spacing w:after="0"/>
        <w:ind w:left="1440" w:hanging="720"/>
      </w:pPr>
      <w:r>
        <w:t>(b)</w:t>
      </w:r>
      <w:r>
        <w:tab/>
        <w:t xml:space="preserve">Approval. The contract must be approved by the office of the corporation counsel prior to execution. No contract is valid until so countersigned. </w:t>
      </w:r>
    </w:p>
    <w:p w14:paraId="299AF0C5" w14:textId="77777777" w:rsidR="00780B12" w:rsidRDefault="00780B12" w:rsidP="005862A3">
      <w:pPr>
        <w:spacing w:after="0"/>
        <w:ind w:left="1440" w:hanging="720"/>
      </w:pPr>
      <w:r>
        <w:t>(c)</w:t>
      </w:r>
      <w:r>
        <w:tab/>
        <w:t xml:space="preserve">All provisions of the Code governing administration of contracts must be followed. </w:t>
      </w:r>
    </w:p>
    <w:p w14:paraId="38137C4D" w14:textId="77777777" w:rsidR="00780B12" w:rsidRDefault="00780B12" w:rsidP="005862A3">
      <w:pPr>
        <w:spacing w:after="0"/>
        <w:ind w:left="1440" w:hanging="720"/>
      </w:pPr>
      <w:r>
        <w:t>(d)</w:t>
      </w:r>
      <w:r>
        <w:tab/>
        <w:t xml:space="preserve">All contracts which have been approved by action of the county board shall contain language referencing the county board file number and date of county board approval. </w:t>
      </w:r>
    </w:p>
    <w:p w14:paraId="5E945B6E" w14:textId="77777777" w:rsidR="00780B12" w:rsidRDefault="00780B12" w:rsidP="005862A3">
      <w:pPr>
        <w:spacing w:after="0"/>
        <w:ind w:left="1440" w:hanging="720"/>
      </w:pPr>
      <w:r>
        <w:t>(e)</w:t>
      </w:r>
      <w:r>
        <w:tab/>
        <w:t xml:space="preserve">All professional services contracts shall contain a provision which provides that the contractor shall permit the authorized representatives of the office of the comptroller, after reasonable notice, the right to inspect and audit all data and records of contractor related to carrying out the contract for a period of up to three (3) years after completion of the contract. </w:t>
      </w:r>
    </w:p>
    <w:p w14:paraId="7C847368" w14:textId="77777777" w:rsidR="00780B12" w:rsidRDefault="00780B12" w:rsidP="005862A3">
      <w:pPr>
        <w:spacing w:after="0"/>
        <w:ind w:left="1440" w:hanging="720"/>
      </w:pPr>
      <w:r>
        <w:lastRenderedPageBreak/>
        <w:t>(f)</w:t>
      </w:r>
      <w:r>
        <w:tab/>
        <w:t xml:space="preserve">All contracts will be reviewed and approved, in writing, by the county's risk manager for financial responsibility and liability management, including appropriate insurance provisions and modifications in indemnity agreements. </w:t>
      </w:r>
    </w:p>
    <w:p w14:paraId="004C64EE" w14:textId="77777777" w:rsidR="00780B12" w:rsidRDefault="00780B12" w:rsidP="005862A3">
      <w:pPr>
        <w:spacing w:after="0"/>
        <w:ind w:left="1440" w:hanging="720"/>
      </w:pPr>
      <w:r>
        <w:t>(g)</w:t>
      </w:r>
      <w:r>
        <w:tab/>
        <w:t xml:space="preserve">All contracts will be reviewed and countersigned by CBDP director for compliance with chapter 42 of these ordinances. No contract is valid until so countersigned. </w:t>
      </w:r>
    </w:p>
    <w:p w14:paraId="0DC8B397" w14:textId="77777777" w:rsidR="00780B12" w:rsidRDefault="00780B12" w:rsidP="005862A3">
      <w:pPr>
        <w:spacing w:after="0"/>
        <w:ind w:left="1440" w:hanging="720"/>
      </w:pPr>
      <w:r>
        <w:t>(h)</w:t>
      </w:r>
      <w:r>
        <w:tab/>
        <w:t xml:space="preserve">All contracts shall include the foundation and mechanism for billing for any professional service provided under the agreement. </w:t>
      </w:r>
    </w:p>
    <w:p w14:paraId="679E5303" w14:textId="77777777" w:rsidR="00780B12" w:rsidRDefault="00780B12" w:rsidP="005862A3">
      <w:pPr>
        <w:spacing w:after="0"/>
        <w:ind w:left="1440" w:hanging="720"/>
      </w:pPr>
      <w:r>
        <w:t>(</w:t>
      </w:r>
      <w:proofErr w:type="spellStart"/>
      <w:r>
        <w:t>i</w:t>
      </w:r>
      <w:proofErr w:type="spellEnd"/>
      <w:r>
        <w:t>)</w:t>
      </w:r>
      <w:r>
        <w:tab/>
        <w:t xml:space="preserve">No contract shall be valid until the office of the comptroller has determined that the county has, or will have, the necessary funds to pay the liability that the county may incur under the contract and has countersigned the contract. No contract is valid until so countersigned. </w:t>
      </w:r>
    </w:p>
    <w:p w14:paraId="055DF191" w14:textId="77777777" w:rsidR="005862A3" w:rsidRDefault="005862A3" w:rsidP="005862A3">
      <w:pPr>
        <w:spacing w:after="0"/>
        <w:ind w:left="1440" w:hanging="720"/>
      </w:pPr>
    </w:p>
    <w:p w14:paraId="3FE39A46" w14:textId="77777777" w:rsidR="00780B12" w:rsidRPr="007715EF" w:rsidRDefault="00780B12" w:rsidP="007715EF">
      <w:pPr>
        <w:spacing w:after="0"/>
      </w:pPr>
      <w:r w:rsidRPr="007715EF">
        <w:t>(7)</w:t>
      </w:r>
      <w:r w:rsidRPr="007715EF">
        <w:tab/>
      </w:r>
      <w:r w:rsidRPr="007715EF">
        <w:rPr>
          <w:i/>
          <w:iCs/>
        </w:rPr>
        <w:t>Department administrator reporting requirement.</w:t>
      </w:r>
      <w:r w:rsidRPr="007715EF">
        <w:t xml:space="preserve"> All department administrators are responsible for informing the comptroller in writing whenever a professional services contract is initiated. Department administrators are to inform the comptroller of such contracts in a standardized format on a form to be developed by the department of administrative services. </w:t>
      </w:r>
    </w:p>
    <w:p w14:paraId="19A248F9" w14:textId="77777777" w:rsidR="00780B12" w:rsidRDefault="00780B12" w:rsidP="005862A3">
      <w:pPr>
        <w:spacing w:after="0"/>
        <w:ind w:left="1440" w:hanging="720"/>
      </w:pPr>
      <w:r>
        <w:t>(a)</w:t>
      </w:r>
      <w:r>
        <w:tab/>
      </w:r>
      <w:r w:rsidRPr="00435D69">
        <w:rPr>
          <w:i/>
          <w:iCs/>
        </w:rPr>
        <w:t>Content.</w:t>
      </w:r>
      <w:r>
        <w:t xml:space="preserve"> Such reports shall be prepared in four (4) parts and include the following information: </w:t>
      </w:r>
    </w:p>
    <w:p w14:paraId="01D62E42" w14:textId="77777777" w:rsidR="00780B12" w:rsidRDefault="00780B12" w:rsidP="00435D69">
      <w:pPr>
        <w:spacing w:after="0"/>
        <w:ind w:left="2160" w:hanging="540"/>
      </w:pPr>
      <w:r>
        <w:t>(1)</w:t>
      </w:r>
      <w:r>
        <w:tab/>
        <w:t xml:space="preserve">Department name and number. </w:t>
      </w:r>
    </w:p>
    <w:p w14:paraId="10B95D7D" w14:textId="77777777" w:rsidR="00780B12" w:rsidRDefault="00780B12" w:rsidP="00435D69">
      <w:pPr>
        <w:spacing w:after="0"/>
        <w:ind w:left="2160" w:hanging="540"/>
      </w:pPr>
      <w:r>
        <w:t>(2)</w:t>
      </w:r>
      <w:r>
        <w:tab/>
        <w:t xml:space="preserve">Date approved by county board and file number. </w:t>
      </w:r>
    </w:p>
    <w:p w14:paraId="32445124" w14:textId="77777777" w:rsidR="00780B12" w:rsidRDefault="00780B12" w:rsidP="00435D69">
      <w:pPr>
        <w:spacing w:after="0"/>
        <w:ind w:left="2160" w:hanging="540"/>
      </w:pPr>
      <w:r>
        <w:t>(3)</w:t>
      </w:r>
      <w:r>
        <w:tab/>
        <w:t xml:space="preserve">Dollar amount of contract. </w:t>
      </w:r>
    </w:p>
    <w:p w14:paraId="01E99C90" w14:textId="77777777" w:rsidR="00780B12" w:rsidRDefault="00780B12" w:rsidP="00435D69">
      <w:pPr>
        <w:spacing w:after="0"/>
        <w:ind w:left="2160" w:hanging="540"/>
      </w:pPr>
      <w:r>
        <w:t>(4)</w:t>
      </w:r>
      <w:r>
        <w:tab/>
        <w:t xml:space="preserve">Account description and account number charged. </w:t>
      </w:r>
    </w:p>
    <w:p w14:paraId="7A27E28D" w14:textId="77777777" w:rsidR="00780B12" w:rsidRDefault="00780B12" w:rsidP="00435D69">
      <w:pPr>
        <w:spacing w:after="0"/>
        <w:ind w:left="2160" w:hanging="540"/>
      </w:pPr>
      <w:r>
        <w:t>(5)</w:t>
      </w:r>
      <w:r>
        <w:tab/>
        <w:t xml:space="preserve">Name of professional services vendor under contract. </w:t>
      </w:r>
    </w:p>
    <w:p w14:paraId="672B3BCD" w14:textId="77777777" w:rsidR="00780B12" w:rsidRDefault="00780B12" w:rsidP="00435D69">
      <w:pPr>
        <w:spacing w:after="0"/>
        <w:ind w:left="2160" w:hanging="540"/>
      </w:pPr>
      <w:r>
        <w:t>(6)</w:t>
      </w:r>
      <w:r>
        <w:tab/>
        <w:t xml:space="preserve">Length of time of contract. </w:t>
      </w:r>
    </w:p>
    <w:p w14:paraId="00A20CB4" w14:textId="77777777" w:rsidR="00780B12" w:rsidRDefault="00780B12" w:rsidP="00435D69">
      <w:pPr>
        <w:spacing w:after="0"/>
        <w:ind w:left="2160" w:hanging="540"/>
      </w:pPr>
      <w:r>
        <w:t>(7)</w:t>
      </w:r>
      <w:r>
        <w:tab/>
        <w:t xml:space="preserve">Purpose of contract. </w:t>
      </w:r>
    </w:p>
    <w:p w14:paraId="63CE1813" w14:textId="77777777" w:rsidR="00780B12" w:rsidRDefault="00780B12" w:rsidP="00435D69">
      <w:pPr>
        <w:spacing w:after="0"/>
        <w:ind w:left="2160" w:hanging="540"/>
      </w:pPr>
      <w:r>
        <w:t>(8)</w:t>
      </w:r>
      <w:r>
        <w:tab/>
        <w:t xml:space="preserve">Selection of qualified target enterprise. </w:t>
      </w:r>
    </w:p>
    <w:p w14:paraId="747E8411" w14:textId="77777777" w:rsidR="00780B12" w:rsidRDefault="00780B12" w:rsidP="005862A3">
      <w:pPr>
        <w:spacing w:after="0"/>
        <w:ind w:left="1440" w:hanging="720"/>
      </w:pPr>
      <w:r>
        <w:t>(b)</w:t>
      </w:r>
      <w:r>
        <w:tab/>
      </w:r>
      <w:r w:rsidRPr="00435D69">
        <w:rPr>
          <w:i/>
          <w:iCs/>
        </w:rPr>
        <w:t>Distribution:</w:t>
      </w:r>
    </w:p>
    <w:p w14:paraId="349D6C73" w14:textId="77777777" w:rsidR="00780B12" w:rsidRDefault="00780B12" w:rsidP="00435D69">
      <w:pPr>
        <w:spacing w:after="0"/>
        <w:ind w:left="1440"/>
      </w:pPr>
      <w:r>
        <w:t xml:space="preserve">Original copy to comptroller. </w:t>
      </w:r>
    </w:p>
    <w:p w14:paraId="16563D63" w14:textId="77777777" w:rsidR="00780B12" w:rsidRDefault="00780B12" w:rsidP="00435D69">
      <w:pPr>
        <w:spacing w:after="0"/>
        <w:ind w:left="720" w:firstLine="720"/>
      </w:pPr>
      <w:r>
        <w:t xml:space="preserve">One (1) copy retained by department administrator. </w:t>
      </w:r>
    </w:p>
    <w:p w14:paraId="7A833BBF" w14:textId="77777777" w:rsidR="00435D69" w:rsidRDefault="00435D69" w:rsidP="00780B12">
      <w:pPr>
        <w:spacing w:after="0"/>
        <w:ind w:left="720" w:hanging="720"/>
      </w:pPr>
    </w:p>
    <w:p w14:paraId="057DCEFE" w14:textId="77777777" w:rsidR="00780B12" w:rsidRPr="007715EF" w:rsidRDefault="00780B12" w:rsidP="007715EF">
      <w:pPr>
        <w:spacing w:after="0"/>
      </w:pPr>
      <w:r w:rsidRPr="007715EF">
        <w:t>(8)</w:t>
      </w:r>
      <w:r w:rsidRPr="007715EF">
        <w:tab/>
      </w:r>
      <w:r w:rsidRPr="007715EF">
        <w:rPr>
          <w:i/>
          <w:iCs/>
        </w:rPr>
        <w:t>Comptroller responsibility.</w:t>
      </w:r>
    </w:p>
    <w:p w14:paraId="467A9973" w14:textId="77777777" w:rsidR="00780B12" w:rsidRDefault="00780B12" w:rsidP="00435D69">
      <w:pPr>
        <w:spacing w:after="0"/>
        <w:ind w:left="1440" w:hanging="720"/>
      </w:pPr>
      <w:r>
        <w:t>(a)</w:t>
      </w:r>
      <w:r>
        <w:tab/>
        <w:t xml:space="preserve">The comptroller shall, on a monthly basis, summarize the reports received from department administrators concerning professional services contracts and send one (1) copy to the committee on finance and one (1) copy to the county executive and one (1) copy to CBDP. </w:t>
      </w:r>
    </w:p>
    <w:p w14:paraId="685DACF0" w14:textId="77777777" w:rsidR="00780B12" w:rsidRDefault="00780B12" w:rsidP="00435D69">
      <w:pPr>
        <w:spacing w:after="0"/>
        <w:ind w:left="1440" w:hanging="720"/>
      </w:pPr>
      <w:r>
        <w:lastRenderedPageBreak/>
        <w:t>(b)</w:t>
      </w:r>
      <w:r>
        <w:tab/>
        <w:t xml:space="preserve">The comptroller shall deny payment for any payment request for professional services submitted by a contractor to an administrator if all conditions of this chapter have not been met. The comptroller shall report such denials and the reason for denial to the committee on finance along with the monthly report. In such cases, the administrator may appeal the decision to the committee on finance. </w:t>
      </w:r>
    </w:p>
    <w:p w14:paraId="0D389885" w14:textId="77777777" w:rsidR="00435D69" w:rsidRPr="007715EF" w:rsidRDefault="00435D69" w:rsidP="007715EF">
      <w:pPr>
        <w:spacing w:after="0"/>
      </w:pPr>
    </w:p>
    <w:p w14:paraId="6CC05D0F" w14:textId="77777777" w:rsidR="00780B12" w:rsidRDefault="00780B12" w:rsidP="007715EF">
      <w:pPr>
        <w:spacing w:after="0"/>
      </w:pPr>
      <w:r w:rsidRPr="007715EF">
        <w:t>(9)</w:t>
      </w:r>
      <w:r w:rsidRPr="007715EF">
        <w:tab/>
      </w:r>
      <w:r w:rsidRPr="007715EF">
        <w:rPr>
          <w:i/>
          <w:iCs/>
        </w:rPr>
        <w:t>Administrator responsibility.</w:t>
      </w:r>
      <w:r>
        <w:t xml:space="preserve"> It is the responsibility of the administrator, prior to permitting a professional services contractor to perform any work for the county, to comply with all sections of this chapter. Furthermore, no work shall be performed by any professional services contractor unless or until a written contract has been executed and signed by all appropriate officials. </w:t>
      </w:r>
    </w:p>
    <w:p w14:paraId="35EC5CAE" w14:textId="77777777" w:rsidR="00435D69" w:rsidRDefault="00435D69" w:rsidP="00E15599">
      <w:pPr>
        <w:spacing w:after="0"/>
        <w:ind w:left="360" w:hanging="540"/>
      </w:pPr>
    </w:p>
    <w:p w14:paraId="2ABEFB8A" w14:textId="77777777" w:rsidR="00780B12" w:rsidRPr="007715EF" w:rsidRDefault="00780B12" w:rsidP="007715EF">
      <w:pPr>
        <w:spacing w:after="0"/>
      </w:pPr>
      <w:r w:rsidRPr="007715EF">
        <w:t>(10)</w:t>
      </w:r>
      <w:r w:rsidRPr="007715EF">
        <w:tab/>
      </w:r>
      <w:r w:rsidRPr="007715EF">
        <w:rPr>
          <w:i/>
          <w:iCs/>
        </w:rPr>
        <w:t>Corporation counsel authority.</w:t>
      </w:r>
    </w:p>
    <w:p w14:paraId="7BC4B6F8" w14:textId="77777777" w:rsidR="00780B12" w:rsidRDefault="00780B12" w:rsidP="00082ECE">
      <w:pPr>
        <w:spacing w:after="0"/>
        <w:ind w:left="1440" w:hanging="720"/>
      </w:pPr>
      <w:r>
        <w:t>(a)</w:t>
      </w:r>
      <w:r>
        <w:tab/>
        <w:t>Any contrary provision of these ordinances notwithstanding, the corporation counsel may enter into a professional services contract to obtain the professional services without regard to the requirements of this section with respect to requests for proposals and prior county board approval, without regard to the goals and procedures established under chapter 42 of these ordinances and without regard to any other ordinance or resolution which would operate to constrain the corporation counsel's ability to enter into a professional services contract if the corporation counsel determines, in the exercise of the corporation counsel's professional judgment, (</w:t>
      </w:r>
      <w:proofErr w:type="spellStart"/>
      <w:r>
        <w:t>i</w:t>
      </w:r>
      <w:proofErr w:type="spellEnd"/>
      <w:r>
        <w:t xml:space="preserve">) that such professional services are necessary to assist Milwaukee County to prepare for or prosecute litigation arising out of the enhanced pension benefits which became effective January 1, 2001 in order to assist the likelihood of success of the litigation, and (ii) that the interests of Milwaukee County require timely action and flexibility which preclude the delay inherent in the procedures prescribed in this section and in chapter 42 of these ordinances. </w:t>
      </w:r>
    </w:p>
    <w:p w14:paraId="44AC4021" w14:textId="77777777" w:rsidR="00780B12" w:rsidRDefault="00780B12" w:rsidP="00082ECE">
      <w:pPr>
        <w:spacing w:after="0"/>
        <w:ind w:left="1440" w:hanging="720"/>
      </w:pPr>
      <w:r>
        <w:t>(b)</w:t>
      </w:r>
      <w:r>
        <w:tab/>
        <w:t xml:space="preserve">The corporation counsel shall make every reasonable effort to comply with all the requirements of this section, chapter 42, and any other ordinance or resolution affecting professional service contracts to the extent that the circumstances of the litigation and protection of the interests of Milwaukee County permit. </w:t>
      </w:r>
    </w:p>
    <w:p w14:paraId="6B2444E8" w14:textId="4730A910" w:rsidR="00DF4509" w:rsidRDefault="00780B12" w:rsidP="00BA7ABA">
      <w:pPr>
        <w:spacing w:after="0"/>
        <w:ind w:left="1440" w:hanging="720"/>
      </w:pPr>
      <w:r>
        <w:t>(c)</w:t>
      </w:r>
      <w:r>
        <w:tab/>
        <w:t xml:space="preserve">The corporation counsel shall provide a confidential report in a timely manner to the committee on judiciary, law enforcement and general services with respect to any contract entered into under the authority of this subsection. </w:t>
      </w:r>
    </w:p>
    <w:p w14:paraId="74032141" w14:textId="3273C690" w:rsidR="00C4015E" w:rsidRPr="003F07B9" w:rsidRDefault="00C4015E" w:rsidP="00C4015E">
      <w:pPr>
        <w:spacing w:after="0"/>
      </w:pPr>
      <w:r>
        <w:lastRenderedPageBreak/>
        <w:tab/>
      </w:r>
      <w:r w:rsidRPr="00C4015E">
        <w:rPr>
          <w:b/>
          <w:bCs/>
        </w:rPr>
        <w:t>SECTION 4.</w:t>
      </w:r>
      <w:r w:rsidR="003F07B9">
        <w:t xml:space="preserve"> The provisions of this Ordinance shall become effective upon passage and publication.</w:t>
      </w:r>
    </w:p>
    <w:sectPr w:rsidR="00C4015E" w:rsidRPr="003F07B9" w:rsidSect="009C2858">
      <w:footerReference w:type="default" r:id="rId11"/>
      <w:pgSz w:w="12240" w:h="15840"/>
      <w:pgMar w:top="1440" w:right="720" w:bottom="1440" w:left="2160" w:header="720" w:footer="720" w:gutter="0"/>
      <w:lnNumType w:countBy="1"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C59264" w14:textId="77777777" w:rsidR="00BB3600" w:rsidRDefault="00BB3600" w:rsidP="0012794F">
      <w:pPr>
        <w:spacing w:after="0" w:line="240" w:lineRule="auto"/>
      </w:pPr>
      <w:r>
        <w:separator/>
      </w:r>
    </w:p>
  </w:endnote>
  <w:endnote w:type="continuationSeparator" w:id="0">
    <w:p w14:paraId="39260297" w14:textId="77777777" w:rsidR="00BB3600" w:rsidRDefault="00BB3600" w:rsidP="001279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6B5E4" w14:textId="7886E2D5" w:rsidR="0012794F" w:rsidRDefault="008D3D9C" w:rsidP="0012794F">
    <w:pPr>
      <w:pStyle w:val="Footer"/>
      <w:jc w:val="center"/>
    </w:pPr>
    <w:r>
      <w:fldChar w:fldCharType="begin"/>
    </w:r>
    <w:r>
      <w:instrText xml:space="preserve"> PAGE   \* MERGEFORMAT </w:instrText>
    </w:r>
    <w:r>
      <w:fldChar w:fldCharType="separate"/>
    </w:r>
    <w:r>
      <w:rPr>
        <w:noProof/>
      </w:rPr>
      <w:t>1</w:t>
    </w:r>
    <w:r>
      <w:rPr>
        <w:noProof/>
      </w:rPr>
      <w:fldChar w:fldCharType="end"/>
    </w:r>
  </w:p>
  <w:p w14:paraId="3666F6D2" w14:textId="77777777" w:rsidR="0012794F" w:rsidRDefault="001279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8F1756" w14:textId="77777777" w:rsidR="00BB3600" w:rsidRDefault="00BB3600" w:rsidP="0012794F">
      <w:pPr>
        <w:spacing w:after="0" w:line="240" w:lineRule="auto"/>
      </w:pPr>
      <w:r>
        <w:separator/>
      </w:r>
    </w:p>
  </w:footnote>
  <w:footnote w:type="continuationSeparator" w:id="0">
    <w:p w14:paraId="1E943836" w14:textId="77777777" w:rsidR="00BB3600" w:rsidRDefault="00BB3600" w:rsidP="001279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D0902"/>
    <w:multiLevelType w:val="hybridMultilevel"/>
    <w:tmpl w:val="2DC40E2E"/>
    <w:lvl w:ilvl="0" w:tplc="B1A69972">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5C03B1"/>
    <w:multiLevelType w:val="hybridMultilevel"/>
    <w:tmpl w:val="B58C3EC6"/>
    <w:lvl w:ilvl="0" w:tplc="D8CA3FBE">
      <w:start w:val="1"/>
      <w:numFmt w:val="lowerLetter"/>
      <w:lvlText w:val="(%1)"/>
      <w:lvlJc w:val="left"/>
      <w:pPr>
        <w:ind w:left="1300" w:hanging="360"/>
      </w:pPr>
      <w:rPr>
        <w:rFonts w:hint="default"/>
      </w:rPr>
    </w:lvl>
    <w:lvl w:ilvl="1" w:tplc="04090019" w:tentative="1">
      <w:start w:val="1"/>
      <w:numFmt w:val="lowerLetter"/>
      <w:lvlText w:val="%2."/>
      <w:lvlJc w:val="left"/>
      <w:pPr>
        <w:ind w:left="2020" w:hanging="360"/>
      </w:pPr>
    </w:lvl>
    <w:lvl w:ilvl="2" w:tplc="0409001B" w:tentative="1">
      <w:start w:val="1"/>
      <w:numFmt w:val="lowerRoman"/>
      <w:lvlText w:val="%3."/>
      <w:lvlJc w:val="right"/>
      <w:pPr>
        <w:ind w:left="2740" w:hanging="180"/>
      </w:pPr>
    </w:lvl>
    <w:lvl w:ilvl="3" w:tplc="0409000F" w:tentative="1">
      <w:start w:val="1"/>
      <w:numFmt w:val="decimal"/>
      <w:lvlText w:val="%4."/>
      <w:lvlJc w:val="left"/>
      <w:pPr>
        <w:ind w:left="3460" w:hanging="360"/>
      </w:pPr>
    </w:lvl>
    <w:lvl w:ilvl="4" w:tplc="04090019" w:tentative="1">
      <w:start w:val="1"/>
      <w:numFmt w:val="lowerLetter"/>
      <w:lvlText w:val="%5."/>
      <w:lvlJc w:val="left"/>
      <w:pPr>
        <w:ind w:left="4180" w:hanging="360"/>
      </w:pPr>
    </w:lvl>
    <w:lvl w:ilvl="5" w:tplc="0409001B" w:tentative="1">
      <w:start w:val="1"/>
      <w:numFmt w:val="lowerRoman"/>
      <w:lvlText w:val="%6."/>
      <w:lvlJc w:val="right"/>
      <w:pPr>
        <w:ind w:left="4900" w:hanging="180"/>
      </w:pPr>
    </w:lvl>
    <w:lvl w:ilvl="6" w:tplc="0409000F" w:tentative="1">
      <w:start w:val="1"/>
      <w:numFmt w:val="decimal"/>
      <w:lvlText w:val="%7."/>
      <w:lvlJc w:val="left"/>
      <w:pPr>
        <w:ind w:left="5620" w:hanging="360"/>
      </w:pPr>
    </w:lvl>
    <w:lvl w:ilvl="7" w:tplc="04090019" w:tentative="1">
      <w:start w:val="1"/>
      <w:numFmt w:val="lowerLetter"/>
      <w:lvlText w:val="%8."/>
      <w:lvlJc w:val="left"/>
      <w:pPr>
        <w:ind w:left="6340" w:hanging="360"/>
      </w:pPr>
    </w:lvl>
    <w:lvl w:ilvl="8" w:tplc="0409001B" w:tentative="1">
      <w:start w:val="1"/>
      <w:numFmt w:val="lowerRoman"/>
      <w:lvlText w:val="%9."/>
      <w:lvlJc w:val="right"/>
      <w:pPr>
        <w:ind w:left="7060" w:hanging="180"/>
      </w:pPr>
    </w:lvl>
  </w:abstractNum>
  <w:abstractNum w:abstractNumId="2" w15:restartNumberingAfterBreak="0">
    <w:nsid w:val="18215522"/>
    <w:multiLevelType w:val="hybridMultilevel"/>
    <w:tmpl w:val="F4A2B2FE"/>
    <w:lvl w:ilvl="0" w:tplc="6AAEF7E8">
      <w:start w:val="1"/>
      <w:numFmt w:val="decimal"/>
      <w:lvlText w:val="(%1)"/>
      <w:lvlJc w:val="left"/>
      <w:pPr>
        <w:ind w:left="940" w:hanging="465"/>
      </w:pPr>
      <w:rPr>
        <w:rFonts w:hint="default"/>
        <w:u w:val="single"/>
      </w:rPr>
    </w:lvl>
    <w:lvl w:ilvl="1" w:tplc="FFFFFFFF">
      <w:start w:val="1"/>
      <w:numFmt w:val="lowerLetter"/>
      <w:lvlText w:val="%2."/>
      <w:lvlJc w:val="left"/>
      <w:pPr>
        <w:ind w:left="1555" w:hanging="360"/>
      </w:pPr>
    </w:lvl>
    <w:lvl w:ilvl="2" w:tplc="FFFFFFFF" w:tentative="1">
      <w:start w:val="1"/>
      <w:numFmt w:val="lowerRoman"/>
      <w:lvlText w:val="%3."/>
      <w:lvlJc w:val="right"/>
      <w:pPr>
        <w:ind w:left="2275" w:hanging="180"/>
      </w:pPr>
    </w:lvl>
    <w:lvl w:ilvl="3" w:tplc="FFFFFFFF" w:tentative="1">
      <w:start w:val="1"/>
      <w:numFmt w:val="decimal"/>
      <w:lvlText w:val="%4."/>
      <w:lvlJc w:val="left"/>
      <w:pPr>
        <w:ind w:left="2995" w:hanging="360"/>
      </w:pPr>
    </w:lvl>
    <w:lvl w:ilvl="4" w:tplc="FFFFFFFF" w:tentative="1">
      <w:start w:val="1"/>
      <w:numFmt w:val="lowerLetter"/>
      <w:lvlText w:val="%5."/>
      <w:lvlJc w:val="left"/>
      <w:pPr>
        <w:ind w:left="3715" w:hanging="360"/>
      </w:pPr>
    </w:lvl>
    <w:lvl w:ilvl="5" w:tplc="FFFFFFFF" w:tentative="1">
      <w:start w:val="1"/>
      <w:numFmt w:val="lowerRoman"/>
      <w:lvlText w:val="%6."/>
      <w:lvlJc w:val="right"/>
      <w:pPr>
        <w:ind w:left="4435" w:hanging="180"/>
      </w:pPr>
    </w:lvl>
    <w:lvl w:ilvl="6" w:tplc="FFFFFFFF" w:tentative="1">
      <w:start w:val="1"/>
      <w:numFmt w:val="decimal"/>
      <w:lvlText w:val="%7."/>
      <w:lvlJc w:val="left"/>
      <w:pPr>
        <w:ind w:left="5155" w:hanging="360"/>
      </w:pPr>
    </w:lvl>
    <w:lvl w:ilvl="7" w:tplc="FFFFFFFF" w:tentative="1">
      <w:start w:val="1"/>
      <w:numFmt w:val="lowerLetter"/>
      <w:lvlText w:val="%8."/>
      <w:lvlJc w:val="left"/>
      <w:pPr>
        <w:ind w:left="5875" w:hanging="360"/>
      </w:pPr>
    </w:lvl>
    <w:lvl w:ilvl="8" w:tplc="FFFFFFFF" w:tentative="1">
      <w:start w:val="1"/>
      <w:numFmt w:val="lowerRoman"/>
      <w:lvlText w:val="%9."/>
      <w:lvlJc w:val="right"/>
      <w:pPr>
        <w:ind w:left="6595" w:hanging="180"/>
      </w:pPr>
    </w:lvl>
  </w:abstractNum>
  <w:abstractNum w:abstractNumId="3" w15:restartNumberingAfterBreak="0">
    <w:nsid w:val="5FCC606E"/>
    <w:multiLevelType w:val="hybridMultilevel"/>
    <w:tmpl w:val="9F8C5094"/>
    <w:lvl w:ilvl="0" w:tplc="A77A81D2">
      <w:start w:val="1"/>
      <w:numFmt w:val="decimal"/>
      <w:lvlText w:val="(%1)"/>
      <w:lvlJc w:val="left"/>
      <w:pPr>
        <w:ind w:left="940" w:hanging="465"/>
      </w:pPr>
      <w:rPr>
        <w:rFonts w:hint="default"/>
        <w:i w:val="0"/>
        <w:iCs w:val="0"/>
      </w:rPr>
    </w:lvl>
    <w:lvl w:ilvl="1" w:tplc="04090019">
      <w:start w:val="1"/>
      <w:numFmt w:val="lowerLetter"/>
      <w:lvlText w:val="%2."/>
      <w:lvlJc w:val="left"/>
      <w:pPr>
        <w:ind w:left="1555" w:hanging="360"/>
      </w:pPr>
    </w:lvl>
    <w:lvl w:ilvl="2" w:tplc="0409001B" w:tentative="1">
      <w:start w:val="1"/>
      <w:numFmt w:val="lowerRoman"/>
      <w:lvlText w:val="%3."/>
      <w:lvlJc w:val="right"/>
      <w:pPr>
        <w:ind w:left="2275" w:hanging="180"/>
      </w:pPr>
    </w:lvl>
    <w:lvl w:ilvl="3" w:tplc="0409000F" w:tentative="1">
      <w:start w:val="1"/>
      <w:numFmt w:val="decimal"/>
      <w:lvlText w:val="%4."/>
      <w:lvlJc w:val="left"/>
      <w:pPr>
        <w:ind w:left="2995" w:hanging="360"/>
      </w:pPr>
    </w:lvl>
    <w:lvl w:ilvl="4" w:tplc="04090019" w:tentative="1">
      <w:start w:val="1"/>
      <w:numFmt w:val="lowerLetter"/>
      <w:lvlText w:val="%5."/>
      <w:lvlJc w:val="left"/>
      <w:pPr>
        <w:ind w:left="3715" w:hanging="360"/>
      </w:pPr>
    </w:lvl>
    <w:lvl w:ilvl="5" w:tplc="0409001B" w:tentative="1">
      <w:start w:val="1"/>
      <w:numFmt w:val="lowerRoman"/>
      <w:lvlText w:val="%6."/>
      <w:lvlJc w:val="right"/>
      <w:pPr>
        <w:ind w:left="4435" w:hanging="180"/>
      </w:pPr>
    </w:lvl>
    <w:lvl w:ilvl="6" w:tplc="0409000F" w:tentative="1">
      <w:start w:val="1"/>
      <w:numFmt w:val="decimal"/>
      <w:lvlText w:val="%7."/>
      <w:lvlJc w:val="left"/>
      <w:pPr>
        <w:ind w:left="5155" w:hanging="360"/>
      </w:pPr>
    </w:lvl>
    <w:lvl w:ilvl="7" w:tplc="04090019" w:tentative="1">
      <w:start w:val="1"/>
      <w:numFmt w:val="lowerLetter"/>
      <w:lvlText w:val="%8."/>
      <w:lvlJc w:val="left"/>
      <w:pPr>
        <w:ind w:left="5875" w:hanging="360"/>
      </w:pPr>
    </w:lvl>
    <w:lvl w:ilvl="8" w:tplc="0409001B" w:tentative="1">
      <w:start w:val="1"/>
      <w:numFmt w:val="lowerRoman"/>
      <w:lvlText w:val="%9."/>
      <w:lvlJc w:val="right"/>
      <w:pPr>
        <w:ind w:left="6595" w:hanging="180"/>
      </w:pPr>
    </w:lvl>
  </w:abstractNum>
  <w:abstractNum w:abstractNumId="4" w15:restartNumberingAfterBreak="0">
    <w:nsid w:val="6C39229D"/>
    <w:multiLevelType w:val="hybridMultilevel"/>
    <w:tmpl w:val="AD5643DC"/>
    <w:lvl w:ilvl="0" w:tplc="2CC039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3037F69"/>
    <w:multiLevelType w:val="hybridMultilevel"/>
    <w:tmpl w:val="437C627A"/>
    <w:lvl w:ilvl="0" w:tplc="5FF814A6">
      <w:start w:val="5"/>
      <w:numFmt w:val="decimal"/>
      <w:lvlText w:val="(%1)"/>
      <w:lvlJc w:val="left"/>
      <w:pPr>
        <w:ind w:left="940" w:hanging="465"/>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3EA2603"/>
    <w:multiLevelType w:val="hybridMultilevel"/>
    <w:tmpl w:val="4284247A"/>
    <w:lvl w:ilvl="0" w:tplc="AC2CABD4">
      <w:start w:val="1"/>
      <w:numFmt w:val="decimal"/>
      <w:lvlText w:val="%1."/>
      <w:lvlJc w:val="left"/>
      <w:pPr>
        <w:ind w:left="1080" w:hanging="360"/>
      </w:pPr>
      <w:rPr>
        <w:rFonts w:hint="default"/>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110851515">
    <w:abstractNumId w:val="3"/>
  </w:num>
  <w:num w:numId="2" w16cid:durableId="984705440">
    <w:abstractNumId w:val="6"/>
  </w:num>
  <w:num w:numId="3" w16cid:durableId="1351033297">
    <w:abstractNumId w:val="2"/>
  </w:num>
  <w:num w:numId="4" w16cid:durableId="598952970">
    <w:abstractNumId w:val="1"/>
  </w:num>
  <w:num w:numId="5" w16cid:durableId="1026325608">
    <w:abstractNumId w:val="5"/>
  </w:num>
  <w:num w:numId="6" w16cid:durableId="909384719">
    <w:abstractNumId w:val="4"/>
  </w:num>
  <w:num w:numId="7" w16cid:durableId="13536499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549"/>
    <w:rsid w:val="0001362A"/>
    <w:rsid w:val="00022A5A"/>
    <w:rsid w:val="00023398"/>
    <w:rsid w:val="000355DE"/>
    <w:rsid w:val="00051B3C"/>
    <w:rsid w:val="000532CB"/>
    <w:rsid w:val="00072819"/>
    <w:rsid w:val="000734B7"/>
    <w:rsid w:val="00082ECE"/>
    <w:rsid w:val="000842F5"/>
    <w:rsid w:val="00085D97"/>
    <w:rsid w:val="00091318"/>
    <w:rsid w:val="00093DCB"/>
    <w:rsid w:val="000A6CB3"/>
    <w:rsid w:val="000B00D1"/>
    <w:rsid w:val="000B19CC"/>
    <w:rsid w:val="000B1F66"/>
    <w:rsid w:val="000B2683"/>
    <w:rsid w:val="000B5497"/>
    <w:rsid w:val="000C5316"/>
    <w:rsid w:val="00112FD4"/>
    <w:rsid w:val="001223BE"/>
    <w:rsid w:val="0012794F"/>
    <w:rsid w:val="00131353"/>
    <w:rsid w:val="00144321"/>
    <w:rsid w:val="001748F3"/>
    <w:rsid w:val="00174B38"/>
    <w:rsid w:val="00183432"/>
    <w:rsid w:val="00185AD7"/>
    <w:rsid w:val="00186C54"/>
    <w:rsid w:val="0019772A"/>
    <w:rsid w:val="001A524F"/>
    <w:rsid w:val="001B0C4B"/>
    <w:rsid w:val="001C5ADA"/>
    <w:rsid w:val="001D31E2"/>
    <w:rsid w:val="001D6461"/>
    <w:rsid w:val="001E0C3E"/>
    <w:rsid w:val="001E3AA2"/>
    <w:rsid w:val="001E58AE"/>
    <w:rsid w:val="001F6102"/>
    <w:rsid w:val="002242CE"/>
    <w:rsid w:val="00224FA1"/>
    <w:rsid w:val="0022566D"/>
    <w:rsid w:val="002266ED"/>
    <w:rsid w:val="00231A90"/>
    <w:rsid w:val="00233535"/>
    <w:rsid w:val="0024017D"/>
    <w:rsid w:val="002463BF"/>
    <w:rsid w:val="00252EB0"/>
    <w:rsid w:val="00257C67"/>
    <w:rsid w:val="002730CB"/>
    <w:rsid w:val="00283317"/>
    <w:rsid w:val="00292E50"/>
    <w:rsid w:val="00294156"/>
    <w:rsid w:val="002B0B6F"/>
    <w:rsid w:val="002B562D"/>
    <w:rsid w:val="002D0888"/>
    <w:rsid w:val="002E27A9"/>
    <w:rsid w:val="00332130"/>
    <w:rsid w:val="00332EFE"/>
    <w:rsid w:val="00340D25"/>
    <w:rsid w:val="00343BE2"/>
    <w:rsid w:val="00346F10"/>
    <w:rsid w:val="00347E31"/>
    <w:rsid w:val="003809C2"/>
    <w:rsid w:val="0038356F"/>
    <w:rsid w:val="00386D8A"/>
    <w:rsid w:val="003928FB"/>
    <w:rsid w:val="003A1B80"/>
    <w:rsid w:val="003A23DF"/>
    <w:rsid w:val="003B17BD"/>
    <w:rsid w:val="003B34CE"/>
    <w:rsid w:val="003B37F1"/>
    <w:rsid w:val="003B3CE1"/>
    <w:rsid w:val="003C7840"/>
    <w:rsid w:val="003D48E5"/>
    <w:rsid w:val="003E39A1"/>
    <w:rsid w:val="003F07B9"/>
    <w:rsid w:val="004008D1"/>
    <w:rsid w:val="0040105A"/>
    <w:rsid w:val="004209B0"/>
    <w:rsid w:val="00421219"/>
    <w:rsid w:val="00426AAF"/>
    <w:rsid w:val="00435D69"/>
    <w:rsid w:val="00443E92"/>
    <w:rsid w:val="004568BB"/>
    <w:rsid w:val="004627A2"/>
    <w:rsid w:val="004702D7"/>
    <w:rsid w:val="004758CE"/>
    <w:rsid w:val="00480991"/>
    <w:rsid w:val="004B74BA"/>
    <w:rsid w:val="004D1FB5"/>
    <w:rsid w:val="004D31D3"/>
    <w:rsid w:val="004E6830"/>
    <w:rsid w:val="0051169E"/>
    <w:rsid w:val="0051265A"/>
    <w:rsid w:val="005143DD"/>
    <w:rsid w:val="0053467E"/>
    <w:rsid w:val="00544706"/>
    <w:rsid w:val="005479BC"/>
    <w:rsid w:val="00547EBC"/>
    <w:rsid w:val="00555D44"/>
    <w:rsid w:val="00575947"/>
    <w:rsid w:val="005860C3"/>
    <w:rsid w:val="005862A3"/>
    <w:rsid w:val="005A575F"/>
    <w:rsid w:val="005D5384"/>
    <w:rsid w:val="005F1CCF"/>
    <w:rsid w:val="00614CBE"/>
    <w:rsid w:val="00621F45"/>
    <w:rsid w:val="0064246B"/>
    <w:rsid w:val="00647724"/>
    <w:rsid w:val="00651AB1"/>
    <w:rsid w:val="00655EBC"/>
    <w:rsid w:val="00670840"/>
    <w:rsid w:val="006A254F"/>
    <w:rsid w:val="006B4C42"/>
    <w:rsid w:val="006D76E5"/>
    <w:rsid w:val="007007DC"/>
    <w:rsid w:val="00700A30"/>
    <w:rsid w:val="00702A86"/>
    <w:rsid w:val="00706CCF"/>
    <w:rsid w:val="007125AB"/>
    <w:rsid w:val="00715311"/>
    <w:rsid w:val="0072308B"/>
    <w:rsid w:val="00736023"/>
    <w:rsid w:val="00737398"/>
    <w:rsid w:val="00757331"/>
    <w:rsid w:val="00764CDC"/>
    <w:rsid w:val="0076612D"/>
    <w:rsid w:val="007715EF"/>
    <w:rsid w:val="00780B12"/>
    <w:rsid w:val="007917C0"/>
    <w:rsid w:val="00795B38"/>
    <w:rsid w:val="007A122D"/>
    <w:rsid w:val="007C1486"/>
    <w:rsid w:val="007C3EB9"/>
    <w:rsid w:val="007D136F"/>
    <w:rsid w:val="007D4C6F"/>
    <w:rsid w:val="007D7712"/>
    <w:rsid w:val="007E410F"/>
    <w:rsid w:val="007F2E64"/>
    <w:rsid w:val="0080147F"/>
    <w:rsid w:val="00811C20"/>
    <w:rsid w:val="008136E6"/>
    <w:rsid w:val="00822976"/>
    <w:rsid w:val="00824E5B"/>
    <w:rsid w:val="008266C3"/>
    <w:rsid w:val="008427B5"/>
    <w:rsid w:val="008551D7"/>
    <w:rsid w:val="00857BE1"/>
    <w:rsid w:val="00861879"/>
    <w:rsid w:val="00864B1B"/>
    <w:rsid w:val="00866789"/>
    <w:rsid w:val="008704AE"/>
    <w:rsid w:val="008744AF"/>
    <w:rsid w:val="008A4B61"/>
    <w:rsid w:val="008A768D"/>
    <w:rsid w:val="008A7868"/>
    <w:rsid w:val="008C54EC"/>
    <w:rsid w:val="008D3D9C"/>
    <w:rsid w:val="008D7C74"/>
    <w:rsid w:val="008F19ED"/>
    <w:rsid w:val="00907555"/>
    <w:rsid w:val="00916F04"/>
    <w:rsid w:val="009431C2"/>
    <w:rsid w:val="00956549"/>
    <w:rsid w:val="00961A96"/>
    <w:rsid w:val="00972B82"/>
    <w:rsid w:val="009748FC"/>
    <w:rsid w:val="00995386"/>
    <w:rsid w:val="009B49D6"/>
    <w:rsid w:val="009C2858"/>
    <w:rsid w:val="009C4DB0"/>
    <w:rsid w:val="009D6CA4"/>
    <w:rsid w:val="009F5BFB"/>
    <w:rsid w:val="00A50E5B"/>
    <w:rsid w:val="00A52829"/>
    <w:rsid w:val="00A6380D"/>
    <w:rsid w:val="00A935C6"/>
    <w:rsid w:val="00AA1250"/>
    <w:rsid w:val="00AA4DC7"/>
    <w:rsid w:val="00AA6F0C"/>
    <w:rsid w:val="00AA784E"/>
    <w:rsid w:val="00AB1448"/>
    <w:rsid w:val="00AC6645"/>
    <w:rsid w:val="00AF177F"/>
    <w:rsid w:val="00AF2C9A"/>
    <w:rsid w:val="00AF2DB1"/>
    <w:rsid w:val="00AF4D0D"/>
    <w:rsid w:val="00B04770"/>
    <w:rsid w:val="00B17D1C"/>
    <w:rsid w:val="00B20A6F"/>
    <w:rsid w:val="00B25FAF"/>
    <w:rsid w:val="00B4030A"/>
    <w:rsid w:val="00B52EDC"/>
    <w:rsid w:val="00B534D4"/>
    <w:rsid w:val="00B66E94"/>
    <w:rsid w:val="00B7100B"/>
    <w:rsid w:val="00B777C3"/>
    <w:rsid w:val="00BA0160"/>
    <w:rsid w:val="00BA584B"/>
    <w:rsid w:val="00BA7ABA"/>
    <w:rsid w:val="00BB02BB"/>
    <w:rsid w:val="00BB3600"/>
    <w:rsid w:val="00BB37CD"/>
    <w:rsid w:val="00BB6847"/>
    <w:rsid w:val="00BC3668"/>
    <w:rsid w:val="00BD0612"/>
    <w:rsid w:val="00BD5DD3"/>
    <w:rsid w:val="00BE27D9"/>
    <w:rsid w:val="00BF07D1"/>
    <w:rsid w:val="00C01E48"/>
    <w:rsid w:val="00C02BB0"/>
    <w:rsid w:val="00C03632"/>
    <w:rsid w:val="00C1159B"/>
    <w:rsid w:val="00C14B3F"/>
    <w:rsid w:val="00C30B8F"/>
    <w:rsid w:val="00C37B94"/>
    <w:rsid w:val="00C4015E"/>
    <w:rsid w:val="00C65DC0"/>
    <w:rsid w:val="00C67BB7"/>
    <w:rsid w:val="00C70BFD"/>
    <w:rsid w:val="00C8614B"/>
    <w:rsid w:val="00C86D85"/>
    <w:rsid w:val="00C921CD"/>
    <w:rsid w:val="00C92466"/>
    <w:rsid w:val="00CB0010"/>
    <w:rsid w:val="00CB118C"/>
    <w:rsid w:val="00CB468E"/>
    <w:rsid w:val="00CB6950"/>
    <w:rsid w:val="00CD67BF"/>
    <w:rsid w:val="00CE42BB"/>
    <w:rsid w:val="00CF647F"/>
    <w:rsid w:val="00D01D30"/>
    <w:rsid w:val="00D02186"/>
    <w:rsid w:val="00D033A7"/>
    <w:rsid w:val="00D2257F"/>
    <w:rsid w:val="00D2485A"/>
    <w:rsid w:val="00D332F5"/>
    <w:rsid w:val="00D36D81"/>
    <w:rsid w:val="00D403BB"/>
    <w:rsid w:val="00D41044"/>
    <w:rsid w:val="00D46191"/>
    <w:rsid w:val="00D46F0B"/>
    <w:rsid w:val="00D47344"/>
    <w:rsid w:val="00D658CD"/>
    <w:rsid w:val="00D80044"/>
    <w:rsid w:val="00D81EE0"/>
    <w:rsid w:val="00DA7062"/>
    <w:rsid w:val="00DB73DC"/>
    <w:rsid w:val="00DC0813"/>
    <w:rsid w:val="00DC175D"/>
    <w:rsid w:val="00DD1401"/>
    <w:rsid w:val="00DD1DF0"/>
    <w:rsid w:val="00DE13DB"/>
    <w:rsid w:val="00DF21CF"/>
    <w:rsid w:val="00DF4509"/>
    <w:rsid w:val="00E05F82"/>
    <w:rsid w:val="00E13099"/>
    <w:rsid w:val="00E15599"/>
    <w:rsid w:val="00E27273"/>
    <w:rsid w:val="00E31609"/>
    <w:rsid w:val="00E31F03"/>
    <w:rsid w:val="00E565C0"/>
    <w:rsid w:val="00E60303"/>
    <w:rsid w:val="00E612AD"/>
    <w:rsid w:val="00E623B3"/>
    <w:rsid w:val="00E75083"/>
    <w:rsid w:val="00E8659C"/>
    <w:rsid w:val="00EA256C"/>
    <w:rsid w:val="00EB10A1"/>
    <w:rsid w:val="00EB4232"/>
    <w:rsid w:val="00EF0F34"/>
    <w:rsid w:val="00F1165C"/>
    <w:rsid w:val="00F145B2"/>
    <w:rsid w:val="00F16C4B"/>
    <w:rsid w:val="00F43A2D"/>
    <w:rsid w:val="00F61C65"/>
    <w:rsid w:val="00F86263"/>
    <w:rsid w:val="00F904AA"/>
    <w:rsid w:val="00F917BF"/>
    <w:rsid w:val="00FA46C8"/>
    <w:rsid w:val="00FB1963"/>
    <w:rsid w:val="00FB620F"/>
    <w:rsid w:val="00FB72D6"/>
    <w:rsid w:val="00FC13C5"/>
    <w:rsid w:val="00FC196B"/>
    <w:rsid w:val="00FD4312"/>
    <w:rsid w:val="00FD5265"/>
    <w:rsid w:val="00FE0B52"/>
    <w:rsid w:val="021F5807"/>
    <w:rsid w:val="03E9B3BB"/>
    <w:rsid w:val="09B82D0E"/>
    <w:rsid w:val="14844418"/>
    <w:rsid w:val="1884B69C"/>
    <w:rsid w:val="19FE1B07"/>
    <w:rsid w:val="1CE46E46"/>
    <w:rsid w:val="1CEFC8C7"/>
    <w:rsid w:val="2C3BD2E9"/>
    <w:rsid w:val="47A2A87A"/>
    <w:rsid w:val="4AAF3C86"/>
    <w:rsid w:val="4B3B22CB"/>
    <w:rsid w:val="4FEDBDB6"/>
    <w:rsid w:val="6A5DF0BE"/>
    <w:rsid w:val="75C80F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E028B9"/>
  <w15:chartTrackingRefBased/>
  <w15:docId w15:val="{0F3A45CC-CED1-4756-B983-5A209B410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5"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65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565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565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65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65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65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65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65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65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65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565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565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65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65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65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65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65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6549"/>
    <w:rPr>
      <w:rFonts w:eastAsiaTheme="majorEastAsia" w:cstheme="majorBidi"/>
      <w:color w:val="272727" w:themeColor="text1" w:themeTint="D8"/>
    </w:rPr>
  </w:style>
  <w:style w:type="paragraph" w:styleId="Title">
    <w:name w:val="Title"/>
    <w:basedOn w:val="Normal"/>
    <w:next w:val="Normal"/>
    <w:link w:val="TitleChar"/>
    <w:uiPriority w:val="10"/>
    <w:qFormat/>
    <w:rsid w:val="009565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65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65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65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6549"/>
    <w:pPr>
      <w:spacing w:before="160"/>
      <w:jc w:val="center"/>
    </w:pPr>
    <w:rPr>
      <w:i/>
      <w:iCs/>
      <w:color w:val="404040" w:themeColor="text1" w:themeTint="BF"/>
    </w:rPr>
  </w:style>
  <w:style w:type="character" w:customStyle="1" w:styleId="QuoteChar">
    <w:name w:val="Quote Char"/>
    <w:basedOn w:val="DefaultParagraphFont"/>
    <w:link w:val="Quote"/>
    <w:uiPriority w:val="29"/>
    <w:rsid w:val="00956549"/>
    <w:rPr>
      <w:i/>
      <w:iCs/>
      <w:color w:val="404040" w:themeColor="text1" w:themeTint="BF"/>
    </w:rPr>
  </w:style>
  <w:style w:type="paragraph" w:styleId="ListParagraph">
    <w:name w:val="List Paragraph"/>
    <w:basedOn w:val="Normal"/>
    <w:uiPriority w:val="34"/>
    <w:qFormat/>
    <w:rsid w:val="00956549"/>
    <w:pPr>
      <w:ind w:left="720"/>
      <w:contextualSpacing/>
    </w:pPr>
  </w:style>
  <w:style w:type="character" w:styleId="IntenseEmphasis">
    <w:name w:val="Intense Emphasis"/>
    <w:basedOn w:val="DefaultParagraphFont"/>
    <w:uiPriority w:val="21"/>
    <w:qFormat/>
    <w:rsid w:val="00956549"/>
    <w:rPr>
      <w:i/>
      <w:iCs/>
      <w:color w:val="0F4761" w:themeColor="accent1" w:themeShade="BF"/>
    </w:rPr>
  </w:style>
  <w:style w:type="paragraph" w:styleId="IntenseQuote">
    <w:name w:val="Intense Quote"/>
    <w:basedOn w:val="Normal"/>
    <w:next w:val="Normal"/>
    <w:link w:val="IntenseQuoteChar"/>
    <w:uiPriority w:val="30"/>
    <w:qFormat/>
    <w:rsid w:val="009565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6549"/>
    <w:rPr>
      <w:i/>
      <w:iCs/>
      <w:color w:val="0F4761" w:themeColor="accent1" w:themeShade="BF"/>
    </w:rPr>
  </w:style>
  <w:style w:type="character" w:styleId="IntenseReference">
    <w:name w:val="Intense Reference"/>
    <w:basedOn w:val="DefaultParagraphFont"/>
    <w:uiPriority w:val="32"/>
    <w:qFormat/>
    <w:rsid w:val="00956549"/>
    <w:rPr>
      <w:b/>
      <w:bCs/>
      <w:smallCaps/>
      <w:color w:val="0F4761" w:themeColor="accent1" w:themeShade="BF"/>
      <w:spacing w:val="5"/>
    </w:rPr>
  </w:style>
  <w:style w:type="character" w:styleId="CommentReference">
    <w:name w:val="annotation reference"/>
    <w:basedOn w:val="DefaultParagraphFont"/>
    <w:uiPriority w:val="99"/>
    <w:semiHidden/>
    <w:unhideWhenUsed/>
    <w:rsid w:val="000734B7"/>
    <w:rPr>
      <w:sz w:val="16"/>
      <w:szCs w:val="16"/>
    </w:rPr>
  </w:style>
  <w:style w:type="paragraph" w:styleId="CommentText">
    <w:name w:val="annotation text"/>
    <w:basedOn w:val="Normal"/>
    <w:link w:val="CommentTextChar"/>
    <w:uiPriority w:val="99"/>
    <w:unhideWhenUsed/>
    <w:rsid w:val="000734B7"/>
    <w:pPr>
      <w:spacing w:line="240" w:lineRule="auto"/>
    </w:pPr>
    <w:rPr>
      <w:sz w:val="20"/>
      <w:szCs w:val="20"/>
    </w:rPr>
  </w:style>
  <w:style w:type="character" w:customStyle="1" w:styleId="CommentTextChar">
    <w:name w:val="Comment Text Char"/>
    <w:basedOn w:val="DefaultParagraphFont"/>
    <w:link w:val="CommentText"/>
    <w:uiPriority w:val="99"/>
    <w:rsid w:val="000734B7"/>
    <w:rPr>
      <w:sz w:val="20"/>
      <w:szCs w:val="20"/>
    </w:rPr>
  </w:style>
  <w:style w:type="paragraph" w:styleId="CommentSubject">
    <w:name w:val="annotation subject"/>
    <w:basedOn w:val="CommentText"/>
    <w:next w:val="CommentText"/>
    <w:link w:val="CommentSubjectChar"/>
    <w:uiPriority w:val="99"/>
    <w:semiHidden/>
    <w:unhideWhenUsed/>
    <w:rsid w:val="000734B7"/>
    <w:rPr>
      <w:b/>
      <w:bCs/>
    </w:rPr>
  </w:style>
  <w:style w:type="character" w:customStyle="1" w:styleId="CommentSubjectChar">
    <w:name w:val="Comment Subject Char"/>
    <w:basedOn w:val="CommentTextChar"/>
    <w:link w:val="CommentSubject"/>
    <w:uiPriority w:val="99"/>
    <w:semiHidden/>
    <w:rsid w:val="000734B7"/>
    <w:rPr>
      <w:b/>
      <w:bCs/>
      <w:sz w:val="20"/>
      <w:szCs w:val="20"/>
    </w:rPr>
  </w:style>
  <w:style w:type="paragraph" w:customStyle="1" w:styleId="Section">
    <w:name w:val="Section"/>
    <w:basedOn w:val="Heading1"/>
    <w:next w:val="Normal"/>
    <w:uiPriority w:val="1"/>
    <w:qFormat/>
    <w:rsid w:val="005A575F"/>
    <w:pPr>
      <w:spacing w:before="180" w:after="120" w:line="276" w:lineRule="auto"/>
      <w:ind w:left="950" w:hanging="950"/>
      <w:outlineLvl w:val="5"/>
    </w:pPr>
    <w:rPr>
      <w:rFonts w:ascii="Calibri" w:eastAsiaTheme="minorHAnsi" w:hAnsi="Calibri" w:cstheme="minorBidi"/>
      <w:b/>
      <w:color w:val="auto"/>
      <w:kern w:val="0"/>
      <w:sz w:val="24"/>
      <w:szCs w:val="32"/>
      <w14:ligatures w14:val="none"/>
    </w:rPr>
  </w:style>
  <w:style w:type="paragraph" w:customStyle="1" w:styleId="List1">
    <w:name w:val="List 1"/>
    <w:basedOn w:val="Normal"/>
    <w:uiPriority w:val="5"/>
    <w:qFormat/>
    <w:rsid w:val="005A575F"/>
    <w:pPr>
      <w:spacing w:before="40" w:after="120" w:line="240" w:lineRule="auto"/>
      <w:ind w:left="475" w:hanging="475"/>
    </w:pPr>
    <w:rPr>
      <w:rFonts w:ascii="Calibri" w:hAnsi="Calibri"/>
      <w:kern w:val="0"/>
      <w:sz w:val="20"/>
      <w14:ligatures w14:val="none"/>
    </w:rPr>
  </w:style>
  <w:style w:type="paragraph" w:styleId="List2">
    <w:name w:val="List 2"/>
    <w:basedOn w:val="List1"/>
    <w:uiPriority w:val="5"/>
    <w:qFormat/>
    <w:rsid w:val="005A575F"/>
    <w:pPr>
      <w:ind w:left="950"/>
    </w:pPr>
  </w:style>
  <w:style w:type="character" w:styleId="Hyperlink">
    <w:name w:val="Hyperlink"/>
    <w:basedOn w:val="DefaultParagraphFont"/>
    <w:uiPriority w:val="99"/>
    <w:unhideWhenUsed/>
    <w:rsid w:val="005A575F"/>
    <w:rPr>
      <w:color w:val="4472C4"/>
      <w:u w:val="none"/>
    </w:rPr>
  </w:style>
  <w:style w:type="character" w:customStyle="1" w:styleId="CommentTextChar1">
    <w:name w:val="Comment Text Char1"/>
    <w:basedOn w:val="DefaultParagraphFont"/>
    <w:uiPriority w:val="99"/>
    <w:rsid w:val="005A575F"/>
    <w:rPr>
      <w:rFonts w:ascii="Calibri" w:hAnsi="Calibri"/>
      <w:sz w:val="20"/>
      <w:szCs w:val="20"/>
    </w:rPr>
  </w:style>
  <w:style w:type="character" w:styleId="UnresolvedMention">
    <w:name w:val="Unresolved Mention"/>
    <w:basedOn w:val="DefaultParagraphFont"/>
    <w:uiPriority w:val="99"/>
    <w:semiHidden/>
    <w:unhideWhenUsed/>
    <w:rsid w:val="00E13099"/>
    <w:rPr>
      <w:color w:val="605E5C"/>
      <w:shd w:val="clear" w:color="auto" w:fill="E1DFDD"/>
    </w:rPr>
  </w:style>
  <w:style w:type="paragraph" w:styleId="Revision">
    <w:name w:val="Revision"/>
    <w:hidden/>
    <w:uiPriority w:val="99"/>
    <w:semiHidden/>
    <w:rsid w:val="001F6102"/>
    <w:pPr>
      <w:spacing w:after="0" w:line="240" w:lineRule="auto"/>
    </w:pPr>
  </w:style>
  <w:style w:type="paragraph" w:styleId="Header">
    <w:name w:val="header"/>
    <w:basedOn w:val="Normal"/>
    <w:link w:val="HeaderChar"/>
    <w:uiPriority w:val="99"/>
    <w:unhideWhenUsed/>
    <w:rsid w:val="001279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794F"/>
  </w:style>
  <w:style w:type="paragraph" w:styleId="Footer">
    <w:name w:val="footer"/>
    <w:basedOn w:val="Normal"/>
    <w:link w:val="FooterChar"/>
    <w:uiPriority w:val="99"/>
    <w:unhideWhenUsed/>
    <w:rsid w:val="001279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794F"/>
  </w:style>
  <w:style w:type="character" w:styleId="LineNumber">
    <w:name w:val="line number"/>
    <w:basedOn w:val="DefaultParagraphFont"/>
    <w:uiPriority w:val="99"/>
    <w:semiHidden/>
    <w:unhideWhenUsed/>
    <w:rsid w:val="009C2858"/>
  </w:style>
  <w:style w:type="paragraph" w:customStyle="1" w:styleId="Paragraph1">
    <w:name w:val="Paragraph 1"/>
    <w:basedOn w:val="Normal"/>
    <w:uiPriority w:val="7"/>
    <w:qFormat/>
    <w:rsid w:val="002E27A9"/>
    <w:pPr>
      <w:spacing w:before="40" w:after="120" w:line="240" w:lineRule="auto"/>
      <w:ind w:firstLine="475"/>
    </w:pPr>
    <w:rPr>
      <w:rFonts w:ascii="Calibri" w:hAnsi="Calibri"/>
      <w:kern w:val="0"/>
      <w:sz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fe18a8c-986f-4de7-8418-a817153bc8e6" xsi:nil="true"/>
    <lcf76f155ced4ddcb4097134ff3c332f xmlns="c16198f8-7a9c-48c3-97fc-28c5febb3c86">
      <Terms xmlns="http://schemas.microsoft.com/office/infopath/2007/PartnerControls"/>
    </lcf76f155ced4ddcb4097134ff3c332f>
    <SharedWithUsers xmlns="8b29e8de-ae70-46cf-8021-b61553d83343">
      <UserInfo>
        <DisplayName/>
        <AccountId xsi:nil="true"/>
        <AccountType/>
      </UserInfo>
    </SharedWithUsers>
    <SharingHintHash xmlns="8b29e8de-ae70-46cf-8021-b61553d8334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ABB9CE79C77C5418CB0EE4130A61536" ma:contentTypeVersion="18" ma:contentTypeDescription="Create a new document." ma:contentTypeScope="" ma:versionID="ad560fa577f04ce4d2efcce300e0d800">
  <xsd:schema xmlns:xsd="http://www.w3.org/2001/XMLSchema" xmlns:xs="http://www.w3.org/2001/XMLSchema" xmlns:p="http://schemas.microsoft.com/office/2006/metadata/properties" xmlns:ns2="8b29e8de-ae70-46cf-8021-b61553d83343" xmlns:ns3="8ccd422b-0679-414e-b98a-319e9960e8f7" xmlns:ns4="c16198f8-7a9c-48c3-97fc-28c5febb3c86" xmlns:ns5="9fe18a8c-986f-4de7-8418-a817153bc8e6" targetNamespace="http://schemas.microsoft.com/office/2006/metadata/properties" ma:root="true" ma:fieldsID="ecb47076ab4e8b10fdca0f80d64803fd" ns2:_="" ns3:_="" ns4:_="" ns5:_="">
    <xsd:import namespace="8b29e8de-ae70-46cf-8021-b61553d83343"/>
    <xsd:import namespace="8ccd422b-0679-414e-b98a-319e9960e8f7"/>
    <xsd:import namespace="c16198f8-7a9c-48c3-97fc-28c5febb3c86"/>
    <xsd:import namespace="9fe18a8c-986f-4de7-8418-a817153bc8e6"/>
    <xsd:element name="properties">
      <xsd:complexType>
        <xsd:sequence>
          <xsd:element name="documentManagement">
            <xsd:complexType>
              <xsd:all>
                <xsd:element ref="ns2:SharedWithUsers" minOccurs="0"/>
                <xsd:element ref="ns2:SharingHintHash" minOccurs="0"/>
                <xsd:element ref="ns3:SharedWithDetails" minOccurs="0"/>
                <xsd:element ref="ns4:MediaServiceMetadata" minOccurs="0"/>
                <xsd:element ref="ns4:MediaServiceFastMetadata" minOccurs="0"/>
                <xsd:element ref="ns4:MediaServiceAutoKeyPoints" minOccurs="0"/>
                <xsd:element ref="ns4:MediaServiceKeyPoints" minOccurs="0"/>
                <xsd:element ref="ns4:lcf76f155ced4ddcb4097134ff3c332f" minOccurs="0"/>
                <xsd:element ref="ns5: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29e8de-ae70-46cf-8021-b61553d8334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fals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cd422b-0679-414e-b98a-319e9960e8f7" elementFormDefault="qualified">
    <xsd:import namespace="http://schemas.microsoft.com/office/2006/documentManagement/types"/>
    <xsd:import namespace="http://schemas.microsoft.com/office/infopath/2007/PartnerControls"/>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16198f8-7a9c-48c3-97fc-28c5febb3c86"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6047e948-e1f8-47be-a37d-d18de61afe2d"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e18a8c-986f-4de7-8418-a817153bc8e6"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847b08e6-996e-4355-b631-085a209ef94a}" ma:internalName="TaxCatchAll" ma:showField="CatchAllData" ma:web="9fe18a8c-986f-4de7-8418-a817153bc8e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B3C3E9-DE3A-4FA5-BA75-F3423D7BB4B3}">
  <ds:schemaRefs>
    <ds:schemaRef ds:uri="http://schemas.microsoft.com/office/2006/metadata/properties"/>
    <ds:schemaRef ds:uri="http://schemas.microsoft.com/office/infopath/2007/PartnerControls"/>
    <ds:schemaRef ds:uri="9fe18a8c-986f-4de7-8418-a817153bc8e6"/>
    <ds:schemaRef ds:uri="c16198f8-7a9c-48c3-97fc-28c5febb3c86"/>
    <ds:schemaRef ds:uri="8b29e8de-ae70-46cf-8021-b61553d83343"/>
  </ds:schemaRefs>
</ds:datastoreItem>
</file>

<file path=customXml/itemProps2.xml><?xml version="1.0" encoding="utf-8"?>
<ds:datastoreItem xmlns:ds="http://schemas.openxmlformats.org/officeDocument/2006/customXml" ds:itemID="{49D39B2C-CA94-4F56-8078-DE7E3A3CA54B}">
  <ds:schemaRefs>
    <ds:schemaRef ds:uri="http://schemas.microsoft.com/sharepoint/v3/contenttype/forms"/>
  </ds:schemaRefs>
</ds:datastoreItem>
</file>

<file path=customXml/itemProps3.xml><?xml version="1.0" encoding="utf-8"?>
<ds:datastoreItem xmlns:ds="http://schemas.openxmlformats.org/officeDocument/2006/customXml" ds:itemID="{DF472A83-0690-4F7A-BFF8-49EAA81B7935}"/>
</file>

<file path=customXml/itemProps4.xml><?xml version="1.0" encoding="utf-8"?>
<ds:datastoreItem xmlns:ds="http://schemas.openxmlformats.org/officeDocument/2006/customXml" ds:itemID="{A266A4DE-D64F-4F63-9AA7-56D40FCAA9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12</Pages>
  <Words>3967</Words>
  <Characters>22060</Characters>
  <Application>Microsoft Office Word</Application>
  <DocSecurity>0</DocSecurity>
  <Lines>408</Lines>
  <Paragraphs>177</Paragraphs>
  <ScaleCrop>false</ScaleCrop>
  <Company>Milwaukee County</Company>
  <LinksUpToDate>false</LinksUpToDate>
  <CharactersWithSpaces>25850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Turim</dc:creator>
  <cp:keywords/>
  <dc:description/>
  <cp:lastModifiedBy>Amy Turim</cp:lastModifiedBy>
  <cp:revision>103</cp:revision>
  <dcterms:created xsi:type="dcterms:W3CDTF">2026-06-15T14:04:00Z</dcterms:created>
  <dcterms:modified xsi:type="dcterms:W3CDTF">2026-06-15T17:45:00Z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a9ed047b-f979-449d-9766-ba836b93238c</vt:lpwstr>
  </property>
  <property fmtid="{D5CDD505-2E9C-101B-9397-08002B2CF9AE}" pid="3" name="ContentTypeId">
    <vt:lpwstr>0x0101004ABB9CE79C77C5418CB0EE4130A61536</vt:lpwstr>
  </property>
  <property fmtid="{D5CDD505-2E9C-101B-9397-08002B2CF9AE}" pid="4" name="MediaServiceImageTags">
    <vt:lpwstr/>
  </property>
</Properties>
</file>