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06412" w14:textId="357F7EAF" w:rsidR="0000498F" w:rsidRDefault="0000498F" w:rsidP="0000498F">
      <w:pPr>
        <w:pStyle w:val="Head12"/>
      </w:pPr>
    </w:p>
    <w:p w14:paraId="785A8A7D" w14:textId="54457A2A" w:rsidR="0000498F" w:rsidRDefault="00451D61" w:rsidP="0000498F">
      <w:pPr>
        <w:pStyle w:val="Head12"/>
        <w:jc w:val="center"/>
        <w:rPr>
          <w:b/>
          <w:bCs/>
        </w:rPr>
      </w:pPr>
      <w:r>
        <w:rPr>
          <w:b/>
          <w:bCs/>
        </w:rPr>
        <w:t xml:space="preserve">SERVICE </w:t>
      </w:r>
      <w:r w:rsidR="0000498F">
        <w:rPr>
          <w:b/>
          <w:bCs/>
        </w:rPr>
        <w:t>AGREEMENT</w:t>
      </w:r>
      <w:r>
        <w:rPr>
          <w:b/>
          <w:bCs/>
        </w:rPr>
        <w:t xml:space="preserve"> </w:t>
      </w:r>
      <w:r w:rsidR="008671D9">
        <w:rPr>
          <w:b/>
          <w:bCs/>
        </w:rPr>
        <w:t xml:space="preserve"> </w:t>
      </w:r>
    </w:p>
    <w:p w14:paraId="29BA3C51" w14:textId="39299D16" w:rsidR="009812F3" w:rsidRPr="009812F3" w:rsidRDefault="009812F3" w:rsidP="009812F3">
      <w:pPr>
        <w:pStyle w:val="Header"/>
        <w:jc w:val="center"/>
        <w:rPr>
          <w:rFonts w:ascii="Arial Narrow" w:hAnsi="Arial Narrow"/>
          <w:sz w:val="24"/>
          <w:szCs w:val="24"/>
        </w:rPr>
      </w:pPr>
      <w:r w:rsidRPr="009812F3">
        <w:rPr>
          <w:rFonts w:ascii="Arial Narrow" w:hAnsi="Arial Narrow"/>
          <w:sz w:val="24"/>
          <w:szCs w:val="24"/>
        </w:rPr>
        <w:t>Pitney Bowes Global Financial SVC LLC</w:t>
      </w:r>
    </w:p>
    <w:p w14:paraId="013E35DD" w14:textId="77777777" w:rsidR="009812F3" w:rsidRDefault="009812F3" w:rsidP="009812F3">
      <w:pPr>
        <w:pStyle w:val="Head12"/>
        <w:rPr>
          <w:b/>
          <w:bCs/>
        </w:rPr>
      </w:pPr>
    </w:p>
    <w:p w14:paraId="25AB8DF1" w14:textId="77777777" w:rsidR="0000498F" w:rsidRDefault="0000498F" w:rsidP="0000498F">
      <w:pPr>
        <w:pStyle w:val="Head12"/>
      </w:pPr>
    </w:p>
    <w:p w14:paraId="117EC3BF" w14:textId="0C7C228C" w:rsidR="0000498F" w:rsidRDefault="0000498F" w:rsidP="0000498F">
      <w:pPr>
        <w:pStyle w:val="Head12"/>
        <w:rPr>
          <w:bCs/>
        </w:rPr>
      </w:pPr>
      <w:r>
        <w:t>T</w:t>
      </w:r>
      <w:r w:rsidRPr="00C352BD">
        <w:t>his</w:t>
      </w:r>
      <w:r w:rsidRPr="00C352BD">
        <w:rPr>
          <w:b/>
        </w:rPr>
        <w:t xml:space="preserve"> </w:t>
      </w:r>
      <w:r w:rsidR="00451D61">
        <w:rPr>
          <w:b/>
        </w:rPr>
        <w:t>Service</w:t>
      </w:r>
      <w:r w:rsidRPr="00C352BD">
        <w:rPr>
          <w:b/>
        </w:rPr>
        <w:t xml:space="preserve"> </w:t>
      </w:r>
      <w:r>
        <w:rPr>
          <w:b/>
        </w:rPr>
        <w:t>Agreement</w:t>
      </w:r>
      <w:r w:rsidR="008671D9">
        <w:rPr>
          <w:b/>
        </w:rPr>
        <w:t xml:space="preserve">  </w:t>
      </w:r>
      <w:r w:rsidRPr="00C352BD">
        <w:t>(the “</w:t>
      </w:r>
      <w:r>
        <w:rPr>
          <w:b/>
        </w:rPr>
        <w:t>Agreement</w:t>
      </w:r>
      <w:r w:rsidRPr="00C352BD">
        <w:rPr>
          <w:bCs/>
        </w:rPr>
        <w:t>”) is</w:t>
      </w:r>
      <w:r w:rsidRPr="00C352BD">
        <w:t xml:space="preserve"> </w:t>
      </w:r>
      <w:r w:rsidR="00FB4D62">
        <w:t>dated</w:t>
      </w:r>
      <w:r w:rsidR="008D30AA">
        <w:t xml:space="preserve"> </w:t>
      </w:r>
      <w:r w:rsidR="00A2739F">
        <w:t>July 28</w:t>
      </w:r>
      <w:r w:rsidR="008D30AA">
        <w:t>, 2026</w:t>
      </w:r>
      <w:r w:rsidRPr="00C352BD">
        <w:t xml:space="preserve"> (the </w:t>
      </w:r>
      <w:r w:rsidRPr="00C352BD">
        <w:rPr>
          <w:b/>
          <w:bCs/>
        </w:rPr>
        <w:t>“Effective Date”</w:t>
      </w:r>
      <w:r w:rsidRPr="00C352BD">
        <w:t xml:space="preserve">) and is between the </w:t>
      </w:r>
      <w:r w:rsidR="008D30AA">
        <w:t xml:space="preserve">Facilities Management Division </w:t>
      </w:r>
      <w:r w:rsidRPr="00E07E1F">
        <w:t>of</w:t>
      </w:r>
      <w:r w:rsidRPr="00C352BD">
        <w:rPr>
          <w:b/>
          <w:bCs/>
        </w:rPr>
        <w:t xml:space="preserve"> Milwaukee County</w:t>
      </w:r>
      <w:r w:rsidRPr="00C352BD">
        <w:t>, a Wisconsin municipal body corporate located at 901 N. 9</w:t>
      </w:r>
      <w:r w:rsidRPr="00C352BD">
        <w:rPr>
          <w:vertAlign w:val="superscript"/>
        </w:rPr>
        <w:t>th</w:t>
      </w:r>
      <w:r w:rsidRPr="00C352BD">
        <w:t xml:space="preserve"> Street,</w:t>
      </w:r>
      <w:r>
        <w:t xml:space="preserve"> Milwaukee, WI 53233</w:t>
      </w:r>
      <w:r w:rsidRPr="00C352BD">
        <w:t xml:space="preserve"> </w:t>
      </w:r>
      <w:r w:rsidRPr="00C352BD">
        <w:rPr>
          <w:bCs/>
        </w:rPr>
        <w:t>(the “</w:t>
      </w:r>
      <w:r w:rsidRPr="00C352BD">
        <w:rPr>
          <w:b/>
          <w:bCs/>
        </w:rPr>
        <w:t>County</w:t>
      </w:r>
      <w:r w:rsidRPr="00C352BD">
        <w:rPr>
          <w:bCs/>
        </w:rPr>
        <w:t>” )</w:t>
      </w:r>
      <w:r w:rsidRPr="00C352BD">
        <w:t xml:space="preserve"> and </w:t>
      </w:r>
      <w:r w:rsidR="008D30AA">
        <w:rPr>
          <w:b/>
        </w:rPr>
        <w:t>Pitney Bowes</w:t>
      </w:r>
      <w:r w:rsidR="00892D3C">
        <w:rPr>
          <w:b/>
        </w:rPr>
        <w:t xml:space="preserve"> Global Financial S</w:t>
      </w:r>
      <w:r w:rsidR="008671D9">
        <w:rPr>
          <w:b/>
        </w:rPr>
        <w:t>VC</w:t>
      </w:r>
      <w:r w:rsidR="00892D3C">
        <w:rPr>
          <w:b/>
        </w:rPr>
        <w:t xml:space="preserve"> LLC</w:t>
      </w:r>
      <w:r w:rsidR="00CF01C6">
        <w:rPr>
          <w:bCs/>
        </w:rPr>
        <w:t>,</w:t>
      </w:r>
      <w:r w:rsidRPr="00C352BD">
        <w:rPr>
          <w:bCs/>
        </w:rPr>
        <w:t xml:space="preserve"> a </w:t>
      </w:r>
      <w:r w:rsidR="004E7A55">
        <w:rPr>
          <w:b/>
        </w:rPr>
        <w:t>C</w:t>
      </w:r>
      <w:r w:rsidRPr="00CF6A19">
        <w:rPr>
          <w:b/>
        </w:rPr>
        <w:t>orporation</w:t>
      </w:r>
      <w:r w:rsidR="00CF6A19">
        <w:rPr>
          <w:b/>
        </w:rPr>
        <w:t xml:space="preserve"> </w:t>
      </w:r>
      <w:r w:rsidRPr="00C352BD">
        <w:rPr>
          <w:bCs/>
        </w:rPr>
        <w:t xml:space="preserve">with a primary place of business at </w:t>
      </w:r>
      <w:r w:rsidR="00892D3C">
        <w:rPr>
          <w:bCs/>
        </w:rPr>
        <w:t>27 Waterview Drive, Shelton, CT 06484</w:t>
      </w:r>
      <w:r w:rsidRPr="00C352BD">
        <w:rPr>
          <w:b/>
        </w:rPr>
        <w:t xml:space="preserve"> </w:t>
      </w:r>
      <w:r w:rsidRPr="00C352BD">
        <w:t xml:space="preserve">(the </w:t>
      </w:r>
      <w:r w:rsidR="00451D61">
        <w:t>“</w:t>
      </w:r>
      <w:r w:rsidRPr="00C352BD">
        <w:rPr>
          <w:b/>
          <w:bCs/>
        </w:rPr>
        <w:t>Contractor”</w:t>
      </w:r>
      <w:r>
        <w:rPr>
          <w:bCs/>
        </w:rPr>
        <w:t>)</w:t>
      </w:r>
      <w:r w:rsidR="00B3736F" w:rsidRPr="00B3736F">
        <w:rPr>
          <w:bCs/>
        </w:rPr>
        <w:t xml:space="preserve">, for the </w:t>
      </w:r>
      <w:r w:rsidR="00E96C69">
        <w:rPr>
          <w:bCs/>
        </w:rPr>
        <w:t>provision</w:t>
      </w:r>
      <w:r w:rsidR="00B3736F" w:rsidRPr="00B3736F">
        <w:rPr>
          <w:bCs/>
        </w:rPr>
        <w:t xml:space="preserve"> of</w:t>
      </w:r>
      <w:r w:rsidR="00E96C69">
        <w:rPr>
          <w:bCs/>
        </w:rPr>
        <w:t xml:space="preserve"> mailing equipment, supplies and maintenance</w:t>
      </w:r>
      <w:r>
        <w:rPr>
          <w:b/>
        </w:rPr>
        <w:t xml:space="preserve">. </w:t>
      </w:r>
      <w:r w:rsidRPr="0000498F">
        <w:rPr>
          <w:bCs/>
        </w:rPr>
        <w:t>The Contractor and the County are referred to as the</w:t>
      </w:r>
      <w:r>
        <w:rPr>
          <w:b/>
        </w:rPr>
        <w:t xml:space="preserve"> “Parties” </w:t>
      </w:r>
      <w:r w:rsidRPr="0000498F">
        <w:rPr>
          <w:bCs/>
        </w:rPr>
        <w:t>throughout this Agreement.</w:t>
      </w:r>
      <w:r w:rsidR="00E008F9">
        <w:rPr>
          <w:bCs/>
        </w:rPr>
        <w:t xml:space="preserve">  </w:t>
      </w:r>
    </w:p>
    <w:p w14:paraId="600DA7BA" w14:textId="77777777" w:rsidR="0000498F" w:rsidRDefault="0000498F" w:rsidP="0000498F">
      <w:pPr>
        <w:pStyle w:val="Head12"/>
        <w:rPr>
          <w:bCs/>
        </w:rPr>
      </w:pPr>
    </w:p>
    <w:p w14:paraId="421D35E2" w14:textId="2C4BB80D" w:rsidR="005C4D34" w:rsidRPr="004562BE" w:rsidRDefault="00E70902" w:rsidP="005C4D34">
      <w:pPr>
        <w:pStyle w:val="Head12"/>
        <w:numPr>
          <w:ilvl w:val="0"/>
          <w:numId w:val="2"/>
        </w:numPr>
        <w:rPr>
          <w:b/>
        </w:rPr>
      </w:pPr>
      <w:r w:rsidRPr="005C4D34">
        <w:rPr>
          <w:b/>
        </w:rPr>
        <w:t xml:space="preserve">Order of Precedence. </w:t>
      </w:r>
      <w:r w:rsidR="005C4D34" w:rsidRPr="007831F9">
        <w:t>The Agreement includes the following documents, incorporated by reference, in the following order of precedence, which will be followed in resolving any inconsistencies between the terms of the Agreement and the terms of any Exhibits, Attachments, or Amendments to the Agreement:</w:t>
      </w:r>
    </w:p>
    <w:p w14:paraId="62F14659" w14:textId="77777777" w:rsidR="004562BE" w:rsidRDefault="004562BE" w:rsidP="004562BE">
      <w:pPr>
        <w:pStyle w:val="Head12"/>
        <w:ind w:left="720"/>
        <w:rPr>
          <w:b/>
        </w:rPr>
      </w:pPr>
    </w:p>
    <w:p w14:paraId="6C85CB31" w14:textId="1179210B" w:rsidR="008D30AA" w:rsidRPr="008D30AA" w:rsidRDefault="001F60D4" w:rsidP="001F60D4">
      <w:pPr>
        <w:pStyle w:val="Head12"/>
        <w:numPr>
          <w:ilvl w:val="0"/>
          <w:numId w:val="13"/>
        </w:numPr>
        <w:rPr>
          <w:b/>
        </w:rPr>
      </w:pPr>
      <w:r>
        <w:rPr>
          <w:bCs/>
        </w:rPr>
        <w:t xml:space="preserve">This </w:t>
      </w:r>
      <w:r w:rsidR="008671D9">
        <w:rPr>
          <w:bCs/>
        </w:rPr>
        <w:t>Service</w:t>
      </w:r>
      <w:r w:rsidR="00451D61">
        <w:rPr>
          <w:bCs/>
        </w:rPr>
        <w:t xml:space="preserve"> </w:t>
      </w:r>
      <w:r>
        <w:rPr>
          <w:bCs/>
        </w:rPr>
        <w:t>Agreement</w:t>
      </w:r>
      <w:r w:rsidR="00451D61">
        <w:rPr>
          <w:bCs/>
        </w:rPr>
        <w:t xml:space="preserve"> (the “</w:t>
      </w:r>
      <w:r w:rsidR="00451D61" w:rsidRPr="00451D61">
        <w:rPr>
          <w:b/>
        </w:rPr>
        <w:t>Agreement</w:t>
      </w:r>
      <w:r w:rsidR="00451D61">
        <w:rPr>
          <w:bCs/>
        </w:rPr>
        <w:t>)</w:t>
      </w:r>
      <w:r>
        <w:rPr>
          <w:bCs/>
        </w:rPr>
        <w:t xml:space="preserve">; </w:t>
      </w:r>
    </w:p>
    <w:p w14:paraId="1E897A15" w14:textId="0EB16DDA" w:rsidR="00123CE9" w:rsidRPr="00123CE9" w:rsidRDefault="00123CE9" w:rsidP="001F60D4">
      <w:pPr>
        <w:pStyle w:val="Head12"/>
        <w:numPr>
          <w:ilvl w:val="0"/>
          <w:numId w:val="13"/>
        </w:numPr>
        <w:rPr>
          <w:b/>
        </w:rPr>
      </w:pPr>
      <w:r>
        <w:rPr>
          <w:bCs/>
        </w:rPr>
        <w:t xml:space="preserve">State of Wisconsin </w:t>
      </w:r>
      <w:r w:rsidR="00CC3641">
        <w:rPr>
          <w:bCs/>
        </w:rPr>
        <w:t>Participating State Contract #505ENT-002-NASPOMAILEQ-03</w:t>
      </w:r>
      <w:r w:rsidR="00451D61">
        <w:rPr>
          <w:bCs/>
        </w:rPr>
        <w:t xml:space="preserve"> </w:t>
      </w:r>
      <w:r w:rsidR="00CC3641">
        <w:rPr>
          <w:bCs/>
        </w:rPr>
        <w:t>(the “</w:t>
      </w:r>
      <w:r w:rsidR="00CC3641" w:rsidRPr="00CC3641">
        <w:rPr>
          <w:b/>
        </w:rPr>
        <w:t>State Contract</w:t>
      </w:r>
      <w:r w:rsidR="00CC3641">
        <w:rPr>
          <w:bCs/>
        </w:rPr>
        <w:t>”)</w:t>
      </w:r>
      <w:r>
        <w:rPr>
          <w:bCs/>
        </w:rPr>
        <w:t>;</w:t>
      </w:r>
    </w:p>
    <w:p w14:paraId="36272E0F" w14:textId="77777777" w:rsidR="00B84B80" w:rsidRPr="00DE18B3" w:rsidRDefault="00E96C69" w:rsidP="001F60D4">
      <w:pPr>
        <w:pStyle w:val="Head12"/>
        <w:numPr>
          <w:ilvl w:val="0"/>
          <w:numId w:val="13"/>
        </w:numPr>
        <w:rPr>
          <w:b/>
        </w:rPr>
      </w:pPr>
      <w:r>
        <w:rPr>
          <w:bCs/>
        </w:rPr>
        <w:t xml:space="preserve">Contractor’s NASPO </w:t>
      </w:r>
      <w:proofErr w:type="spellStart"/>
      <w:r>
        <w:rPr>
          <w:bCs/>
        </w:rPr>
        <w:t>ValuePoint</w:t>
      </w:r>
      <w:proofErr w:type="spellEnd"/>
      <w:r>
        <w:rPr>
          <w:bCs/>
        </w:rPr>
        <w:t xml:space="preserve"> FMV Lease Agreeme</w:t>
      </w:r>
      <w:r w:rsidR="00EA2DE2">
        <w:rPr>
          <w:bCs/>
        </w:rPr>
        <w:t>nt</w:t>
      </w:r>
      <w:r w:rsidR="008E5A1D">
        <w:rPr>
          <w:bCs/>
        </w:rPr>
        <w:t xml:space="preserve"> (Option C)</w:t>
      </w:r>
    </w:p>
    <w:p w14:paraId="555B9DF8" w14:textId="245C4CAC" w:rsidR="001F60D4" w:rsidRPr="001F60D4" w:rsidRDefault="00F363B1" w:rsidP="001F60D4">
      <w:pPr>
        <w:pStyle w:val="Head12"/>
        <w:numPr>
          <w:ilvl w:val="0"/>
          <w:numId w:val="13"/>
        </w:numPr>
        <w:rPr>
          <w:b/>
        </w:rPr>
      </w:pPr>
      <w:r>
        <w:rPr>
          <w:bCs/>
        </w:rPr>
        <w:t xml:space="preserve">Option C - NASPO </w:t>
      </w:r>
      <w:proofErr w:type="spellStart"/>
      <w:r>
        <w:rPr>
          <w:bCs/>
        </w:rPr>
        <w:t>ValuePoint</w:t>
      </w:r>
      <w:proofErr w:type="spellEnd"/>
      <w:r>
        <w:rPr>
          <w:bCs/>
        </w:rPr>
        <w:t xml:space="preserve"> Fair Market Value Lease Terms and Conditions</w:t>
      </w:r>
      <w:r w:rsidR="00BB653F">
        <w:rPr>
          <w:bCs/>
        </w:rPr>
        <w:t xml:space="preserve"> (the “NASPO Option C”)</w:t>
      </w:r>
      <w:r w:rsidR="00EA2DE2">
        <w:rPr>
          <w:bCs/>
        </w:rPr>
        <w:t xml:space="preserve">; </w:t>
      </w:r>
      <w:r w:rsidR="00D24CA2">
        <w:rPr>
          <w:bCs/>
        </w:rPr>
        <w:t xml:space="preserve">and </w:t>
      </w:r>
    </w:p>
    <w:p w14:paraId="7F8396BB" w14:textId="3FF50EAD" w:rsidR="001F60D4" w:rsidRPr="00253346" w:rsidRDefault="001F60D4" w:rsidP="001F60D4">
      <w:pPr>
        <w:pStyle w:val="Head12"/>
        <w:numPr>
          <w:ilvl w:val="0"/>
          <w:numId w:val="13"/>
        </w:numPr>
        <w:rPr>
          <w:b/>
        </w:rPr>
      </w:pPr>
      <w:r>
        <w:rPr>
          <w:bCs/>
        </w:rPr>
        <w:t>Any exhibits to this Agreement, which shall have precedence in the order they are attached.</w:t>
      </w:r>
    </w:p>
    <w:p w14:paraId="165CF557" w14:textId="77777777" w:rsidR="00253346" w:rsidRDefault="00253346" w:rsidP="00253346">
      <w:pPr>
        <w:pStyle w:val="Head12"/>
        <w:ind w:firstLine="720"/>
        <w:rPr>
          <w:b/>
        </w:rPr>
      </w:pPr>
    </w:p>
    <w:p w14:paraId="42EAD8E7" w14:textId="74025ECC" w:rsidR="00253346" w:rsidRDefault="00253346" w:rsidP="00253346">
      <w:pPr>
        <w:pStyle w:val="Head12"/>
        <w:ind w:firstLine="720"/>
        <w:rPr>
          <w:b/>
        </w:rPr>
      </w:pPr>
      <w:r>
        <w:rPr>
          <w:b/>
        </w:rPr>
        <w:t>Supplemental Provisions</w:t>
      </w:r>
    </w:p>
    <w:p w14:paraId="2AAC2FBD" w14:textId="77777777" w:rsidR="00253346" w:rsidRPr="00892D3C" w:rsidRDefault="00253346" w:rsidP="00253346">
      <w:pPr>
        <w:pStyle w:val="Head12"/>
        <w:rPr>
          <w:b/>
        </w:rPr>
      </w:pPr>
    </w:p>
    <w:p w14:paraId="4C47CAEF" w14:textId="14D85E27" w:rsidR="00F3634A" w:rsidRDefault="00F3634A" w:rsidP="00F3634A">
      <w:pPr>
        <w:pStyle w:val="ListParagraph"/>
        <w:numPr>
          <w:ilvl w:val="0"/>
          <w:numId w:val="13"/>
        </w:numPr>
        <w:spacing w:after="0" w:line="300" w:lineRule="atLeast"/>
        <w:rPr>
          <w:rFonts w:ascii="Arial Narrow" w:eastAsia="Times New Roman" w:hAnsi="Arial Narrow" w:cs="Segoe UI"/>
          <w:kern w:val="0"/>
          <w:sz w:val="24"/>
          <w:szCs w:val="24"/>
          <w14:ligatures w14:val="none"/>
        </w:rPr>
      </w:pPr>
      <w:r w:rsidRPr="00F3634A">
        <w:rPr>
          <w:rFonts w:ascii="Arial Narrow" w:eastAsia="Times New Roman" w:hAnsi="Arial Narrow" w:cs="Segoe UI"/>
          <w:b/>
          <w:bCs/>
          <w:kern w:val="0"/>
          <w:sz w:val="24"/>
          <w:szCs w:val="24"/>
          <w14:ligatures w14:val="none"/>
        </w:rPr>
        <w:t>Cooperative Purchasing Participation.</w:t>
      </w:r>
      <w:r w:rsidRPr="00F3634A">
        <w:rPr>
          <w:rFonts w:ascii="Arial Narrow" w:eastAsia="Times New Roman" w:hAnsi="Arial Narrow" w:cs="Segoe UI"/>
          <w:kern w:val="0"/>
          <w:sz w:val="24"/>
          <w:szCs w:val="24"/>
          <w14:ligatures w14:val="none"/>
        </w:rPr>
        <w:t xml:space="preserve"> The Parties acknowledge that Milwaukee County is entering into this Agreement pursuant to its eligibility to participate under the State of Wisconsin Participating State Contract #505ENT</w:t>
      </w:r>
      <w:r w:rsidRPr="00F3634A">
        <w:rPr>
          <w:rFonts w:ascii="Arial Narrow" w:eastAsia="Times New Roman" w:hAnsi="Arial Narrow" w:cs="Segoe UI"/>
          <w:kern w:val="0"/>
          <w:sz w:val="24"/>
          <w:szCs w:val="24"/>
          <w14:ligatures w14:val="none"/>
        </w:rPr>
        <w:noBreakHyphen/>
        <w:t>002</w:t>
      </w:r>
      <w:r w:rsidRPr="00F3634A">
        <w:rPr>
          <w:rFonts w:ascii="Arial Narrow" w:eastAsia="Times New Roman" w:hAnsi="Arial Narrow" w:cs="Segoe UI"/>
          <w:kern w:val="0"/>
          <w:sz w:val="24"/>
          <w:szCs w:val="24"/>
          <w14:ligatures w14:val="none"/>
        </w:rPr>
        <w:noBreakHyphen/>
        <w:t>NASPOMAILEQ</w:t>
      </w:r>
      <w:r w:rsidRPr="00F3634A">
        <w:rPr>
          <w:rFonts w:ascii="Arial Narrow" w:eastAsia="Times New Roman" w:hAnsi="Arial Narrow" w:cs="Segoe UI"/>
          <w:kern w:val="0"/>
          <w:sz w:val="24"/>
          <w:szCs w:val="24"/>
          <w14:ligatures w14:val="none"/>
        </w:rPr>
        <w:noBreakHyphen/>
        <w:t>03 (</w:t>
      </w:r>
      <w:r>
        <w:rPr>
          <w:rFonts w:ascii="Arial Narrow" w:eastAsia="Times New Roman" w:hAnsi="Arial Narrow" w:cs="Segoe UI"/>
          <w:kern w:val="0"/>
          <w:sz w:val="24"/>
          <w:szCs w:val="24"/>
          <w14:ligatures w14:val="none"/>
        </w:rPr>
        <w:t xml:space="preserve">the </w:t>
      </w:r>
      <w:r w:rsidRPr="00F3634A">
        <w:rPr>
          <w:rFonts w:ascii="Arial Narrow" w:eastAsia="Times New Roman" w:hAnsi="Arial Narrow" w:cs="Segoe UI"/>
          <w:kern w:val="0"/>
          <w:sz w:val="24"/>
          <w:szCs w:val="24"/>
          <w14:ligatures w14:val="none"/>
        </w:rPr>
        <w:t>“State Contract”) as an authorized Wisconsin government entity. Accordingly, all pricing, terms, and conditions applicable to participating agencies under the State Contract apply to this Agreement, except to the extent modified or supplemented herein. In the event of any conflict between the terms of this Agreement and the terms of the State Contract, the terms of this Agreement shall govern and shall supersede any inconsistent or conflicting provisions of the State Contract.</w:t>
      </w:r>
    </w:p>
    <w:p w14:paraId="391B63FA" w14:textId="77777777" w:rsidR="00F3634A" w:rsidRPr="00F3634A" w:rsidRDefault="00F3634A" w:rsidP="00F3634A">
      <w:pPr>
        <w:pStyle w:val="ListParagraph"/>
        <w:spacing w:after="0" w:line="300" w:lineRule="atLeast"/>
        <w:ind w:left="1440"/>
        <w:rPr>
          <w:rFonts w:ascii="Arial Narrow" w:eastAsia="Times New Roman" w:hAnsi="Arial Narrow" w:cs="Segoe UI"/>
          <w:kern w:val="0"/>
          <w:sz w:val="24"/>
          <w:szCs w:val="24"/>
          <w14:ligatures w14:val="none"/>
        </w:rPr>
      </w:pPr>
    </w:p>
    <w:p w14:paraId="3D248C87" w14:textId="4939DD37" w:rsidR="00CC3641" w:rsidRDefault="00CC3641" w:rsidP="00CC3641">
      <w:pPr>
        <w:pStyle w:val="ListParagraph"/>
        <w:numPr>
          <w:ilvl w:val="0"/>
          <w:numId w:val="13"/>
        </w:numPr>
        <w:spacing w:after="0" w:line="300" w:lineRule="atLeast"/>
        <w:rPr>
          <w:rFonts w:ascii="Arial Narrow" w:eastAsia="Times New Roman" w:hAnsi="Arial Narrow" w:cs="Segoe UI"/>
          <w:kern w:val="0"/>
          <w:sz w:val="24"/>
          <w:szCs w:val="24"/>
          <w14:ligatures w14:val="none"/>
        </w:rPr>
      </w:pPr>
      <w:r w:rsidRPr="00F3634A">
        <w:rPr>
          <w:rFonts w:ascii="Arial Narrow" w:eastAsia="Times New Roman" w:hAnsi="Arial Narrow" w:cs="Segoe UI"/>
          <w:b/>
          <w:bCs/>
          <w:kern w:val="0"/>
          <w:sz w:val="24"/>
          <w:szCs w:val="24"/>
          <w14:ligatures w14:val="none"/>
        </w:rPr>
        <w:t>Adjustment to Pricing Upon Termination or Replacement of the State Contract</w:t>
      </w:r>
      <w:r w:rsidRPr="00CC3641">
        <w:rPr>
          <w:rFonts w:ascii="Arial Narrow" w:eastAsia="Times New Roman" w:hAnsi="Arial Narrow" w:cs="Segoe UI"/>
          <w:kern w:val="0"/>
          <w:sz w:val="24"/>
          <w:szCs w:val="24"/>
          <w14:ligatures w14:val="none"/>
        </w:rPr>
        <w:t>. The Parties acknowledge that the pricing under this Agreement is based upon State of Wisconsin Participating State Contract #505ENT</w:t>
      </w:r>
      <w:r w:rsidRPr="00CC3641">
        <w:rPr>
          <w:rFonts w:ascii="Arial Narrow" w:eastAsia="Times New Roman" w:hAnsi="Arial Narrow" w:cs="Segoe UI"/>
          <w:kern w:val="0"/>
          <w:sz w:val="24"/>
          <w:szCs w:val="24"/>
          <w14:ligatures w14:val="none"/>
        </w:rPr>
        <w:noBreakHyphen/>
        <w:t>002</w:t>
      </w:r>
      <w:r w:rsidRPr="00CC3641">
        <w:rPr>
          <w:rFonts w:ascii="Arial Narrow" w:eastAsia="Times New Roman" w:hAnsi="Arial Narrow" w:cs="Segoe UI"/>
          <w:kern w:val="0"/>
          <w:sz w:val="24"/>
          <w:szCs w:val="24"/>
          <w14:ligatures w14:val="none"/>
        </w:rPr>
        <w:noBreakHyphen/>
        <w:t>NASPOMAILEQ</w:t>
      </w:r>
      <w:r w:rsidRPr="00CC3641">
        <w:rPr>
          <w:rFonts w:ascii="Arial Narrow" w:eastAsia="Times New Roman" w:hAnsi="Arial Narrow" w:cs="Segoe UI"/>
          <w:kern w:val="0"/>
          <w:sz w:val="24"/>
          <w:szCs w:val="24"/>
          <w14:ligatures w14:val="none"/>
        </w:rPr>
        <w:noBreakHyphen/>
        <w:t>03 (the “State Contract”) in effect as of May 1</w:t>
      </w:r>
      <w:r w:rsidR="00D60953">
        <w:rPr>
          <w:rFonts w:ascii="Arial Narrow" w:eastAsia="Times New Roman" w:hAnsi="Arial Narrow" w:cs="Segoe UI"/>
          <w:kern w:val="0"/>
          <w:sz w:val="24"/>
          <w:szCs w:val="24"/>
          <w14:ligatures w14:val="none"/>
        </w:rPr>
        <w:t>5</w:t>
      </w:r>
      <w:r w:rsidRPr="00CC3641">
        <w:rPr>
          <w:rFonts w:ascii="Arial Narrow" w:eastAsia="Times New Roman" w:hAnsi="Arial Narrow" w:cs="Segoe UI"/>
          <w:kern w:val="0"/>
          <w:sz w:val="24"/>
          <w:szCs w:val="24"/>
          <w14:ligatures w14:val="none"/>
        </w:rPr>
        <w:t xml:space="preserve">, 2022. In the event that the State of Wisconsin terminates the State Contract or the State Contract expires, and the Contractor is subsequently awarded a new contract, pursuant to a competitive solicitation, for the same or substantially similar mailing equipment or services, and the Contractor’s rates under such </w:t>
      </w:r>
      <w:r w:rsidRPr="00CC3641">
        <w:rPr>
          <w:rFonts w:ascii="Arial Narrow" w:eastAsia="Times New Roman" w:hAnsi="Arial Narrow" w:cs="Segoe UI"/>
          <w:kern w:val="0"/>
          <w:sz w:val="24"/>
          <w:szCs w:val="24"/>
          <w14:ligatures w14:val="none"/>
        </w:rPr>
        <w:lastRenderedPageBreak/>
        <w:t>new contract are lower than those in effect under the State Contract, the pricing under this Agreement shall automatically adjust to coincide with the lower rates established under the newly awarded contract. Any such price adjustment shall take effect as of the effective date of the new contract and shall apply prospectively to all remaining services performed under this Agreement. Nothing in this subsection shall be construed to obligate the County to renew this Agreement.</w:t>
      </w:r>
    </w:p>
    <w:p w14:paraId="4696CFA7" w14:textId="77777777" w:rsidR="00CC3641" w:rsidRDefault="00CC3641" w:rsidP="00CC3641">
      <w:pPr>
        <w:pStyle w:val="ListParagraph"/>
        <w:spacing w:after="0" w:line="300" w:lineRule="atLeast"/>
        <w:ind w:left="1440"/>
        <w:rPr>
          <w:rFonts w:ascii="Arial Narrow" w:eastAsia="Times New Roman" w:hAnsi="Arial Narrow" w:cs="Segoe UI"/>
          <w:kern w:val="0"/>
          <w:sz w:val="24"/>
          <w:szCs w:val="24"/>
          <w14:ligatures w14:val="none"/>
        </w:rPr>
      </w:pPr>
    </w:p>
    <w:p w14:paraId="29AB82C5" w14:textId="772BD657" w:rsidR="00CA0AD2" w:rsidRPr="00CA0AD2" w:rsidRDefault="00CA0AD2" w:rsidP="00CA0AD2">
      <w:pPr>
        <w:pStyle w:val="Head12"/>
        <w:numPr>
          <w:ilvl w:val="0"/>
          <w:numId w:val="2"/>
        </w:numPr>
        <w:rPr>
          <w:b/>
        </w:rPr>
      </w:pPr>
      <w:r>
        <w:rPr>
          <w:b/>
        </w:rPr>
        <w:t>Performance of Services.</w:t>
      </w:r>
      <w:r>
        <w:rPr>
          <w:bCs/>
        </w:rPr>
        <w:t xml:space="preserve">  </w:t>
      </w:r>
    </w:p>
    <w:p w14:paraId="206E9322" w14:textId="52348BB4" w:rsidR="0000498F" w:rsidRPr="00D24CA2" w:rsidRDefault="00CA0AD2" w:rsidP="00CA0AD2">
      <w:pPr>
        <w:pStyle w:val="Head12"/>
        <w:numPr>
          <w:ilvl w:val="1"/>
          <w:numId w:val="2"/>
        </w:numPr>
        <w:rPr>
          <w:b/>
        </w:rPr>
      </w:pPr>
      <w:r w:rsidRPr="00CA0AD2">
        <w:rPr>
          <w:b/>
        </w:rPr>
        <w:t>Scope.</w:t>
      </w:r>
      <w:r>
        <w:rPr>
          <w:bCs/>
        </w:rPr>
        <w:t xml:space="preserve"> </w:t>
      </w:r>
      <w:r w:rsidRPr="00CA0AD2">
        <w:rPr>
          <w:bCs/>
        </w:rPr>
        <w:t xml:space="preserve">Contractor shall </w:t>
      </w:r>
      <w:r w:rsidR="00E96C69">
        <w:rPr>
          <w:bCs/>
        </w:rPr>
        <w:t>provide a lease for mailing equipment, supplies and maintenance as</w:t>
      </w:r>
      <w:r w:rsidRPr="00CA0AD2">
        <w:rPr>
          <w:bCs/>
        </w:rPr>
        <w:t xml:space="preserve"> identified in</w:t>
      </w:r>
      <w:r w:rsidR="001F60D4">
        <w:rPr>
          <w:bCs/>
        </w:rPr>
        <w:t xml:space="preserve"> the Contractor’s</w:t>
      </w:r>
      <w:r w:rsidRPr="00CA0AD2">
        <w:rPr>
          <w:bCs/>
        </w:rPr>
        <w:t xml:space="preserve"> </w:t>
      </w:r>
      <w:r w:rsidR="00E96C69">
        <w:rPr>
          <w:bCs/>
        </w:rPr>
        <w:t xml:space="preserve">NASPO </w:t>
      </w:r>
      <w:proofErr w:type="spellStart"/>
      <w:r w:rsidR="00E96C69">
        <w:rPr>
          <w:bCs/>
        </w:rPr>
        <w:t>ValuePoint</w:t>
      </w:r>
      <w:proofErr w:type="spellEnd"/>
      <w:r w:rsidR="00E96C69">
        <w:rPr>
          <w:bCs/>
        </w:rPr>
        <w:t xml:space="preserve"> FMV Lease Agreement (Option C).</w:t>
      </w:r>
    </w:p>
    <w:p w14:paraId="61F8CA54" w14:textId="77777777" w:rsidR="00D24CA2" w:rsidRPr="00CA0AD2" w:rsidRDefault="00D24CA2" w:rsidP="00D24CA2">
      <w:pPr>
        <w:pStyle w:val="Head12"/>
        <w:ind w:left="1440"/>
        <w:rPr>
          <w:b/>
        </w:rPr>
      </w:pPr>
    </w:p>
    <w:p w14:paraId="5FB262D5" w14:textId="6F343AF9" w:rsidR="00734565" w:rsidRPr="00CD7ADA" w:rsidRDefault="001D0729" w:rsidP="00734565">
      <w:pPr>
        <w:pStyle w:val="ListParagraph"/>
        <w:numPr>
          <w:ilvl w:val="1"/>
          <w:numId w:val="2"/>
        </w:numPr>
        <w:rPr>
          <w:rFonts w:ascii="Arial Narrow" w:eastAsia="Calibri" w:hAnsi="Arial Narrow" w:cs="Arial"/>
          <w:b/>
          <w:color w:val="000000"/>
          <w:kern w:val="0"/>
          <w:sz w:val="24"/>
          <w:szCs w:val="24"/>
          <w14:ligatures w14:val="none"/>
        </w:rPr>
      </w:pPr>
      <w:r>
        <w:rPr>
          <w:rFonts w:ascii="Arial Narrow" w:eastAsia="Calibri" w:hAnsi="Arial Narrow" w:cs="Arial"/>
          <w:b/>
          <w:color w:val="000000"/>
          <w:kern w:val="0"/>
          <w:sz w:val="24"/>
          <w:szCs w:val="24"/>
          <w14:ligatures w14:val="none"/>
        </w:rPr>
        <w:t xml:space="preserve">Contractor’s Responsibility to Manage; Quality of Services. </w:t>
      </w:r>
      <w:r w:rsidRPr="00E83E51">
        <w:rPr>
          <w:rFonts w:ascii="Arial Narrow" w:eastAsia="Calibri" w:hAnsi="Arial Narrow" w:cs="Arial"/>
          <w:bCs/>
          <w:color w:val="000000"/>
          <w:kern w:val="0"/>
          <w:sz w:val="24"/>
          <w:szCs w:val="24"/>
          <w14:ligatures w14:val="none"/>
        </w:rPr>
        <w:t xml:space="preserve">Contractor shall supervise and direct the </w:t>
      </w:r>
      <w:r>
        <w:rPr>
          <w:rFonts w:ascii="Arial Narrow" w:eastAsia="Calibri" w:hAnsi="Arial Narrow" w:cs="Arial"/>
          <w:bCs/>
          <w:color w:val="000000"/>
          <w:kern w:val="0"/>
          <w:sz w:val="24"/>
          <w:szCs w:val="24"/>
          <w14:ligatures w14:val="none"/>
        </w:rPr>
        <w:t>s</w:t>
      </w:r>
      <w:r w:rsidRPr="00E83E51">
        <w:rPr>
          <w:rFonts w:ascii="Arial Narrow" w:eastAsia="Calibri" w:hAnsi="Arial Narrow" w:cs="Arial"/>
          <w:bCs/>
          <w:color w:val="000000"/>
          <w:kern w:val="0"/>
          <w:sz w:val="24"/>
          <w:szCs w:val="24"/>
          <w14:ligatures w14:val="none"/>
        </w:rPr>
        <w:t xml:space="preserve">ervices and shall be solely responsible for all means, methods, techniques, procedures, and coordination of all portions of the </w:t>
      </w:r>
      <w:r w:rsidR="00E760B4">
        <w:rPr>
          <w:rFonts w:ascii="Arial Narrow" w:eastAsia="Calibri" w:hAnsi="Arial Narrow" w:cs="Arial"/>
          <w:bCs/>
          <w:color w:val="000000"/>
          <w:kern w:val="0"/>
          <w:sz w:val="24"/>
          <w:szCs w:val="24"/>
          <w14:ligatures w14:val="none"/>
        </w:rPr>
        <w:t>s</w:t>
      </w:r>
      <w:r w:rsidRPr="00E83E51">
        <w:rPr>
          <w:rFonts w:ascii="Arial Narrow" w:eastAsia="Calibri" w:hAnsi="Arial Narrow" w:cs="Arial"/>
          <w:bCs/>
          <w:color w:val="000000"/>
          <w:kern w:val="0"/>
          <w:sz w:val="24"/>
          <w:szCs w:val="24"/>
          <w14:ligatures w14:val="none"/>
        </w:rPr>
        <w:t>ervices, unless otherwise</w:t>
      </w:r>
      <w:r w:rsidR="00E760B4">
        <w:rPr>
          <w:rFonts w:ascii="Arial Narrow" w:eastAsia="Calibri" w:hAnsi="Arial Narrow" w:cs="Arial"/>
          <w:bCs/>
          <w:color w:val="000000"/>
          <w:kern w:val="0"/>
          <w:sz w:val="24"/>
          <w:szCs w:val="24"/>
          <w14:ligatures w14:val="none"/>
        </w:rPr>
        <w:t xml:space="preserve"> indicated herein</w:t>
      </w:r>
      <w:r w:rsidRPr="00E83E51">
        <w:rPr>
          <w:rFonts w:ascii="Arial Narrow" w:eastAsia="Calibri" w:hAnsi="Arial Narrow" w:cs="Arial"/>
          <w:bCs/>
          <w:color w:val="000000"/>
          <w:kern w:val="0"/>
          <w:sz w:val="24"/>
          <w:szCs w:val="24"/>
          <w14:ligatures w14:val="none"/>
        </w:rPr>
        <w:t>.</w:t>
      </w:r>
      <w:r w:rsidRPr="00094386">
        <w:rPr>
          <w:rFonts w:ascii="Arial Narrow" w:eastAsia="Calibri" w:hAnsi="Arial Narrow" w:cs="Arial"/>
          <w:bCs/>
          <w:color w:val="000000"/>
          <w:kern w:val="0"/>
          <w:sz w:val="24"/>
          <w:szCs w:val="24"/>
          <w14:ligatures w14:val="none"/>
        </w:rPr>
        <w:t xml:space="preserve"> </w:t>
      </w:r>
      <w:r w:rsidR="00734565" w:rsidRPr="0031743B">
        <w:rPr>
          <w:rFonts w:ascii="Arial Narrow" w:eastAsia="Calibri" w:hAnsi="Arial Narrow" w:cs="Arial"/>
          <w:bCs/>
          <w:color w:val="000000"/>
          <w:kern w:val="0"/>
          <w:sz w:val="24"/>
          <w:szCs w:val="24"/>
          <w14:ligatures w14:val="none"/>
        </w:rPr>
        <w:t xml:space="preserve">The </w:t>
      </w:r>
      <w:r w:rsidR="00DC17A8" w:rsidRPr="0031743B">
        <w:rPr>
          <w:rFonts w:ascii="Arial Narrow" w:eastAsia="Calibri" w:hAnsi="Arial Narrow" w:cs="Arial"/>
          <w:bCs/>
          <w:color w:val="000000"/>
          <w:kern w:val="0"/>
          <w:sz w:val="24"/>
          <w:szCs w:val="24"/>
          <w14:ligatures w14:val="none"/>
        </w:rPr>
        <w:t>County</w:t>
      </w:r>
      <w:r w:rsidR="00734565" w:rsidRPr="0031743B">
        <w:rPr>
          <w:rFonts w:ascii="Arial Narrow" w:eastAsia="Calibri" w:hAnsi="Arial Narrow" w:cs="Arial"/>
          <w:bCs/>
          <w:color w:val="000000"/>
          <w:kern w:val="0"/>
          <w:sz w:val="24"/>
          <w:szCs w:val="24"/>
          <w14:ligatures w14:val="none"/>
        </w:rPr>
        <w:t xml:space="preserve"> shall have the right, at all times, to notify Contractor, in writing, of any reasonable objections to the quality of services rendered, and to require that </w:t>
      </w:r>
      <w:r w:rsidR="0031743B" w:rsidRPr="0031743B">
        <w:rPr>
          <w:rFonts w:ascii="Arial Narrow" w:eastAsia="Calibri" w:hAnsi="Arial Narrow" w:cs="Arial"/>
          <w:bCs/>
          <w:color w:val="000000"/>
          <w:kern w:val="0"/>
          <w:sz w:val="24"/>
          <w:szCs w:val="24"/>
          <w14:ligatures w14:val="none"/>
        </w:rPr>
        <w:t xml:space="preserve">such </w:t>
      </w:r>
      <w:r w:rsidR="00DC17A8" w:rsidRPr="0031743B">
        <w:rPr>
          <w:rFonts w:ascii="Arial Narrow" w:eastAsia="Calibri" w:hAnsi="Arial Narrow" w:cs="Arial"/>
          <w:bCs/>
          <w:color w:val="000000"/>
          <w:kern w:val="0"/>
          <w:sz w:val="24"/>
          <w:szCs w:val="24"/>
          <w14:ligatures w14:val="none"/>
        </w:rPr>
        <w:t>County</w:t>
      </w:r>
      <w:r w:rsidR="00734565" w:rsidRPr="0031743B">
        <w:rPr>
          <w:rFonts w:ascii="Arial Narrow" w:eastAsia="Calibri" w:hAnsi="Arial Narrow" w:cs="Arial"/>
          <w:bCs/>
          <w:color w:val="000000"/>
          <w:kern w:val="0"/>
          <w:sz w:val="24"/>
          <w:szCs w:val="24"/>
          <w14:ligatures w14:val="none"/>
        </w:rPr>
        <w:t xml:space="preserve"> objections be remedied within a reasonable period of time.</w:t>
      </w:r>
    </w:p>
    <w:p w14:paraId="569A5D59" w14:textId="77777777" w:rsidR="00CD7ADA" w:rsidRPr="00CD7ADA" w:rsidRDefault="00CD7ADA" w:rsidP="00CD7ADA">
      <w:pPr>
        <w:pStyle w:val="ListParagraph"/>
        <w:rPr>
          <w:rFonts w:ascii="Arial Narrow" w:eastAsia="Calibri" w:hAnsi="Arial Narrow" w:cs="Arial"/>
          <w:b/>
          <w:color w:val="000000"/>
          <w:kern w:val="0"/>
          <w:sz w:val="24"/>
          <w:szCs w:val="24"/>
          <w14:ligatures w14:val="none"/>
        </w:rPr>
      </w:pPr>
    </w:p>
    <w:p w14:paraId="2C3D97A0" w14:textId="1A714947" w:rsidR="0032741A" w:rsidRPr="006F63B8" w:rsidRDefault="0032741A" w:rsidP="0032741A">
      <w:pPr>
        <w:pStyle w:val="ListParagraph"/>
        <w:numPr>
          <w:ilvl w:val="1"/>
          <w:numId w:val="2"/>
        </w:numPr>
        <w:spacing w:after="0" w:line="240" w:lineRule="auto"/>
        <w:rPr>
          <w:rFonts w:ascii="Arial Narrow" w:eastAsia="Calibri" w:hAnsi="Arial Narrow" w:cs="Arial"/>
          <w:b/>
          <w:kern w:val="0"/>
          <w:sz w:val="24"/>
          <w14:ligatures w14:val="none"/>
        </w:rPr>
      </w:pPr>
      <w:r w:rsidRPr="0032741A">
        <w:rPr>
          <w:rFonts w:ascii="Arial Narrow" w:eastAsia="Calibri" w:hAnsi="Arial Narrow" w:cs="Arial"/>
          <w:b/>
          <w:kern w:val="0"/>
          <w:sz w:val="24"/>
          <w14:ligatures w14:val="none"/>
        </w:rPr>
        <w:t xml:space="preserve">Subcontracting </w:t>
      </w:r>
      <w:r w:rsidR="006F63B8">
        <w:rPr>
          <w:rFonts w:ascii="Arial Narrow" w:eastAsia="Calibri" w:hAnsi="Arial Narrow" w:cs="Arial"/>
          <w:b/>
          <w:kern w:val="0"/>
          <w:sz w:val="24"/>
          <w14:ligatures w14:val="none"/>
        </w:rPr>
        <w:t>and</w:t>
      </w:r>
      <w:r w:rsidRPr="0032741A">
        <w:rPr>
          <w:rFonts w:ascii="Arial Narrow" w:eastAsia="Calibri" w:hAnsi="Arial Narrow" w:cs="Arial"/>
          <w:b/>
          <w:kern w:val="0"/>
          <w:sz w:val="24"/>
          <w14:ligatures w14:val="none"/>
        </w:rPr>
        <w:t xml:space="preserve"> Contractor’s Agents. </w:t>
      </w:r>
      <w:r w:rsidRPr="0032741A">
        <w:rPr>
          <w:rFonts w:ascii="Arial Narrow" w:eastAsia="Calibri" w:hAnsi="Arial Narrow" w:cs="Arial"/>
          <w:bCs/>
          <w:kern w:val="0"/>
          <w:sz w:val="24"/>
          <w14:ligatures w14:val="none"/>
        </w:rPr>
        <w:t xml:space="preserve">The Contractor shall have a written and enforceable agreement in place with each of its subcontractors that will enable the Contractor to perform its obligations under this Agreement.  Agents used or supplied by the Contractor in the performance of any services are employees or agents of the Contractor, and under no circumstances are such individuals to be considered employees of the County.  The Contractor shall have the sole responsibility for the conduct of its personnel and agents, and for payment of personnel and/or agent entire compensation, including </w:t>
      </w:r>
      <w:r w:rsidR="0018315C" w:rsidRPr="0018315C">
        <w:rPr>
          <w:rFonts w:ascii="Arial Narrow" w:eastAsia="Calibri" w:hAnsi="Arial Narrow" w:cs="Arial"/>
          <w:bCs/>
          <w:kern w:val="0"/>
          <w:sz w:val="24"/>
          <w14:ligatures w14:val="none"/>
        </w:rPr>
        <w:t xml:space="preserve">but not limited to </w:t>
      </w:r>
      <w:r w:rsidRPr="0032741A">
        <w:rPr>
          <w:rFonts w:ascii="Arial Narrow" w:eastAsia="Calibri" w:hAnsi="Arial Narrow" w:cs="Arial"/>
          <w:bCs/>
          <w:kern w:val="0"/>
          <w:sz w:val="24"/>
          <w14:ligatures w14:val="none"/>
        </w:rPr>
        <w:t>salary, withholding of income and social security taxes, workers’ compensation, employee and disability benefits, and the like. The Contractor shall be responsible for all employer obligations toward all of its personnel and/or agents under all applicable laws and all of the County’s policies.</w:t>
      </w:r>
    </w:p>
    <w:p w14:paraId="173E5E7B" w14:textId="77777777" w:rsidR="006F63B8" w:rsidRPr="0032741A" w:rsidRDefault="006F63B8" w:rsidP="006F63B8">
      <w:pPr>
        <w:pStyle w:val="ListParagraph"/>
        <w:spacing w:after="0" w:line="240" w:lineRule="auto"/>
        <w:ind w:left="1440"/>
        <w:rPr>
          <w:rFonts w:ascii="Arial Narrow" w:eastAsia="Calibri" w:hAnsi="Arial Narrow" w:cs="Arial"/>
          <w:b/>
          <w:kern w:val="0"/>
          <w:sz w:val="24"/>
          <w:szCs w:val="24"/>
          <w14:ligatures w14:val="none"/>
        </w:rPr>
      </w:pPr>
    </w:p>
    <w:p w14:paraId="36CD3655" w14:textId="392481C3" w:rsidR="00CA0AD2" w:rsidRPr="0032741A" w:rsidRDefault="0032741A" w:rsidP="0032741A">
      <w:pPr>
        <w:pStyle w:val="Head12"/>
        <w:numPr>
          <w:ilvl w:val="1"/>
          <w:numId w:val="2"/>
        </w:numPr>
        <w:rPr>
          <w:b/>
          <w:color w:val="auto"/>
        </w:rPr>
      </w:pPr>
      <w:r>
        <w:rPr>
          <w:b/>
          <w:color w:val="auto"/>
        </w:rPr>
        <w:t xml:space="preserve">Adding or Changing Services. </w:t>
      </w:r>
      <w:r w:rsidRPr="0032741A">
        <w:rPr>
          <w:bCs/>
        </w:rPr>
        <w:t>The Parties may add or change services provided under this Agreement by properly executed amendment. The Contractor shall neither add to nor change its current services prior to authorization by the County through execution of an amendment. The County is not responsible for payment for any new or changed services rendered prior to the Contractor’s receipt of appropriate authorization as described in this Section.</w:t>
      </w:r>
    </w:p>
    <w:p w14:paraId="498E6609" w14:textId="77777777" w:rsidR="0032741A" w:rsidRPr="0032741A" w:rsidRDefault="0032741A" w:rsidP="0032741A">
      <w:pPr>
        <w:pStyle w:val="Head12"/>
        <w:ind w:left="1440"/>
        <w:rPr>
          <w:b/>
          <w:color w:val="auto"/>
        </w:rPr>
      </w:pPr>
    </w:p>
    <w:p w14:paraId="04C9D088" w14:textId="0159DFF3" w:rsidR="00471ADC" w:rsidRDefault="00471ADC" w:rsidP="00471ADC">
      <w:pPr>
        <w:pStyle w:val="Head12"/>
        <w:numPr>
          <w:ilvl w:val="0"/>
          <w:numId w:val="2"/>
        </w:numPr>
        <w:rPr>
          <w:b/>
        </w:rPr>
      </w:pPr>
      <w:r>
        <w:rPr>
          <w:b/>
        </w:rPr>
        <w:t>Term and Termination.</w:t>
      </w:r>
    </w:p>
    <w:p w14:paraId="2C3602B6" w14:textId="24914264" w:rsidR="00F3634A" w:rsidRDefault="00471ADC" w:rsidP="00123CE9">
      <w:pPr>
        <w:pStyle w:val="Head12"/>
        <w:numPr>
          <w:ilvl w:val="1"/>
          <w:numId w:val="2"/>
        </w:numPr>
      </w:pPr>
      <w:r w:rsidRPr="00024C54">
        <w:rPr>
          <w:b/>
        </w:rPr>
        <w:t xml:space="preserve">Term.  </w:t>
      </w:r>
      <w:r w:rsidR="00B371D2" w:rsidRPr="00B371D2">
        <w:t xml:space="preserve">This Agreement shall commence on </w:t>
      </w:r>
      <w:r w:rsidR="001E662E">
        <w:t>July</w:t>
      </w:r>
      <w:r w:rsidR="00B371D2" w:rsidRPr="00B371D2">
        <w:t xml:space="preserve"> 28, 2026</w:t>
      </w:r>
      <w:r w:rsidR="00A64F2F">
        <w:t>,</w:t>
      </w:r>
      <w:r w:rsidR="00B371D2" w:rsidRPr="00B371D2">
        <w:t xml:space="preserve"> and shall continue in full force and effect until </w:t>
      </w:r>
      <w:r w:rsidR="001E662E">
        <w:t>July 27</w:t>
      </w:r>
      <w:r w:rsidR="00B371D2" w:rsidRPr="00B371D2">
        <w:t>, 20</w:t>
      </w:r>
      <w:r w:rsidR="001E662E">
        <w:t>31</w:t>
      </w:r>
      <w:r w:rsidR="00B371D2" w:rsidRPr="00B371D2">
        <w:t xml:space="preserve"> (the “Term”). </w:t>
      </w:r>
    </w:p>
    <w:p w14:paraId="005BC5AF" w14:textId="77777777" w:rsidR="00B371D2" w:rsidRDefault="00B371D2" w:rsidP="00123CE9">
      <w:pPr>
        <w:pStyle w:val="Head12"/>
        <w:ind w:left="1440"/>
        <w:rPr>
          <w:highlight w:val="yellow"/>
        </w:rPr>
      </w:pPr>
    </w:p>
    <w:p w14:paraId="58F10941" w14:textId="489F2656" w:rsidR="00AF7556" w:rsidRPr="003A29B6" w:rsidRDefault="0051294D" w:rsidP="00AF7556">
      <w:pPr>
        <w:pStyle w:val="Head12"/>
        <w:numPr>
          <w:ilvl w:val="1"/>
          <w:numId w:val="2"/>
        </w:numPr>
        <w:rPr>
          <w:b/>
        </w:rPr>
      </w:pPr>
      <w:r>
        <w:rPr>
          <w:b/>
        </w:rPr>
        <w:t>Termination</w:t>
      </w:r>
      <w:r w:rsidR="003A29B6">
        <w:rPr>
          <w:b/>
        </w:rPr>
        <w:t>.</w:t>
      </w:r>
      <w:r w:rsidR="003A29B6">
        <w:rPr>
          <w:bCs/>
        </w:rPr>
        <w:t xml:space="preserve"> </w:t>
      </w:r>
      <w:r w:rsidR="00AF7556" w:rsidRPr="003A29B6">
        <w:rPr>
          <w:bCs/>
        </w:rPr>
        <w:t xml:space="preserve">The Parties may terminate this Agreement as detailed in this Section. Upon termination of this Agreement for </w:t>
      </w:r>
      <w:r w:rsidR="009C2B40">
        <w:rPr>
          <w:bCs/>
        </w:rPr>
        <w:t>cause</w:t>
      </w:r>
      <w:r w:rsidR="00AF7556" w:rsidRPr="003A29B6">
        <w:rPr>
          <w:bCs/>
        </w:rPr>
        <w:t>, the County shall retain any and all fully vested rights that exist on the effective date of that termination.</w:t>
      </w:r>
    </w:p>
    <w:p w14:paraId="31FCF15C" w14:textId="77777777" w:rsidR="00AF7556" w:rsidRPr="00AF7556" w:rsidRDefault="00AF7556" w:rsidP="00AF7556">
      <w:pPr>
        <w:pStyle w:val="Head12"/>
        <w:rPr>
          <w:b/>
        </w:rPr>
      </w:pPr>
    </w:p>
    <w:p w14:paraId="1C843AAB" w14:textId="7751EE6C" w:rsidR="00AF7556" w:rsidRPr="008C77B3" w:rsidRDefault="00AF7556" w:rsidP="00AF7556">
      <w:pPr>
        <w:pStyle w:val="Head12"/>
        <w:numPr>
          <w:ilvl w:val="0"/>
          <w:numId w:val="3"/>
        </w:numPr>
        <w:rPr>
          <w:b/>
        </w:rPr>
      </w:pPr>
      <w:r w:rsidRPr="00AF7556">
        <w:rPr>
          <w:b/>
        </w:rPr>
        <w:lastRenderedPageBreak/>
        <w:t xml:space="preserve">Termination </w:t>
      </w:r>
      <w:r>
        <w:rPr>
          <w:b/>
        </w:rPr>
        <w:t>for Breach</w:t>
      </w:r>
      <w:r w:rsidRPr="00AF7556">
        <w:rPr>
          <w:b/>
        </w:rPr>
        <w:t>.</w:t>
      </w:r>
      <w:r w:rsidRPr="008C77B3">
        <w:rPr>
          <w:bCs/>
        </w:rPr>
        <w:t xml:space="preserve"> If either Party fails to fulfill its obligations under this Agreement in a timely or proper manner, or violates any of its provisions, the other Party shall there upon have the right to terminate by giving thirty (30) days written notice of termination of Agreement, specifying the alleged violations, and effective date of termination. It shall not be terminated if, upon receipt of the notice, the breaching Party cures the alleged violation prior to the end of the thirty (30) day period. In the event of termination</w:t>
      </w:r>
      <w:r w:rsidR="00F36A8C" w:rsidRPr="008C77B3">
        <w:rPr>
          <w:bCs/>
        </w:rPr>
        <w:t xml:space="preserve"> due to Contractor’s breach</w:t>
      </w:r>
      <w:r w:rsidRPr="008C77B3">
        <w:rPr>
          <w:bCs/>
        </w:rPr>
        <w:t>, the County will only be liable for services rendered through the date of termination and not for the uncompleted portion, or for any materials or services purchased or paid for by Contractor for use in completing the Agreement.</w:t>
      </w:r>
    </w:p>
    <w:p w14:paraId="37E97A2B" w14:textId="77777777" w:rsidR="00F36A8C" w:rsidRDefault="00F36A8C" w:rsidP="00AF7556">
      <w:pPr>
        <w:pStyle w:val="Head12"/>
        <w:rPr>
          <w:b/>
        </w:rPr>
      </w:pPr>
    </w:p>
    <w:p w14:paraId="75A5BAF8" w14:textId="4DB10AD5" w:rsidR="00AF7556" w:rsidRPr="008C77B3" w:rsidRDefault="00AF7556" w:rsidP="00AF7556">
      <w:pPr>
        <w:pStyle w:val="Head12"/>
        <w:numPr>
          <w:ilvl w:val="0"/>
          <w:numId w:val="3"/>
        </w:numPr>
        <w:rPr>
          <w:b/>
        </w:rPr>
      </w:pPr>
      <w:r w:rsidRPr="00AF7556">
        <w:rPr>
          <w:b/>
        </w:rPr>
        <w:t>Unrestricted Right of Termination by County.</w:t>
      </w:r>
      <w:r w:rsidR="008C77B3">
        <w:rPr>
          <w:b/>
        </w:rPr>
        <w:t xml:space="preserve"> </w:t>
      </w:r>
      <w:r w:rsidR="00D674D9">
        <w:rPr>
          <w:bCs/>
        </w:rPr>
        <w:t xml:space="preserve">The County may terminate the Agreement </w:t>
      </w:r>
      <w:r w:rsidR="009154CE">
        <w:rPr>
          <w:bCs/>
        </w:rPr>
        <w:t>p</w:t>
      </w:r>
      <w:r w:rsidR="009154CE" w:rsidRPr="009154CE">
        <w:rPr>
          <w:bCs/>
        </w:rPr>
        <w:t xml:space="preserve">ursuant to </w:t>
      </w:r>
      <w:commentRangeStart w:id="0"/>
      <w:commentRangeStart w:id="1"/>
      <w:r w:rsidR="009154CE" w:rsidRPr="009154CE">
        <w:rPr>
          <w:bCs/>
        </w:rPr>
        <w:t xml:space="preserve">Section 8 (Non-Appropriation) </w:t>
      </w:r>
      <w:commentRangeEnd w:id="0"/>
      <w:r w:rsidR="009F2539" w:rsidRPr="009154CE">
        <w:rPr>
          <w:rStyle w:val="CommentReference"/>
          <w:bCs/>
          <w:sz w:val="24"/>
          <w:szCs w:val="22"/>
        </w:rPr>
        <w:commentReference w:id="0"/>
      </w:r>
      <w:commentRangeEnd w:id="1"/>
      <w:r w:rsidR="00606EE7" w:rsidRPr="009154CE">
        <w:rPr>
          <w:rStyle w:val="CommentReference"/>
          <w:bCs/>
          <w:sz w:val="24"/>
          <w:szCs w:val="22"/>
        </w:rPr>
        <w:commentReference w:id="1"/>
      </w:r>
      <w:r w:rsidR="009154CE" w:rsidRPr="009154CE">
        <w:rPr>
          <w:bCs/>
        </w:rPr>
        <w:t>of the NASPO Option C</w:t>
      </w:r>
      <w:r w:rsidR="009154CE">
        <w:rPr>
          <w:bCs/>
        </w:rPr>
        <w:t xml:space="preserve"> </w:t>
      </w:r>
      <w:r w:rsidR="00D674D9">
        <w:rPr>
          <w:bCs/>
        </w:rPr>
        <w:t xml:space="preserve">without liability if </w:t>
      </w:r>
      <w:r w:rsidRPr="008C77B3">
        <w:rPr>
          <w:bCs/>
        </w:rPr>
        <w:t>the Milwaukee County Board of Supervisors fail</w:t>
      </w:r>
      <w:r w:rsidR="00D674D9">
        <w:rPr>
          <w:bCs/>
        </w:rPr>
        <w:t>s</w:t>
      </w:r>
      <w:r w:rsidRPr="008C77B3">
        <w:rPr>
          <w:bCs/>
        </w:rPr>
        <w:t xml:space="preserve"> to appropriate monies required for the completion of any services under the Agreement.</w:t>
      </w:r>
    </w:p>
    <w:p w14:paraId="0972B255" w14:textId="77777777" w:rsidR="00C64D29" w:rsidRDefault="00C64D29" w:rsidP="00AF7556">
      <w:pPr>
        <w:pStyle w:val="Head12"/>
        <w:rPr>
          <w:b/>
        </w:rPr>
      </w:pPr>
    </w:p>
    <w:p w14:paraId="7FD9C8C7" w14:textId="43A47C32" w:rsidR="00E62BB8" w:rsidRPr="00064695" w:rsidRDefault="00E62BB8" w:rsidP="00E62BB8">
      <w:pPr>
        <w:pStyle w:val="Head12"/>
        <w:numPr>
          <w:ilvl w:val="0"/>
          <w:numId w:val="3"/>
        </w:numPr>
        <w:rPr>
          <w:b/>
        </w:rPr>
      </w:pPr>
      <w:r>
        <w:rPr>
          <w:b/>
        </w:rPr>
        <w:t xml:space="preserve">Return of Unearned or Unspent Funds. </w:t>
      </w:r>
      <w:r w:rsidRPr="00064695">
        <w:rPr>
          <w:bCs/>
        </w:rPr>
        <w:t xml:space="preserve">Termination by either </w:t>
      </w:r>
      <w:r w:rsidR="000B44C7">
        <w:rPr>
          <w:bCs/>
        </w:rPr>
        <w:t>P</w:t>
      </w:r>
      <w:r w:rsidRPr="00064695">
        <w:rPr>
          <w:bCs/>
        </w:rPr>
        <w:t>arty must include return of unearned or unspent funds to Milwaukee County.</w:t>
      </w:r>
    </w:p>
    <w:p w14:paraId="296682F2" w14:textId="77777777" w:rsidR="00245E1B" w:rsidRDefault="00245E1B" w:rsidP="00F35C8E">
      <w:pPr>
        <w:pStyle w:val="Head12"/>
        <w:ind w:left="1800"/>
        <w:rPr>
          <w:b/>
        </w:rPr>
      </w:pPr>
    </w:p>
    <w:p w14:paraId="27041839" w14:textId="2F44EEBA" w:rsidR="0051294D" w:rsidRPr="009C0687" w:rsidRDefault="00AF7556" w:rsidP="00AF7556">
      <w:pPr>
        <w:pStyle w:val="Head12"/>
        <w:numPr>
          <w:ilvl w:val="0"/>
          <w:numId w:val="3"/>
        </w:numPr>
        <w:rPr>
          <w:b/>
        </w:rPr>
      </w:pPr>
      <w:r w:rsidRPr="00AF7556">
        <w:rPr>
          <w:b/>
        </w:rPr>
        <w:t>County’s Retention of Rights.</w:t>
      </w:r>
      <w:r w:rsidR="008C77B3">
        <w:rPr>
          <w:b/>
        </w:rPr>
        <w:t xml:space="preserve"> </w:t>
      </w:r>
      <w:r w:rsidRPr="008C77B3">
        <w:rPr>
          <w:bCs/>
        </w:rPr>
        <w:t xml:space="preserve">County shall retain </w:t>
      </w:r>
      <w:r w:rsidR="008D264E" w:rsidRPr="008C77B3">
        <w:rPr>
          <w:bCs/>
        </w:rPr>
        <w:t>all</w:t>
      </w:r>
      <w:r w:rsidRPr="008C77B3">
        <w:rPr>
          <w:bCs/>
        </w:rPr>
        <w:t xml:space="preserve"> fully vested rights that exist on the effective date of termination. </w:t>
      </w:r>
      <w:r w:rsidR="008D264E" w:rsidRPr="008C77B3">
        <w:rPr>
          <w:bCs/>
        </w:rPr>
        <w:t>If</w:t>
      </w:r>
      <w:r w:rsidRPr="008C77B3">
        <w:rPr>
          <w:bCs/>
        </w:rPr>
        <w:t xml:space="preserve"> County terminates this Agreement, County’s liability and Contractor’s exclusive remedy will be limited to County paying Contractor for </w:t>
      </w:r>
      <w:r w:rsidR="008D264E" w:rsidRPr="008C77B3">
        <w:rPr>
          <w:bCs/>
        </w:rPr>
        <w:t>s</w:t>
      </w:r>
      <w:r w:rsidRPr="008C77B3">
        <w:rPr>
          <w:bCs/>
        </w:rPr>
        <w:t xml:space="preserve">ervices and </w:t>
      </w:r>
      <w:r w:rsidR="008D264E" w:rsidRPr="008C77B3">
        <w:rPr>
          <w:bCs/>
        </w:rPr>
        <w:t>d</w:t>
      </w:r>
      <w:r w:rsidRPr="008C77B3">
        <w:rPr>
          <w:bCs/>
        </w:rPr>
        <w:t>eliverables completed in accordance with the terms of this Agreement</w:t>
      </w:r>
      <w:r w:rsidR="0032741A" w:rsidRPr="0032741A">
        <w:t xml:space="preserve"> </w:t>
      </w:r>
      <w:r w:rsidR="0032741A" w:rsidRPr="0032741A">
        <w:rPr>
          <w:bCs/>
        </w:rPr>
        <w:t xml:space="preserve">or specific performance by the County of any obligations under this </w:t>
      </w:r>
      <w:r w:rsidR="0032741A">
        <w:rPr>
          <w:bCs/>
        </w:rPr>
        <w:t>Agreement</w:t>
      </w:r>
      <w:r w:rsidR="0032741A" w:rsidRPr="0032741A">
        <w:rPr>
          <w:bCs/>
        </w:rPr>
        <w:t xml:space="preserve"> until the termination date</w:t>
      </w:r>
      <w:r w:rsidRPr="008C77B3">
        <w:rPr>
          <w:bCs/>
        </w:rPr>
        <w:t xml:space="preserve">, provided, however, that </w:t>
      </w:r>
      <w:r w:rsidR="0032741A">
        <w:rPr>
          <w:bCs/>
        </w:rPr>
        <w:t>any</w:t>
      </w:r>
      <w:r w:rsidRPr="008C77B3">
        <w:rPr>
          <w:bCs/>
        </w:rPr>
        <w:t xml:space="preserve"> payment will not exceed unpaid amounts due.</w:t>
      </w:r>
      <w:r w:rsidR="008307FA">
        <w:rPr>
          <w:bCs/>
        </w:rPr>
        <w:t xml:space="preserve"> </w:t>
      </w:r>
      <w:commentRangeStart w:id="2"/>
      <w:commentRangeStart w:id="3"/>
      <w:r w:rsidR="008307FA">
        <w:rPr>
          <w:bCs/>
        </w:rPr>
        <w:t>If</w:t>
      </w:r>
      <w:r w:rsidR="003D4CB6">
        <w:rPr>
          <w:bCs/>
        </w:rPr>
        <w:t xml:space="preserve"> the</w:t>
      </w:r>
      <w:r w:rsidR="008307FA">
        <w:rPr>
          <w:bCs/>
        </w:rPr>
        <w:t xml:space="preserve"> County terminates this Agreement for non-approp</w:t>
      </w:r>
      <w:r w:rsidR="009F3FF9">
        <w:rPr>
          <w:bCs/>
        </w:rPr>
        <w:t>riatio</w:t>
      </w:r>
      <w:r w:rsidR="005D2F12">
        <w:rPr>
          <w:bCs/>
        </w:rPr>
        <w:t>n</w:t>
      </w:r>
      <w:r w:rsidR="00DD2639">
        <w:rPr>
          <w:bCs/>
        </w:rPr>
        <w:t xml:space="preserve"> or the County </w:t>
      </w:r>
      <w:r w:rsidR="005E594B">
        <w:rPr>
          <w:bCs/>
        </w:rPr>
        <w:t xml:space="preserve">decides </w:t>
      </w:r>
      <w:r w:rsidR="00EE7AE7">
        <w:rPr>
          <w:bCs/>
        </w:rPr>
        <w:t>to pre-terminate</w:t>
      </w:r>
      <w:r w:rsidR="005E594B">
        <w:rPr>
          <w:bCs/>
        </w:rPr>
        <w:t xml:space="preserve"> the Agreement</w:t>
      </w:r>
      <w:r w:rsidR="005D2F12">
        <w:rPr>
          <w:bCs/>
        </w:rPr>
        <w:t xml:space="preserve">, </w:t>
      </w:r>
      <w:r w:rsidR="00DD2639">
        <w:rPr>
          <w:bCs/>
        </w:rPr>
        <w:t>it will be p</w:t>
      </w:r>
      <w:r w:rsidR="00DD2639" w:rsidRPr="009154CE">
        <w:rPr>
          <w:bCs/>
        </w:rPr>
        <w:t xml:space="preserve">ursuant to Section 8 (Non-Appropriation) </w:t>
      </w:r>
      <w:r w:rsidR="00565C9B">
        <w:rPr>
          <w:bCs/>
        </w:rPr>
        <w:t xml:space="preserve">or Section 9 (Early Termination) </w:t>
      </w:r>
      <w:r w:rsidR="00DD2639" w:rsidRPr="009154CE">
        <w:rPr>
          <w:bCs/>
        </w:rPr>
        <w:t>of the NASPO Option C</w:t>
      </w:r>
      <w:r w:rsidR="00565C9B">
        <w:rPr>
          <w:bCs/>
        </w:rPr>
        <w:t>, respectively.</w:t>
      </w:r>
      <w:commentRangeEnd w:id="2"/>
      <w:r w:rsidR="009F2539" w:rsidRPr="009C0687">
        <w:rPr>
          <w:rStyle w:val="CommentReference"/>
          <w:b/>
          <w:sz w:val="24"/>
          <w:szCs w:val="22"/>
        </w:rPr>
        <w:commentReference w:id="2"/>
      </w:r>
      <w:commentRangeEnd w:id="3"/>
      <w:r w:rsidR="00606EE7" w:rsidRPr="009C0687">
        <w:rPr>
          <w:rStyle w:val="CommentReference"/>
          <w:b/>
          <w:sz w:val="24"/>
          <w:szCs w:val="22"/>
        </w:rPr>
        <w:commentReference w:id="3"/>
      </w:r>
    </w:p>
    <w:p w14:paraId="2EF1CA30" w14:textId="77777777" w:rsidR="009C0687" w:rsidRPr="009C0687" w:rsidRDefault="009C0687" w:rsidP="0006154D">
      <w:pPr>
        <w:pStyle w:val="Head12"/>
        <w:rPr>
          <w:b/>
          <w:szCs w:val="24"/>
        </w:rPr>
      </w:pPr>
    </w:p>
    <w:p w14:paraId="7529BEA0" w14:textId="7CC52700" w:rsidR="009C0687" w:rsidRPr="009C0687" w:rsidRDefault="009C0687" w:rsidP="0006154D">
      <w:pPr>
        <w:pStyle w:val="ListParagraph"/>
        <w:numPr>
          <w:ilvl w:val="0"/>
          <w:numId w:val="2"/>
        </w:numPr>
        <w:spacing w:after="0" w:line="240" w:lineRule="auto"/>
        <w:rPr>
          <w:rFonts w:ascii="Arial Narrow" w:hAnsi="Arial Narrow"/>
          <w:b/>
          <w:bCs/>
          <w:sz w:val="24"/>
          <w:szCs w:val="24"/>
        </w:rPr>
      </w:pPr>
      <w:r w:rsidRPr="009C0687">
        <w:rPr>
          <w:rFonts w:ascii="Arial Narrow" w:hAnsi="Arial Narrow"/>
          <w:b/>
          <w:bCs/>
          <w:sz w:val="24"/>
          <w:szCs w:val="24"/>
        </w:rPr>
        <w:t>Compensation.</w:t>
      </w:r>
    </w:p>
    <w:p w14:paraId="3C4C3E8A" w14:textId="30AFE0D5" w:rsidR="00786CBA" w:rsidRPr="007B5DAC" w:rsidRDefault="009C0687" w:rsidP="00B81443">
      <w:pPr>
        <w:pStyle w:val="ListParagraph"/>
        <w:numPr>
          <w:ilvl w:val="1"/>
          <w:numId w:val="2"/>
        </w:numPr>
        <w:spacing w:after="0" w:line="240" w:lineRule="auto"/>
        <w:ind w:left="1548"/>
        <w:jc w:val="both"/>
        <w:rPr>
          <w:rFonts w:ascii="Arial Narrow" w:hAnsi="Arial Narrow"/>
          <w:b/>
          <w:sz w:val="24"/>
          <w:szCs w:val="24"/>
        </w:rPr>
      </w:pPr>
      <w:r w:rsidRPr="007B5DAC">
        <w:rPr>
          <w:rFonts w:ascii="Arial Narrow" w:hAnsi="Arial Narrow"/>
          <w:b/>
          <w:sz w:val="24"/>
          <w:szCs w:val="24"/>
        </w:rPr>
        <w:t>Fees &amp; Payments.</w:t>
      </w:r>
      <w:r w:rsidR="0006154D" w:rsidRPr="007B5DAC">
        <w:rPr>
          <w:rFonts w:ascii="Arial Narrow" w:hAnsi="Arial Narrow"/>
          <w:b/>
          <w:sz w:val="24"/>
          <w:szCs w:val="24"/>
        </w:rPr>
        <w:t xml:space="preserve">  </w:t>
      </w:r>
      <w:r w:rsidR="003D72A6" w:rsidRPr="007B5DAC">
        <w:rPr>
          <w:rFonts w:ascii="Arial Narrow" w:hAnsi="Arial Narrow"/>
          <w:bCs/>
          <w:sz w:val="24"/>
          <w:szCs w:val="24"/>
        </w:rPr>
        <w:t xml:space="preserve">The total compensation to the Contractor for work performed under the Agreement shall not exceed </w:t>
      </w:r>
      <w:r w:rsidR="003D72A6" w:rsidRPr="00DE18B3">
        <w:rPr>
          <w:rFonts w:ascii="Arial Narrow" w:hAnsi="Arial Narrow"/>
          <w:b/>
          <w:sz w:val="24"/>
          <w:szCs w:val="24"/>
        </w:rPr>
        <w:t>$</w:t>
      </w:r>
      <w:r w:rsidR="00FB4D62" w:rsidRPr="00DE18B3">
        <w:rPr>
          <w:rFonts w:ascii="Arial Narrow" w:hAnsi="Arial Narrow"/>
          <w:b/>
          <w:sz w:val="24"/>
          <w:szCs w:val="24"/>
        </w:rPr>
        <w:t>107,859.00</w:t>
      </w:r>
      <w:r w:rsidR="00AE17A0" w:rsidRPr="007B5DAC">
        <w:rPr>
          <w:rFonts w:ascii="Arial Narrow" w:hAnsi="Arial Narrow"/>
          <w:bCs/>
          <w:sz w:val="24"/>
          <w:szCs w:val="24"/>
        </w:rPr>
        <w:t xml:space="preserve"> </w:t>
      </w:r>
      <w:r w:rsidR="003D72A6" w:rsidRPr="007B5DAC">
        <w:rPr>
          <w:rFonts w:ascii="Arial Narrow" w:hAnsi="Arial Narrow"/>
          <w:bCs/>
          <w:sz w:val="24"/>
          <w:szCs w:val="24"/>
        </w:rPr>
        <w:t>(</w:t>
      </w:r>
      <w:r w:rsidR="00FB4D62" w:rsidRPr="007B5DAC">
        <w:rPr>
          <w:rFonts w:ascii="Arial Narrow" w:hAnsi="Arial Narrow"/>
          <w:bCs/>
          <w:sz w:val="24"/>
          <w:szCs w:val="24"/>
        </w:rPr>
        <w:t>One Hundred Seven Thousand Eight Hundred Fifty-Nine Dollars</w:t>
      </w:r>
      <w:r w:rsidR="003D72A6" w:rsidRPr="007B5DAC">
        <w:rPr>
          <w:rFonts w:ascii="Arial Narrow" w:hAnsi="Arial Narrow"/>
          <w:bCs/>
          <w:sz w:val="24"/>
          <w:szCs w:val="24"/>
        </w:rPr>
        <w:t xml:space="preserve">) unless agreed to by the County in writing. </w:t>
      </w:r>
    </w:p>
    <w:p w14:paraId="22FF7F91" w14:textId="239EA7DD" w:rsidR="009C0687" w:rsidRPr="00FB4D62" w:rsidRDefault="008D0FA2" w:rsidP="00B81443">
      <w:pPr>
        <w:pStyle w:val="Instructions"/>
        <w:jc w:val="both"/>
        <w:rPr>
          <w:i w:val="0"/>
          <w:szCs w:val="24"/>
        </w:rPr>
      </w:pPr>
      <w:r w:rsidRPr="006D013F">
        <w:rPr>
          <w:b/>
          <w:bCs w:val="0"/>
          <w:iCs/>
        </w:rPr>
        <w:tab/>
      </w:r>
    </w:p>
    <w:p w14:paraId="5349D6EB" w14:textId="7AB1CE5F" w:rsidR="004A31BA" w:rsidRDefault="004A31BA" w:rsidP="00B81443">
      <w:pPr>
        <w:numPr>
          <w:ilvl w:val="0"/>
          <w:numId w:val="17"/>
        </w:numPr>
        <w:spacing w:after="0" w:line="240" w:lineRule="auto"/>
        <w:ind w:left="1548"/>
        <w:jc w:val="both"/>
        <w:rPr>
          <w:rFonts w:ascii="Arial Narrow" w:hAnsi="Arial Narrow"/>
          <w:sz w:val="24"/>
          <w:szCs w:val="24"/>
        </w:rPr>
      </w:pPr>
      <w:r w:rsidRPr="00786CBA">
        <w:rPr>
          <w:rFonts w:ascii="Arial Narrow" w:hAnsi="Arial Narrow"/>
          <w:b/>
          <w:bCs/>
          <w:sz w:val="24"/>
          <w:szCs w:val="24"/>
        </w:rPr>
        <w:t xml:space="preserve">Not to Exceed Amount. </w:t>
      </w:r>
      <w:r w:rsidRPr="00786CBA">
        <w:rPr>
          <w:rFonts w:ascii="Arial Narrow" w:hAnsi="Arial Narrow"/>
          <w:sz w:val="24"/>
          <w:szCs w:val="24"/>
        </w:rPr>
        <w:t xml:space="preserve">The Contractor shall notify County </w:t>
      </w:r>
      <w:r w:rsidR="00786CBA" w:rsidRPr="00786CBA">
        <w:rPr>
          <w:rFonts w:ascii="Arial Narrow" w:hAnsi="Arial Narrow"/>
          <w:sz w:val="24"/>
          <w:szCs w:val="24"/>
        </w:rPr>
        <w:t>90</w:t>
      </w:r>
      <w:r w:rsidRPr="00786CBA">
        <w:rPr>
          <w:rFonts w:ascii="Arial Narrow" w:hAnsi="Arial Narrow"/>
          <w:sz w:val="24"/>
          <w:szCs w:val="24"/>
        </w:rPr>
        <w:t xml:space="preserve"> days before the value of goods and services provided under this Agreement reaches the not to exceed amount. The Contractor shall not perform any service nor provide any goods that would result in the County owing the Contractor more than the not to exceed amount. Regardless of goods or services provided the County will not pay any amount beyond the not to exceed amount. The only way to increase the value of this Agreement beyond the not to exceed amount is by a written amendment signed by both Parties</w:t>
      </w:r>
    </w:p>
    <w:p w14:paraId="102F7100" w14:textId="77777777" w:rsidR="00786CBA" w:rsidRPr="00786CBA" w:rsidRDefault="00786CBA" w:rsidP="00786CBA">
      <w:pPr>
        <w:spacing w:after="0" w:line="240" w:lineRule="auto"/>
        <w:ind w:left="1548"/>
        <w:rPr>
          <w:rFonts w:ascii="Arial Narrow" w:hAnsi="Arial Narrow"/>
          <w:sz w:val="24"/>
          <w:szCs w:val="24"/>
        </w:rPr>
      </w:pPr>
    </w:p>
    <w:p w14:paraId="433ED640" w14:textId="6675ED0C" w:rsidR="00060337" w:rsidRDefault="00060337" w:rsidP="00220333">
      <w:pPr>
        <w:numPr>
          <w:ilvl w:val="0"/>
          <w:numId w:val="17"/>
        </w:numPr>
        <w:spacing w:after="0" w:line="240" w:lineRule="auto"/>
        <w:rPr>
          <w:rFonts w:ascii="Arial Narrow" w:hAnsi="Arial Narrow"/>
          <w:b/>
          <w:bCs/>
          <w:sz w:val="24"/>
          <w:szCs w:val="24"/>
        </w:rPr>
      </w:pPr>
      <w:r>
        <w:rPr>
          <w:rFonts w:ascii="Arial Narrow" w:hAnsi="Arial Narrow"/>
          <w:b/>
          <w:bCs/>
          <w:sz w:val="24"/>
          <w:szCs w:val="24"/>
        </w:rPr>
        <w:t xml:space="preserve">Nature of Compensation.  </w:t>
      </w:r>
      <w:r w:rsidRPr="00060337">
        <w:rPr>
          <w:rFonts w:ascii="Arial Narrow" w:hAnsi="Arial Narrow"/>
          <w:sz w:val="24"/>
          <w:szCs w:val="24"/>
        </w:rPr>
        <w:t>Unless otherwise stated in this section, the compensation to the Contractor described in this section shall include any and all out-of-pocket expenses incurred by the Contractor and/or its employees, agents, subcontractors, or other personnel including, without limitation, travel expenses.</w:t>
      </w:r>
      <w:r w:rsidRPr="00060337">
        <w:rPr>
          <w:rFonts w:ascii="Arial Narrow" w:hAnsi="Arial Narrow"/>
          <w:b/>
          <w:bCs/>
          <w:sz w:val="24"/>
          <w:szCs w:val="24"/>
        </w:rPr>
        <w:t xml:space="preserve">  </w:t>
      </w:r>
    </w:p>
    <w:p w14:paraId="2B548EDA" w14:textId="77777777" w:rsidR="00060337" w:rsidRDefault="00060337" w:rsidP="00060337">
      <w:pPr>
        <w:spacing w:after="0" w:line="240" w:lineRule="auto"/>
        <w:ind w:left="1548"/>
        <w:rPr>
          <w:rFonts w:ascii="Arial Narrow" w:hAnsi="Arial Narrow"/>
          <w:b/>
          <w:bCs/>
          <w:sz w:val="24"/>
          <w:szCs w:val="24"/>
        </w:rPr>
      </w:pPr>
    </w:p>
    <w:p w14:paraId="71BB963B" w14:textId="77777777" w:rsidR="00D60953" w:rsidRPr="00D60953" w:rsidRDefault="00D60953" w:rsidP="00D60953">
      <w:pPr>
        <w:pStyle w:val="ListParagraph"/>
        <w:numPr>
          <w:ilvl w:val="0"/>
          <w:numId w:val="17"/>
        </w:numPr>
        <w:spacing w:after="0" w:line="300" w:lineRule="atLeast"/>
        <w:rPr>
          <w:rFonts w:ascii="Arial Narrow" w:eastAsia="Times New Roman" w:hAnsi="Arial Narrow" w:cs="Segoe UI"/>
          <w:kern w:val="0"/>
          <w:sz w:val="24"/>
          <w:szCs w:val="24"/>
          <w14:ligatures w14:val="none"/>
        </w:rPr>
      </w:pPr>
      <w:r w:rsidRPr="00D60953">
        <w:rPr>
          <w:rFonts w:ascii="Arial Narrow" w:eastAsia="Times New Roman" w:hAnsi="Arial Narrow" w:cs="Segoe UI"/>
          <w:b/>
          <w:bCs/>
          <w:kern w:val="0"/>
          <w:sz w:val="24"/>
          <w:szCs w:val="24"/>
          <w14:ligatures w14:val="none"/>
        </w:rPr>
        <w:lastRenderedPageBreak/>
        <w:t>Purchasing Power® Exclusion.</w:t>
      </w:r>
      <w:r w:rsidRPr="00D60953">
        <w:rPr>
          <w:rFonts w:ascii="Arial Narrow" w:eastAsia="Times New Roman" w:hAnsi="Arial Narrow" w:cs="Segoe UI"/>
          <w:kern w:val="0"/>
          <w:sz w:val="24"/>
          <w:szCs w:val="24"/>
          <w14:ligatures w14:val="none"/>
        </w:rPr>
        <w:t xml:space="preserve"> The County is not purchasing the Purchasing Power® package under this Agreement. Contractor shall not charge, invoice, or otherwise assess the County for any Purchasing Power® fees, costs, or associated charges. No Purchasing Power® services, deliverables, or related functionality are included in the compensation described in this Section unless added by a written amendment signed by both Parties.</w:t>
      </w:r>
    </w:p>
    <w:p w14:paraId="0F430B74" w14:textId="77777777" w:rsidR="00D60953" w:rsidRPr="00D60953" w:rsidRDefault="00D60953" w:rsidP="00D60953">
      <w:pPr>
        <w:pStyle w:val="ListParagraph"/>
        <w:ind w:left="1440"/>
        <w:rPr>
          <w:rFonts w:ascii="Arial Narrow" w:hAnsi="Arial Narrow"/>
          <w:sz w:val="24"/>
          <w:szCs w:val="24"/>
        </w:rPr>
      </w:pPr>
    </w:p>
    <w:p w14:paraId="1A1B15AB" w14:textId="77777777" w:rsidR="00D60953" w:rsidRPr="00D60953" w:rsidRDefault="00D60953" w:rsidP="00D60953">
      <w:pPr>
        <w:pStyle w:val="ListParagraph"/>
        <w:rPr>
          <w:rFonts w:ascii="Arial Narrow" w:hAnsi="Arial Narrow"/>
          <w:b/>
          <w:bCs/>
          <w:sz w:val="24"/>
          <w:szCs w:val="24"/>
        </w:rPr>
      </w:pPr>
    </w:p>
    <w:p w14:paraId="07696EC6" w14:textId="70C9F82F" w:rsidR="00060337" w:rsidRDefault="00060337" w:rsidP="00220333">
      <w:pPr>
        <w:pStyle w:val="ListParagraph"/>
        <w:numPr>
          <w:ilvl w:val="0"/>
          <w:numId w:val="17"/>
        </w:numPr>
        <w:rPr>
          <w:rFonts w:ascii="Arial Narrow" w:hAnsi="Arial Narrow"/>
          <w:sz w:val="24"/>
          <w:szCs w:val="24"/>
        </w:rPr>
      </w:pPr>
      <w:r w:rsidRPr="00060337">
        <w:rPr>
          <w:rFonts w:ascii="Arial Narrow" w:hAnsi="Arial Narrow"/>
          <w:b/>
          <w:bCs/>
          <w:sz w:val="24"/>
          <w:szCs w:val="24"/>
        </w:rPr>
        <w:t xml:space="preserve">Prepayment. </w:t>
      </w:r>
      <w:r w:rsidRPr="00060337">
        <w:rPr>
          <w:rFonts w:ascii="Arial Narrow" w:hAnsi="Arial Narrow"/>
          <w:sz w:val="24"/>
          <w:szCs w:val="24"/>
        </w:rPr>
        <w:t xml:space="preserve">Milwaukee County will not pre-pay for services. </w:t>
      </w:r>
    </w:p>
    <w:p w14:paraId="7188850B" w14:textId="77777777" w:rsidR="00D60953" w:rsidRPr="00D60953" w:rsidRDefault="00D60953" w:rsidP="00D60953">
      <w:pPr>
        <w:pStyle w:val="ListParagraph"/>
        <w:rPr>
          <w:rFonts w:ascii="Arial Narrow" w:hAnsi="Arial Narrow"/>
          <w:sz w:val="24"/>
          <w:szCs w:val="24"/>
        </w:rPr>
      </w:pPr>
    </w:p>
    <w:p w14:paraId="6F57AD10" w14:textId="5A3D5B3B" w:rsidR="009C0687" w:rsidRPr="00060337" w:rsidRDefault="009C0687" w:rsidP="00220333">
      <w:pPr>
        <w:pStyle w:val="ListParagraph"/>
        <w:numPr>
          <w:ilvl w:val="0"/>
          <w:numId w:val="17"/>
        </w:numPr>
        <w:rPr>
          <w:rFonts w:ascii="Arial Narrow" w:hAnsi="Arial Narrow"/>
          <w:b/>
          <w:bCs/>
          <w:sz w:val="24"/>
          <w:szCs w:val="24"/>
        </w:rPr>
      </w:pPr>
      <w:r w:rsidRPr="00060337">
        <w:rPr>
          <w:rFonts w:ascii="Arial Narrow" w:hAnsi="Arial Narrow"/>
          <w:b/>
          <w:bCs/>
          <w:sz w:val="24"/>
          <w:szCs w:val="24"/>
        </w:rPr>
        <w:t>Invoicing.</w:t>
      </w:r>
      <w:r w:rsidR="007E07A3" w:rsidRPr="00060337">
        <w:rPr>
          <w:rFonts w:ascii="Arial Narrow" w:hAnsi="Arial Narrow"/>
          <w:b/>
          <w:bCs/>
          <w:sz w:val="24"/>
          <w:szCs w:val="24"/>
        </w:rPr>
        <w:t xml:space="preserve"> </w:t>
      </w:r>
      <w:r w:rsidRPr="00060337">
        <w:rPr>
          <w:rFonts w:ascii="Arial Narrow" w:hAnsi="Arial Narrow"/>
          <w:sz w:val="24"/>
          <w:szCs w:val="24"/>
        </w:rPr>
        <w:t xml:space="preserve">The Contractor shall invoice Milwaukee County on </w:t>
      </w:r>
      <w:r w:rsidR="004922E1">
        <w:rPr>
          <w:rFonts w:ascii="Arial Narrow" w:hAnsi="Arial Narrow"/>
          <w:sz w:val="24"/>
          <w:szCs w:val="24"/>
        </w:rPr>
        <w:t>a quarterly basis</w:t>
      </w:r>
      <w:r w:rsidRPr="00060337">
        <w:rPr>
          <w:rFonts w:ascii="Arial Narrow" w:hAnsi="Arial Narrow"/>
          <w:sz w:val="24"/>
          <w:szCs w:val="24"/>
        </w:rPr>
        <w:t xml:space="preserve"> consistent with the amounts set forth in </w:t>
      </w:r>
      <w:r w:rsidR="004922E1" w:rsidRPr="004922E1">
        <w:rPr>
          <w:rFonts w:ascii="Arial Narrow" w:hAnsi="Arial Narrow"/>
          <w:sz w:val="24"/>
          <w:szCs w:val="24"/>
        </w:rPr>
        <w:t xml:space="preserve">Contractor’s NASPO </w:t>
      </w:r>
      <w:proofErr w:type="spellStart"/>
      <w:r w:rsidR="004922E1" w:rsidRPr="004922E1">
        <w:rPr>
          <w:rFonts w:ascii="Arial Narrow" w:hAnsi="Arial Narrow"/>
          <w:sz w:val="24"/>
          <w:szCs w:val="24"/>
        </w:rPr>
        <w:t>ValuePoint</w:t>
      </w:r>
      <w:proofErr w:type="spellEnd"/>
      <w:r w:rsidR="004922E1" w:rsidRPr="004922E1">
        <w:rPr>
          <w:rFonts w:ascii="Arial Narrow" w:hAnsi="Arial Narrow"/>
          <w:sz w:val="24"/>
          <w:szCs w:val="24"/>
        </w:rPr>
        <w:t xml:space="preserve"> FMV Lease Agreement (Option C) </w:t>
      </w:r>
      <w:r w:rsidRPr="00060337">
        <w:rPr>
          <w:rFonts w:ascii="Arial Narrow" w:hAnsi="Arial Narrow"/>
          <w:sz w:val="24"/>
          <w:szCs w:val="24"/>
        </w:rPr>
        <w:t>and as stated in this Section. Contractor shall send the County an invoice</w:t>
      </w:r>
      <w:r w:rsidR="00E36F8E">
        <w:rPr>
          <w:rFonts w:ascii="Arial Narrow" w:hAnsi="Arial Narrow"/>
          <w:sz w:val="24"/>
          <w:szCs w:val="24"/>
        </w:rPr>
        <w:t xml:space="preserve"> </w:t>
      </w:r>
      <w:r w:rsidR="00E36F8E" w:rsidRPr="00C46A45">
        <w:rPr>
          <w:rFonts w:ascii="Arial Narrow" w:hAnsi="Arial Narrow"/>
          <w:sz w:val="24"/>
          <w:szCs w:val="24"/>
        </w:rPr>
        <w:t xml:space="preserve">promptly after providing a service or </w:t>
      </w:r>
      <w:proofErr w:type="gramStart"/>
      <w:r w:rsidR="00E36F8E" w:rsidRPr="00C46A45">
        <w:rPr>
          <w:rFonts w:ascii="Arial Narrow" w:hAnsi="Arial Narrow"/>
          <w:sz w:val="24"/>
          <w:szCs w:val="24"/>
        </w:rPr>
        <w:t>deliverable</w:t>
      </w:r>
      <w:proofErr w:type="gramEnd"/>
      <w:r w:rsidR="00E36F8E">
        <w:rPr>
          <w:rFonts w:ascii="Arial Narrow" w:hAnsi="Arial Narrow"/>
          <w:sz w:val="24"/>
          <w:szCs w:val="24"/>
        </w:rPr>
        <w:t xml:space="preserve"> </w:t>
      </w:r>
      <w:r w:rsidRPr="00060337">
        <w:rPr>
          <w:rFonts w:ascii="Arial Narrow" w:hAnsi="Arial Narrow"/>
          <w:sz w:val="24"/>
          <w:szCs w:val="24"/>
        </w:rPr>
        <w:t>that includes the following minimum information:</w:t>
      </w:r>
    </w:p>
    <w:p w14:paraId="11974324" w14:textId="586F28DD" w:rsidR="009C0687" w:rsidRP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 xml:space="preserve">The </w:t>
      </w:r>
      <w:r w:rsidR="00AF3076">
        <w:rPr>
          <w:rFonts w:ascii="Arial Narrow" w:hAnsi="Arial Narrow"/>
          <w:sz w:val="24"/>
          <w:szCs w:val="24"/>
        </w:rPr>
        <w:t>Agreement</w:t>
      </w:r>
      <w:r w:rsidR="00AF3076" w:rsidRPr="009C0687">
        <w:rPr>
          <w:rFonts w:ascii="Arial Narrow" w:hAnsi="Arial Narrow"/>
          <w:sz w:val="24"/>
          <w:szCs w:val="24"/>
        </w:rPr>
        <w:t xml:space="preserve">’s </w:t>
      </w:r>
      <w:r w:rsidRPr="009C0687">
        <w:rPr>
          <w:rFonts w:ascii="Arial Narrow" w:hAnsi="Arial Narrow"/>
          <w:sz w:val="24"/>
          <w:szCs w:val="24"/>
        </w:rPr>
        <w:t>INFOR Contract # OR Purchase Order #</w:t>
      </w:r>
      <w:r w:rsidR="00A06C5A">
        <w:rPr>
          <w:rFonts w:ascii="Arial Narrow" w:hAnsi="Arial Narrow"/>
          <w:sz w:val="24"/>
          <w:szCs w:val="24"/>
        </w:rPr>
        <w:t>.</w:t>
      </w:r>
    </w:p>
    <w:p w14:paraId="2F749D5D" w14:textId="6E5E71AE" w:rsidR="00E42A6C"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The Effective Date</w:t>
      </w:r>
      <w:r w:rsidR="00E42A6C">
        <w:rPr>
          <w:rFonts w:ascii="Arial Narrow" w:hAnsi="Arial Narrow"/>
          <w:sz w:val="24"/>
          <w:szCs w:val="24"/>
        </w:rPr>
        <w:t xml:space="preserve"> of the Agreement</w:t>
      </w:r>
      <w:r w:rsidR="00A06C5A">
        <w:rPr>
          <w:rFonts w:ascii="Arial Narrow" w:hAnsi="Arial Narrow"/>
          <w:sz w:val="24"/>
          <w:szCs w:val="24"/>
        </w:rPr>
        <w:t>.</w:t>
      </w:r>
    </w:p>
    <w:p w14:paraId="72F76729" w14:textId="5ECD48FB" w:rsidR="009C0687" w:rsidRPr="009C0687" w:rsidRDefault="00E42A6C" w:rsidP="00220333">
      <w:pPr>
        <w:numPr>
          <w:ilvl w:val="2"/>
          <w:numId w:val="17"/>
        </w:numPr>
        <w:spacing w:after="0" w:line="240" w:lineRule="auto"/>
        <w:rPr>
          <w:rFonts w:ascii="Arial Narrow" w:hAnsi="Arial Narrow"/>
          <w:sz w:val="24"/>
          <w:szCs w:val="24"/>
        </w:rPr>
      </w:pPr>
      <w:r>
        <w:rPr>
          <w:rFonts w:ascii="Arial Narrow" w:hAnsi="Arial Narrow"/>
          <w:sz w:val="24"/>
          <w:szCs w:val="24"/>
        </w:rPr>
        <w:t xml:space="preserve">The </w:t>
      </w:r>
      <w:proofErr w:type="gramStart"/>
      <w:r>
        <w:rPr>
          <w:rFonts w:ascii="Arial Narrow" w:hAnsi="Arial Narrow"/>
          <w:sz w:val="24"/>
          <w:szCs w:val="24"/>
        </w:rPr>
        <w:t>date</w:t>
      </w:r>
      <w:proofErr w:type="gramEnd"/>
      <w:r>
        <w:rPr>
          <w:rFonts w:ascii="Arial Narrow" w:hAnsi="Arial Narrow"/>
          <w:sz w:val="24"/>
          <w:szCs w:val="24"/>
        </w:rPr>
        <w:t xml:space="preserve"> the service or </w:t>
      </w:r>
      <w:proofErr w:type="gramStart"/>
      <w:r>
        <w:rPr>
          <w:rFonts w:ascii="Arial Narrow" w:hAnsi="Arial Narrow"/>
          <w:sz w:val="24"/>
          <w:szCs w:val="24"/>
        </w:rPr>
        <w:t>deliverable</w:t>
      </w:r>
      <w:proofErr w:type="gramEnd"/>
      <w:r>
        <w:rPr>
          <w:rFonts w:ascii="Arial Narrow" w:hAnsi="Arial Narrow"/>
          <w:sz w:val="24"/>
          <w:szCs w:val="24"/>
        </w:rPr>
        <w:t xml:space="preserve"> was provided</w:t>
      </w:r>
      <w:r w:rsidR="009C0687" w:rsidRPr="009C0687">
        <w:rPr>
          <w:rFonts w:ascii="Arial Narrow" w:hAnsi="Arial Narrow"/>
          <w:sz w:val="24"/>
          <w:szCs w:val="24"/>
        </w:rPr>
        <w:t>.</w:t>
      </w:r>
    </w:p>
    <w:p w14:paraId="183D7ABF" w14:textId="77777777" w:rsidR="009C0687" w:rsidRP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Contractor’s business name.</w:t>
      </w:r>
    </w:p>
    <w:p w14:paraId="099AA5C4" w14:textId="77777777" w:rsidR="009C0687" w:rsidRP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Payee name.</w:t>
      </w:r>
    </w:p>
    <w:p w14:paraId="0CD60269" w14:textId="77777777" w:rsidR="009C0687" w:rsidRP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Contractor’s address.</w:t>
      </w:r>
    </w:p>
    <w:p w14:paraId="09271E16" w14:textId="77777777" w:rsidR="009C0687" w:rsidRP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An invoice number.</w:t>
      </w:r>
    </w:p>
    <w:p w14:paraId="3CB9DE5A" w14:textId="77777777" w:rsidR="009C0687" w:rsidRP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An invoice date.</w:t>
      </w:r>
    </w:p>
    <w:p w14:paraId="4193EA8D" w14:textId="77777777" w:rsidR="009C0687" w:rsidRP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Contractor’s email and phone # for billing issues.</w:t>
      </w:r>
    </w:p>
    <w:p w14:paraId="49AAB3AE" w14:textId="77777777" w:rsidR="009C0687" w:rsidRP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An invoice line for each item or service.</w:t>
      </w:r>
    </w:p>
    <w:p w14:paraId="34BC019D" w14:textId="77777777" w:rsidR="009C0687" w:rsidRP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Sufficient detail to support each invoice line (for example, units billed and unit rate, or hours billed and hourly rate).</w:t>
      </w:r>
    </w:p>
    <w:p w14:paraId="2B96B0FD" w14:textId="77777777" w:rsidR="009C0687" w:rsidRP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 xml:space="preserve">The date </w:t>
      </w:r>
      <w:proofErr w:type="gramStart"/>
      <w:r w:rsidRPr="009C0687">
        <w:rPr>
          <w:rFonts w:ascii="Arial Narrow" w:hAnsi="Arial Narrow"/>
          <w:sz w:val="24"/>
          <w:szCs w:val="24"/>
        </w:rPr>
        <w:t>due</w:t>
      </w:r>
      <w:proofErr w:type="gramEnd"/>
      <w:r w:rsidRPr="009C0687">
        <w:rPr>
          <w:rFonts w:ascii="Arial Narrow" w:hAnsi="Arial Narrow"/>
          <w:sz w:val="24"/>
          <w:szCs w:val="24"/>
        </w:rPr>
        <w:t>.</w:t>
      </w:r>
    </w:p>
    <w:p w14:paraId="4F10A24A" w14:textId="77777777" w:rsidR="009C0687" w:rsidRDefault="009C0687" w:rsidP="00220333">
      <w:pPr>
        <w:numPr>
          <w:ilvl w:val="2"/>
          <w:numId w:val="17"/>
        </w:numPr>
        <w:spacing w:after="0" w:line="240" w:lineRule="auto"/>
        <w:rPr>
          <w:rFonts w:ascii="Arial Narrow" w:hAnsi="Arial Narrow"/>
          <w:sz w:val="24"/>
          <w:szCs w:val="24"/>
        </w:rPr>
      </w:pPr>
      <w:r w:rsidRPr="009C0687">
        <w:rPr>
          <w:rFonts w:ascii="Arial Narrow" w:hAnsi="Arial Narrow"/>
          <w:sz w:val="24"/>
          <w:szCs w:val="24"/>
        </w:rPr>
        <w:t>The amount billed.</w:t>
      </w:r>
    </w:p>
    <w:p w14:paraId="2285C394" w14:textId="77777777" w:rsidR="00E22E77" w:rsidRPr="009C0687" w:rsidRDefault="00E22E77" w:rsidP="00E22E77">
      <w:pPr>
        <w:spacing w:after="0" w:line="240" w:lineRule="auto"/>
        <w:ind w:left="2268"/>
        <w:rPr>
          <w:rFonts w:ascii="Arial Narrow" w:hAnsi="Arial Narrow"/>
          <w:sz w:val="24"/>
          <w:szCs w:val="24"/>
        </w:rPr>
      </w:pPr>
    </w:p>
    <w:p w14:paraId="7FBCF651" w14:textId="77777777" w:rsidR="00E22E77" w:rsidRDefault="009C0687" w:rsidP="007E07A3">
      <w:pPr>
        <w:spacing w:after="0" w:line="240" w:lineRule="auto"/>
        <w:ind w:left="720" w:firstLine="720"/>
        <w:rPr>
          <w:rFonts w:ascii="Arial Narrow" w:hAnsi="Arial Narrow"/>
          <w:sz w:val="24"/>
          <w:szCs w:val="24"/>
        </w:rPr>
      </w:pPr>
      <w:r w:rsidRPr="009C0687">
        <w:rPr>
          <w:rFonts w:ascii="Arial Narrow" w:hAnsi="Arial Narrow"/>
          <w:sz w:val="24"/>
          <w:szCs w:val="24"/>
        </w:rPr>
        <w:t xml:space="preserve">If requesting payment by Check, Contractor must include Contractor’s remittance address. </w:t>
      </w:r>
    </w:p>
    <w:p w14:paraId="0673AF31" w14:textId="77777777" w:rsidR="00E22E77" w:rsidRDefault="00E22E77" w:rsidP="0006154D">
      <w:pPr>
        <w:spacing w:after="0" w:line="240" w:lineRule="auto"/>
        <w:rPr>
          <w:rFonts w:ascii="Arial Narrow" w:hAnsi="Arial Narrow"/>
          <w:sz w:val="24"/>
          <w:szCs w:val="24"/>
        </w:rPr>
      </w:pPr>
    </w:p>
    <w:p w14:paraId="4C2EDC8E" w14:textId="0F42884D" w:rsidR="009C0687" w:rsidRPr="009C0687" w:rsidRDefault="009C0687" w:rsidP="007E07A3">
      <w:pPr>
        <w:spacing w:after="0" w:line="240" w:lineRule="auto"/>
        <w:ind w:left="720" w:firstLine="720"/>
        <w:rPr>
          <w:rFonts w:ascii="Arial Narrow" w:hAnsi="Arial Narrow"/>
          <w:sz w:val="24"/>
          <w:szCs w:val="24"/>
        </w:rPr>
      </w:pPr>
      <w:r w:rsidRPr="009C0687">
        <w:rPr>
          <w:rFonts w:ascii="Arial Narrow" w:hAnsi="Arial Narrow"/>
          <w:sz w:val="24"/>
          <w:szCs w:val="24"/>
        </w:rPr>
        <w:t>If requesting payment by ACH, Contractor must include:</w:t>
      </w:r>
    </w:p>
    <w:p w14:paraId="3CD00E1A" w14:textId="77777777" w:rsidR="009C0687" w:rsidRPr="009C0687" w:rsidRDefault="009C0687" w:rsidP="0006154D">
      <w:pPr>
        <w:numPr>
          <w:ilvl w:val="0"/>
          <w:numId w:val="5"/>
        </w:numPr>
        <w:spacing w:after="0" w:line="240" w:lineRule="auto"/>
        <w:rPr>
          <w:rFonts w:ascii="Arial Narrow" w:hAnsi="Arial Narrow"/>
          <w:sz w:val="24"/>
          <w:szCs w:val="24"/>
        </w:rPr>
      </w:pPr>
      <w:r w:rsidRPr="009C0687">
        <w:rPr>
          <w:rFonts w:ascii="Arial Narrow" w:hAnsi="Arial Narrow"/>
          <w:sz w:val="24"/>
          <w:szCs w:val="24"/>
        </w:rPr>
        <w:t>Bank Name.</w:t>
      </w:r>
    </w:p>
    <w:p w14:paraId="14B9BF1C" w14:textId="77777777" w:rsidR="009C0687" w:rsidRPr="009C0687" w:rsidRDefault="009C0687" w:rsidP="0006154D">
      <w:pPr>
        <w:numPr>
          <w:ilvl w:val="0"/>
          <w:numId w:val="5"/>
        </w:numPr>
        <w:spacing w:after="0" w:line="240" w:lineRule="auto"/>
        <w:rPr>
          <w:rFonts w:ascii="Arial Narrow" w:hAnsi="Arial Narrow"/>
          <w:sz w:val="24"/>
          <w:szCs w:val="24"/>
        </w:rPr>
      </w:pPr>
      <w:r w:rsidRPr="009C0687">
        <w:rPr>
          <w:rFonts w:ascii="Arial Narrow" w:hAnsi="Arial Narrow"/>
          <w:sz w:val="24"/>
          <w:szCs w:val="24"/>
        </w:rPr>
        <w:t>Bank Location (city and state).</w:t>
      </w:r>
    </w:p>
    <w:p w14:paraId="34E54979" w14:textId="77777777" w:rsidR="009C0687" w:rsidRPr="009C0687" w:rsidRDefault="009C0687" w:rsidP="0006154D">
      <w:pPr>
        <w:numPr>
          <w:ilvl w:val="0"/>
          <w:numId w:val="5"/>
        </w:numPr>
        <w:spacing w:after="0" w:line="240" w:lineRule="auto"/>
        <w:rPr>
          <w:rFonts w:ascii="Arial Narrow" w:hAnsi="Arial Narrow"/>
          <w:sz w:val="24"/>
          <w:szCs w:val="24"/>
        </w:rPr>
      </w:pPr>
      <w:r w:rsidRPr="009C0687">
        <w:rPr>
          <w:rFonts w:ascii="Arial Narrow" w:hAnsi="Arial Narrow"/>
          <w:sz w:val="24"/>
          <w:szCs w:val="24"/>
        </w:rPr>
        <w:t>Bank's American Bankers Association routing number.</w:t>
      </w:r>
    </w:p>
    <w:p w14:paraId="5B40788D" w14:textId="77777777" w:rsidR="009C0687" w:rsidRPr="009C0687" w:rsidRDefault="009C0687" w:rsidP="0006154D">
      <w:pPr>
        <w:numPr>
          <w:ilvl w:val="0"/>
          <w:numId w:val="5"/>
        </w:numPr>
        <w:spacing w:after="0" w:line="240" w:lineRule="auto"/>
        <w:rPr>
          <w:rFonts w:ascii="Arial Narrow" w:hAnsi="Arial Narrow"/>
          <w:sz w:val="24"/>
          <w:szCs w:val="24"/>
        </w:rPr>
      </w:pPr>
      <w:r w:rsidRPr="009C0687">
        <w:rPr>
          <w:rFonts w:ascii="Arial Narrow" w:hAnsi="Arial Narrow"/>
          <w:sz w:val="24"/>
          <w:szCs w:val="24"/>
        </w:rPr>
        <w:t>Payee's Bank Account #.</w:t>
      </w:r>
    </w:p>
    <w:p w14:paraId="535DB202" w14:textId="77777777" w:rsidR="009C0687" w:rsidRPr="009C0687" w:rsidRDefault="009C0687" w:rsidP="0006154D">
      <w:pPr>
        <w:numPr>
          <w:ilvl w:val="0"/>
          <w:numId w:val="5"/>
        </w:numPr>
        <w:spacing w:after="0" w:line="240" w:lineRule="auto"/>
        <w:rPr>
          <w:rFonts w:ascii="Arial Narrow" w:hAnsi="Arial Narrow"/>
          <w:sz w:val="24"/>
          <w:szCs w:val="24"/>
        </w:rPr>
      </w:pPr>
      <w:r w:rsidRPr="009C0687">
        <w:rPr>
          <w:rFonts w:ascii="Arial Narrow" w:hAnsi="Arial Narrow"/>
          <w:sz w:val="24"/>
          <w:szCs w:val="24"/>
        </w:rPr>
        <w:t>Type of Account (i.e. Checking or Savings).</w:t>
      </w:r>
    </w:p>
    <w:p w14:paraId="4C82C913" w14:textId="77777777" w:rsidR="009C0687" w:rsidRPr="009C0687" w:rsidRDefault="009C0687" w:rsidP="0006154D">
      <w:pPr>
        <w:numPr>
          <w:ilvl w:val="0"/>
          <w:numId w:val="5"/>
        </w:numPr>
        <w:spacing w:after="0" w:line="240" w:lineRule="auto"/>
        <w:rPr>
          <w:rFonts w:ascii="Arial Narrow" w:hAnsi="Arial Narrow"/>
          <w:sz w:val="24"/>
          <w:szCs w:val="24"/>
        </w:rPr>
      </w:pPr>
      <w:r w:rsidRPr="009C0687">
        <w:rPr>
          <w:rFonts w:ascii="Arial Narrow" w:hAnsi="Arial Narrow"/>
          <w:sz w:val="24"/>
          <w:szCs w:val="24"/>
        </w:rPr>
        <w:t>Email address of Contractor's Accounts Receivable/Finance Department who should receive the remittance information (the receipt that the funds reached Contractor's bank account).</w:t>
      </w:r>
    </w:p>
    <w:p w14:paraId="5068A948" w14:textId="77777777" w:rsidR="009C0687" w:rsidRPr="009C0687" w:rsidRDefault="009C0687" w:rsidP="0006154D">
      <w:pPr>
        <w:spacing w:after="0" w:line="240" w:lineRule="auto"/>
        <w:rPr>
          <w:rFonts w:ascii="Arial Narrow" w:hAnsi="Arial Narrow"/>
          <w:sz w:val="24"/>
          <w:szCs w:val="24"/>
        </w:rPr>
      </w:pPr>
    </w:p>
    <w:p w14:paraId="5A32FEA7" w14:textId="77777777" w:rsidR="009C0687" w:rsidRPr="009C0687" w:rsidRDefault="009C0687" w:rsidP="007E07A3">
      <w:pPr>
        <w:spacing w:after="0" w:line="240" w:lineRule="auto"/>
        <w:ind w:left="1908"/>
        <w:rPr>
          <w:rFonts w:ascii="Arial Narrow" w:hAnsi="Arial Narrow"/>
          <w:sz w:val="24"/>
          <w:szCs w:val="24"/>
        </w:rPr>
      </w:pPr>
      <w:r w:rsidRPr="009C0687">
        <w:rPr>
          <w:rFonts w:ascii="Arial Narrow" w:hAnsi="Arial Narrow"/>
          <w:sz w:val="24"/>
          <w:szCs w:val="24"/>
        </w:rPr>
        <w:t>The Contractor must submit invoices to the following recipient in order for Contractor's invoices to be considered received by the County:</w:t>
      </w:r>
    </w:p>
    <w:p w14:paraId="476C91DB" w14:textId="77777777" w:rsidR="00864820" w:rsidRPr="00864820" w:rsidRDefault="00864820" w:rsidP="00864820">
      <w:pPr>
        <w:spacing w:after="0" w:line="240" w:lineRule="auto"/>
        <w:rPr>
          <w:rFonts w:ascii="Arial Narrow" w:hAnsi="Arial Narrow"/>
          <w:sz w:val="24"/>
          <w:szCs w:val="24"/>
        </w:rPr>
      </w:pPr>
    </w:p>
    <w:p w14:paraId="414C06D5" w14:textId="200FF13C" w:rsidR="009C0687" w:rsidRPr="00F329FE" w:rsidRDefault="00F329FE" w:rsidP="007E07A3">
      <w:pPr>
        <w:spacing w:after="0" w:line="240" w:lineRule="auto"/>
        <w:ind w:left="1188" w:firstLine="720"/>
        <w:rPr>
          <w:rFonts w:ascii="Arial Narrow" w:hAnsi="Arial Narrow"/>
          <w:sz w:val="24"/>
          <w:szCs w:val="24"/>
        </w:rPr>
      </w:pPr>
      <w:r w:rsidRPr="00F329FE">
        <w:rPr>
          <w:rFonts w:ascii="Arial Narrow" w:hAnsi="Arial Narrow"/>
          <w:sz w:val="24"/>
          <w:szCs w:val="24"/>
        </w:rPr>
        <w:t>Facilities Management Division</w:t>
      </w:r>
    </w:p>
    <w:p w14:paraId="6B7ECBCA" w14:textId="4E71807B" w:rsidR="00F329FE" w:rsidRPr="00F329FE" w:rsidRDefault="00F329FE" w:rsidP="007E07A3">
      <w:pPr>
        <w:spacing w:after="0" w:line="240" w:lineRule="auto"/>
        <w:ind w:left="1188" w:firstLine="720"/>
        <w:rPr>
          <w:rFonts w:ascii="Arial Narrow" w:hAnsi="Arial Narrow"/>
          <w:sz w:val="24"/>
          <w:szCs w:val="24"/>
        </w:rPr>
      </w:pPr>
      <w:r w:rsidRPr="00F329FE">
        <w:rPr>
          <w:rFonts w:ascii="Arial Narrow" w:hAnsi="Arial Narrow"/>
          <w:sz w:val="24"/>
          <w:szCs w:val="24"/>
        </w:rPr>
        <w:lastRenderedPageBreak/>
        <w:t>Attn: Sandy Del Pizzo</w:t>
      </w:r>
    </w:p>
    <w:p w14:paraId="0A0E0254" w14:textId="6D08A58E" w:rsidR="0039074D" w:rsidRPr="00F329FE" w:rsidRDefault="00F329FE" w:rsidP="007E07A3">
      <w:pPr>
        <w:spacing w:after="0" w:line="240" w:lineRule="auto"/>
        <w:ind w:left="1188" w:firstLine="720"/>
        <w:rPr>
          <w:rFonts w:ascii="Arial Narrow" w:hAnsi="Arial Narrow"/>
          <w:sz w:val="24"/>
          <w:szCs w:val="24"/>
        </w:rPr>
      </w:pPr>
      <w:r w:rsidRPr="00F329FE">
        <w:rPr>
          <w:rFonts w:ascii="Arial Narrow" w:hAnsi="Arial Narrow"/>
          <w:sz w:val="24"/>
          <w:szCs w:val="24"/>
        </w:rPr>
        <w:t>901 North 9</w:t>
      </w:r>
      <w:r w:rsidRPr="00F329FE">
        <w:rPr>
          <w:rFonts w:ascii="Arial Narrow" w:hAnsi="Arial Narrow"/>
          <w:sz w:val="24"/>
          <w:szCs w:val="24"/>
          <w:vertAlign w:val="superscript"/>
        </w:rPr>
        <w:t>th</w:t>
      </w:r>
      <w:r w:rsidRPr="00F329FE">
        <w:rPr>
          <w:rFonts w:ascii="Arial Narrow" w:hAnsi="Arial Narrow"/>
          <w:sz w:val="24"/>
          <w:szCs w:val="24"/>
        </w:rPr>
        <w:t xml:space="preserve"> Street</w:t>
      </w:r>
    </w:p>
    <w:p w14:paraId="458D7340" w14:textId="2B6056BF" w:rsidR="0039074D" w:rsidRPr="00F329FE" w:rsidRDefault="00F329FE" w:rsidP="007E07A3">
      <w:pPr>
        <w:spacing w:after="0" w:line="240" w:lineRule="auto"/>
        <w:ind w:left="1188" w:firstLine="720"/>
        <w:rPr>
          <w:rFonts w:ascii="Arial Narrow" w:hAnsi="Arial Narrow"/>
          <w:sz w:val="24"/>
          <w:szCs w:val="24"/>
        </w:rPr>
      </w:pPr>
      <w:r w:rsidRPr="00F329FE">
        <w:rPr>
          <w:rFonts w:ascii="Arial Narrow" w:hAnsi="Arial Narrow"/>
          <w:sz w:val="24"/>
          <w:szCs w:val="24"/>
        </w:rPr>
        <w:t>Milwaukee, WI 53233</w:t>
      </w:r>
    </w:p>
    <w:p w14:paraId="373E1325" w14:textId="6DED64C7" w:rsidR="00F329FE" w:rsidRDefault="00F329FE" w:rsidP="007E07A3">
      <w:pPr>
        <w:spacing w:after="0" w:line="240" w:lineRule="auto"/>
        <w:ind w:left="1188" w:firstLine="720"/>
        <w:rPr>
          <w:rFonts w:ascii="Arial Narrow" w:hAnsi="Arial Narrow"/>
          <w:sz w:val="24"/>
          <w:szCs w:val="24"/>
        </w:rPr>
      </w:pPr>
      <w:hyperlink r:id="rId15" w:history="1">
        <w:r w:rsidRPr="00F329FE">
          <w:rPr>
            <w:rStyle w:val="Hyperlink"/>
            <w:rFonts w:ascii="Arial Narrow" w:hAnsi="Arial Narrow"/>
            <w:sz w:val="24"/>
            <w:szCs w:val="24"/>
          </w:rPr>
          <w:t>Sandra.DelPizzo@milwaukeecountywi.gov</w:t>
        </w:r>
      </w:hyperlink>
    </w:p>
    <w:p w14:paraId="59B426B0" w14:textId="3068958D" w:rsidR="00444431" w:rsidRDefault="00444431" w:rsidP="007E07A3">
      <w:pPr>
        <w:spacing w:after="0" w:line="240" w:lineRule="auto"/>
        <w:ind w:left="1188" w:firstLine="720"/>
        <w:rPr>
          <w:rFonts w:ascii="Arial Narrow" w:hAnsi="Arial Narrow"/>
          <w:sz w:val="24"/>
          <w:szCs w:val="24"/>
        </w:rPr>
      </w:pPr>
      <w:r>
        <w:rPr>
          <w:rFonts w:ascii="Arial Narrow" w:hAnsi="Arial Narrow"/>
          <w:sz w:val="24"/>
          <w:szCs w:val="24"/>
        </w:rPr>
        <w:t xml:space="preserve">cc: </w:t>
      </w:r>
      <w:hyperlink r:id="rId16" w:history="1">
        <w:r w:rsidR="001E3DEF" w:rsidRPr="001E3DEF">
          <w:rPr>
            <w:rStyle w:val="Hyperlink"/>
            <w:rFonts w:ascii="Arial Narrow" w:hAnsi="Arial Narrow"/>
            <w:sz w:val="24"/>
            <w:szCs w:val="24"/>
          </w:rPr>
          <w:t>AP</w:t>
        </w:r>
        <w:r w:rsidR="001E3DEF" w:rsidRPr="00885004">
          <w:rPr>
            <w:rStyle w:val="Hyperlink"/>
            <w:rFonts w:ascii="Arial Narrow" w:hAnsi="Arial Narrow"/>
            <w:sz w:val="24"/>
            <w:szCs w:val="24"/>
          </w:rPr>
          <w:t>invoices@milwaukeecountywi.gov</w:t>
        </w:r>
      </w:hyperlink>
    </w:p>
    <w:p w14:paraId="217BB7BE" w14:textId="77777777" w:rsidR="006541A5" w:rsidRDefault="006541A5" w:rsidP="006541A5">
      <w:pPr>
        <w:spacing w:after="0" w:line="240" w:lineRule="auto"/>
        <w:rPr>
          <w:rFonts w:ascii="Arial Narrow" w:hAnsi="Arial Narrow"/>
          <w:sz w:val="24"/>
          <w:szCs w:val="24"/>
        </w:rPr>
      </w:pPr>
    </w:p>
    <w:p w14:paraId="1CAEE5E2" w14:textId="77777777" w:rsidR="009C0687" w:rsidRPr="009C0687" w:rsidRDefault="009C0687" w:rsidP="0006154D">
      <w:pPr>
        <w:spacing w:after="0" w:line="240" w:lineRule="auto"/>
        <w:rPr>
          <w:rFonts w:ascii="Arial Narrow" w:hAnsi="Arial Narrow"/>
          <w:sz w:val="24"/>
          <w:szCs w:val="24"/>
        </w:rPr>
      </w:pPr>
    </w:p>
    <w:p w14:paraId="7CB5D408" w14:textId="1C8E9114" w:rsidR="009C0687" w:rsidRPr="009C0687" w:rsidRDefault="009C0687" w:rsidP="007E07A3">
      <w:pPr>
        <w:spacing w:after="0" w:line="240" w:lineRule="auto"/>
        <w:ind w:left="1908"/>
        <w:rPr>
          <w:rFonts w:ascii="Arial Narrow" w:hAnsi="Arial Narrow"/>
          <w:sz w:val="24"/>
          <w:szCs w:val="24"/>
        </w:rPr>
      </w:pPr>
      <w:r w:rsidRPr="009C0687">
        <w:rPr>
          <w:rFonts w:ascii="Arial Narrow" w:hAnsi="Arial Narrow"/>
          <w:sz w:val="24"/>
          <w:szCs w:val="24"/>
        </w:rPr>
        <w:t xml:space="preserve">As a matter of practice, the County attempts to pay all invoices within 30 days </w:t>
      </w:r>
      <w:r w:rsidR="0043199E">
        <w:rPr>
          <w:rFonts w:ascii="Arial Narrow" w:hAnsi="Arial Narrow"/>
          <w:sz w:val="24"/>
          <w:szCs w:val="24"/>
        </w:rPr>
        <w:t>from date</w:t>
      </w:r>
      <w:r w:rsidR="00B30590">
        <w:rPr>
          <w:rFonts w:ascii="Arial Narrow" w:hAnsi="Arial Narrow"/>
          <w:sz w:val="24"/>
          <w:szCs w:val="24"/>
        </w:rPr>
        <w:t xml:space="preserve"> of</w:t>
      </w:r>
      <w:r w:rsidRPr="009C0687">
        <w:rPr>
          <w:rFonts w:ascii="Arial Narrow" w:hAnsi="Arial Narrow"/>
          <w:sz w:val="24"/>
          <w:szCs w:val="24"/>
        </w:rPr>
        <w:t xml:space="preserve"> an accurate invoice from Contractor and County’s acceptance of the corresponding services that comply with the terms of this </w:t>
      </w:r>
      <w:r w:rsidR="00AF3076">
        <w:rPr>
          <w:rFonts w:ascii="Arial Narrow" w:hAnsi="Arial Narrow"/>
          <w:sz w:val="24"/>
          <w:szCs w:val="24"/>
        </w:rPr>
        <w:t>Agreement</w:t>
      </w:r>
      <w:r w:rsidRPr="009C0687">
        <w:rPr>
          <w:rFonts w:ascii="Arial Narrow" w:hAnsi="Arial Narrow"/>
          <w:sz w:val="24"/>
          <w:szCs w:val="24"/>
        </w:rPr>
        <w:t>.</w:t>
      </w:r>
    </w:p>
    <w:p w14:paraId="66943B4D" w14:textId="77777777" w:rsidR="009C0687" w:rsidRPr="009C0687" w:rsidRDefault="009C0687" w:rsidP="0006154D">
      <w:pPr>
        <w:spacing w:after="0" w:line="240" w:lineRule="auto"/>
        <w:rPr>
          <w:rFonts w:ascii="Arial Narrow" w:hAnsi="Arial Narrow"/>
          <w:sz w:val="24"/>
          <w:szCs w:val="24"/>
        </w:rPr>
      </w:pPr>
    </w:p>
    <w:p w14:paraId="1631879C" w14:textId="21937D86" w:rsidR="009C0687" w:rsidRPr="009C0687" w:rsidRDefault="009C0687" w:rsidP="00220333">
      <w:pPr>
        <w:numPr>
          <w:ilvl w:val="0"/>
          <w:numId w:val="17"/>
        </w:numPr>
        <w:spacing w:after="0" w:line="240" w:lineRule="auto"/>
        <w:rPr>
          <w:rFonts w:ascii="Arial Narrow" w:hAnsi="Arial Narrow"/>
          <w:b/>
          <w:bCs/>
          <w:sz w:val="24"/>
          <w:szCs w:val="24"/>
        </w:rPr>
      </w:pPr>
      <w:r w:rsidRPr="009C0687">
        <w:rPr>
          <w:rFonts w:ascii="Arial Narrow" w:hAnsi="Arial Narrow"/>
          <w:b/>
          <w:bCs/>
          <w:sz w:val="24"/>
          <w:szCs w:val="24"/>
        </w:rPr>
        <w:t>Cost of Performance of Obligations.</w:t>
      </w:r>
      <w:r w:rsidR="007E07A3">
        <w:rPr>
          <w:rFonts w:ascii="Arial Narrow" w:hAnsi="Arial Narrow"/>
          <w:b/>
          <w:bCs/>
          <w:sz w:val="24"/>
          <w:szCs w:val="24"/>
        </w:rPr>
        <w:t xml:space="preserve"> </w:t>
      </w:r>
      <w:r w:rsidRPr="009C0687">
        <w:rPr>
          <w:rFonts w:ascii="Arial Narrow" w:hAnsi="Arial Narrow"/>
          <w:sz w:val="24"/>
          <w:szCs w:val="24"/>
        </w:rPr>
        <w:t>Contractor is responsible for all charges, costs, and fees incurred as a result of performing its obligations and rendering its services under this Agreement, unless otherwise indicated.</w:t>
      </w:r>
      <w:r w:rsidR="00060337" w:rsidRPr="00060337">
        <w:t xml:space="preserve"> </w:t>
      </w:r>
      <w:r w:rsidR="00060337" w:rsidRPr="00060337">
        <w:rPr>
          <w:rFonts w:ascii="Arial Narrow" w:hAnsi="Arial Narrow"/>
          <w:sz w:val="24"/>
          <w:szCs w:val="24"/>
        </w:rPr>
        <w:t>The Contractor shall indemnify and hold the County harmless from any claims for payment of such charges, costs, and fees by any third party</w:t>
      </w:r>
      <w:r w:rsidR="00060337">
        <w:rPr>
          <w:rFonts w:ascii="Arial Narrow" w:hAnsi="Arial Narrow"/>
          <w:sz w:val="24"/>
          <w:szCs w:val="24"/>
        </w:rPr>
        <w:t>.</w:t>
      </w:r>
    </w:p>
    <w:p w14:paraId="052C2466" w14:textId="77777777" w:rsidR="009C0687" w:rsidRPr="009C0687" w:rsidRDefault="009C0687" w:rsidP="0006154D">
      <w:pPr>
        <w:spacing w:after="0" w:line="240" w:lineRule="auto"/>
        <w:rPr>
          <w:rFonts w:ascii="Arial Narrow" w:hAnsi="Arial Narrow"/>
          <w:sz w:val="24"/>
          <w:szCs w:val="24"/>
        </w:rPr>
      </w:pPr>
    </w:p>
    <w:p w14:paraId="1B13040F" w14:textId="519E75C6" w:rsidR="009C0687" w:rsidRPr="009C0687" w:rsidRDefault="009C0687" w:rsidP="00220333">
      <w:pPr>
        <w:numPr>
          <w:ilvl w:val="0"/>
          <w:numId w:val="17"/>
        </w:numPr>
        <w:spacing w:after="0" w:line="240" w:lineRule="auto"/>
        <w:rPr>
          <w:rFonts w:ascii="Arial Narrow" w:hAnsi="Arial Narrow"/>
          <w:bCs/>
          <w:sz w:val="24"/>
          <w:szCs w:val="24"/>
        </w:rPr>
      </w:pPr>
      <w:r w:rsidRPr="009C0687">
        <w:rPr>
          <w:rFonts w:ascii="Arial Narrow" w:hAnsi="Arial Narrow"/>
          <w:b/>
          <w:bCs/>
          <w:sz w:val="24"/>
          <w:szCs w:val="24"/>
        </w:rPr>
        <w:t>State Prompt Pay Law Exemption</w:t>
      </w:r>
      <w:r w:rsidR="007E07A3">
        <w:rPr>
          <w:rFonts w:ascii="Arial Narrow" w:hAnsi="Arial Narrow"/>
          <w:bCs/>
          <w:sz w:val="24"/>
          <w:szCs w:val="24"/>
        </w:rPr>
        <w:t xml:space="preserve">. </w:t>
      </w:r>
      <w:r w:rsidRPr="009C0687">
        <w:rPr>
          <w:rFonts w:ascii="Arial Narrow" w:hAnsi="Arial Narrow"/>
          <w:sz w:val="24"/>
          <w:szCs w:val="24"/>
        </w:rPr>
        <w:t>State Prompt Pay Law, Section 66.285, does not apply to this Agreement.</w:t>
      </w:r>
    </w:p>
    <w:p w14:paraId="438F7589" w14:textId="77777777" w:rsidR="009C0687" w:rsidRPr="009C0687" w:rsidRDefault="009C0687" w:rsidP="0006154D">
      <w:pPr>
        <w:spacing w:after="0" w:line="240" w:lineRule="auto"/>
        <w:rPr>
          <w:rFonts w:ascii="Arial Narrow" w:hAnsi="Arial Narrow"/>
          <w:sz w:val="24"/>
          <w:szCs w:val="24"/>
        </w:rPr>
      </w:pPr>
    </w:p>
    <w:p w14:paraId="73FFCC25" w14:textId="18173CE1" w:rsidR="00924452" w:rsidRDefault="009C0687" w:rsidP="00924452">
      <w:pPr>
        <w:numPr>
          <w:ilvl w:val="0"/>
          <w:numId w:val="17"/>
        </w:numPr>
        <w:spacing w:after="0" w:line="240" w:lineRule="auto"/>
        <w:rPr>
          <w:rFonts w:ascii="Arial Narrow" w:hAnsi="Arial Narrow"/>
          <w:sz w:val="24"/>
          <w:szCs w:val="24"/>
        </w:rPr>
      </w:pPr>
      <w:r w:rsidRPr="009C0687">
        <w:rPr>
          <w:rFonts w:ascii="Arial Narrow" w:hAnsi="Arial Narrow"/>
          <w:b/>
          <w:bCs/>
          <w:sz w:val="24"/>
          <w:szCs w:val="24"/>
        </w:rPr>
        <w:t>Fees, Permits, Taxes, and Licenses.</w:t>
      </w:r>
      <w:r w:rsidR="007E07A3">
        <w:rPr>
          <w:rFonts w:ascii="Arial Narrow" w:hAnsi="Arial Narrow"/>
          <w:b/>
          <w:bCs/>
          <w:sz w:val="24"/>
          <w:szCs w:val="24"/>
        </w:rPr>
        <w:t xml:space="preserve"> </w:t>
      </w:r>
      <w:r w:rsidRPr="009C0687">
        <w:rPr>
          <w:rFonts w:ascii="Arial Narrow" w:hAnsi="Arial Narrow"/>
          <w:sz w:val="24"/>
          <w:szCs w:val="24"/>
        </w:rPr>
        <w:t>Milwaukee County is exempt from Federal Excise Taxes and Wisconsin State Sales Taxes. Any billing submitted by Contractor must be without such taxes; billings including such taxes will be rejected.</w:t>
      </w:r>
      <w:r w:rsidR="006421EF">
        <w:rPr>
          <w:rFonts w:ascii="Arial Narrow" w:hAnsi="Arial Narrow"/>
          <w:sz w:val="24"/>
          <w:szCs w:val="24"/>
        </w:rPr>
        <w:t xml:space="preserve"> </w:t>
      </w:r>
      <w:r w:rsidR="006421EF" w:rsidRPr="006421EF">
        <w:rPr>
          <w:rFonts w:ascii="Arial Narrow" w:hAnsi="Arial Narrow"/>
          <w:sz w:val="24"/>
          <w:szCs w:val="24"/>
        </w:rPr>
        <w:t>Contractor shall be responsible for all federal, state, and local permits, licenses,</w:t>
      </w:r>
      <w:r w:rsidR="00223B35">
        <w:rPr>
          <w:rFonts w:ascii="Arial Narrow" w:hAnsi="Arial Narrow"/>
          <w:sz w:val="24"/>
          <w:szCs w:val="24"/>
        </w:rPr>
        <w:t xml:space="preserve"> tariffs,</w:t>
      </w:r>
      <w:r w:rsidR="006421EF" w:rsidRPr="006421EF">
        <w:rPr>
          <w:rFonts w:ascii="Arial Narrow" w:hAnsi="Arial Narrow"/>
          <w:sz w:val="24"/>
          <w:szCs w:val="24"/>
        </w:rPr>
        <w:t xml:space="preserve"> and fees, together with all governmental filing related to such permits, licenses, </w:t>
      </w:r>
      <w:r w:rsidR="00223B35">
        <w:rPr>
          <w:rFonts w:ascii="Arial Narrow" w:hAnsi="Arial Narrow"/>
          <w:sz w:val="24"/>
          <w:szCs w:val="24"/>
        </w:rPr>
        <w:t xml:space="preserve">tariffs, </w:t>
      </w:r>
      <w:r w:rsidR="006421EF" w:rsidRPr="006421EF">
        <w:rPr>
          <w:rFonts w:ascii="Arial Narrow" w:hAnsi="Arial Narrow"/>
          <w:sz w:val="24"/>
          <w:szCs w:val="24"/>
        </w:rPr>
        <w:t>and fees, which arise</w:t>
      </w:r>
      <w:r w:rsidR="006421EF">
        <w:rPr>
          <w:rFonts w:ascii="Arial Narrow" w:hAnsi="Arial Narrow"/>
          <w:sz w:val="24"/>
          <w:szCs w:val="24"/>
        </w:rPr>
        <w:t xml:space="preserve"> </w:t>
      </w:r>
      <w:r w:rsidR="006421EF" w:rsidRPr="006421EF">
        <w:rPr>
          <w:rFonts w:ascii="Arial Narrow" w:hAnsi="Arial Narrow"/>
          <w:sz w:val="24"/>
          <w:szCs w:val="24"/>
        </w:rPr>
        <w:t>out of Contractor’s performance of services under this Agreement, or which arise as a result of any compensation paid to Contractor under this Agreement.</w:t>
      </w:r>
    </w:p>
    <w:p w14:paraId="05D89312" w14:textId="77777777" w:rsidR="00924452" w:rsidRPr="00220333" w:rsidRDefault="00924452" w:rsidP="00220333">
      <w:pPr>
        <w:spacing w:after="0" w:line="240" w:lineRule="auto"/>
        <w:rPr>
          <w:rFonts w:ascii="Arial Narrow" w:hAnsi="Arial Narrow"/>
          <w:sz w:val="24"/>
          <w:szCs w:val="24"/>
        </w:rPr>
      </w:pPr>
    </w:p>
    <w:p w14:paraId="368A5586" w14:textId="4D019E90" w:rsidR="00924452" w:rsidRPr="009C0687" w:rsidRDefault="00924452" w:rsidP="00220333">
      <w:pPr>
        <w:numPr>
          <w:ilvl w:val="0"/>
          <w:numId w:val="17"/>
        </w:numPr>
        <w:spacing w:after="0" w:line="240" w:lineRule="auto"/>
        <w:rPr>
          <w:rFonts w:ascii="Arial Narrow" w:hAnsi="Arial Narrow"/>
          <w:sz w:val="24"/>
          <w:szCs w:val="24"/>
        </w:rPr>
      </w:pPr>
      <w:r>
        <w:rPr>
          <w:rFonts w:ascii="Arial Narrow" w:hAnsi="Arial Narrow"/>
          <w:b/>
          <w:bCs/>
          <w:sz w:val="24"/>
          <w:szCs w:val="24"/>
        </w:rPr>
        <w:t xml:space="preserve">Taxpayer Identification Number.  </w:t>
      </w:r>
      <w:r w:rsidRPr="00924452">
        <w:rPr>
          <w:rFonts w:ascii="Arial Narrow" w:hAnsi="Arial Narrow"/>
          <w:sz w:val="24"/>
          <w:szCs w:val="24"/>
        </w:rPr>
        <w:t xml:space="preserve">The Contractor shall provide its taxpayer identification number to the County upon request.  If the Contractor’s taxpayer identification number changes during the Term, the Contractor shall notify the County of the change.  </w:t>
      </w:r>
    </w:p>
    <w:p w14:paraId="24DB7DC5" w14:textId="77777777" w:rsidR="009C0687" w:rsidRPr="009C0687" w:rsidRDefault="009C0687" w:rsidP="007F43E9">
      <w:pPr>
        <w:spacing w:after="0" w:line="240" w:lineRule="auto"/>
        <w:rPr>
          <w:rFonts w:ascii="Arial Narrow" w:hAnsi="Arial Narrow"/>
          <w:sz w:val="24"/>
          <w:szCs w:val="24"/>
        </w:rPr>
      </w:pPr>
    </w:p>
    <w:p w14:paraId="1082470A" w14:textId="0060C18A" w:rsidR="007F43E9" w:rsidRPr="007F43E9"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County Rights of Access and Audit.</w:t>
      </w:r>
      <w:r w:rsidR="00791132">
        <w:rPr>
          <w:rFonts w:ascii="Arial Narrow" w:hAnsi="Arial Narrow"/>
          <w:b/>
          <w:bCs/>
          <w:sz w:val="24"/>
          <w:szCs w:val="24"/>
        </w:rPr>
        <w:t xml:space="preserve"> </w:t>
      </w:r>
      <w:r w:rsidRPr="007F43E9">
        <w:rPr>
          <w:rFonts w:ascii="Arial Narrow" w:hAnsi="Arial Narrow"/>
          <w:sz w:val="24"/>
          <w:szCs w:val="24"/>
        </w:rPr>
        <w:t>The Contractor, Lessee, or other party to the Agreement, its officers, directors, agents, partners and employees shall allow the County Audit Services Division and department contract administrators (collectively referred to as “</w:t>
      </w:r>
      <w:r w:rsidRPr="007F43E9">
        <w:rPr>
          <w:rFonts w:ascii="Arial Narrow" w:hAnsi="Arial Narrow"/>
          <w:b/>
          <w:sz w:val="24"/>
          <w:szCs w:val="24"/>
        </w:rPr>
        <w:t>Designated Personnel</w:t>
      </w:r>
      <w:r w:rsidRPr="007F43E9">
        <w:rPr>
          <w:rFonts w:ascii="Arial Narrow" w:hAnsi="Arial Narrow"/>
          <w:sz w:val="24"/>
          <w:szCs w:val="24"/>
        </w:rPr>
        <w:t xml:space="preserve">”) and any other party the Designated Personnel may name, with or without notice, to audit, examine and make copies of any and all records of the Contractor, Lessee, or other party to the Agreement, related to the terms and performance of the Agreement for a period of up to three years following the date of last payment, the end date of this Agreement, or activity under this Agreement, whichever is later. </w:t>
      </w:r>
      <w:r w:rsidR="00D5572A">
        <w:rPr>
          <w:rFonts w:ascii="Arial Narrow" w:hAnsi="Arial Narrow"/>
          <w:sz w:val="24"/>
          <w:szCs w:val="24"/>
        </w:rPr>
        <w:t>The</w:t>
      </w:r>
      <w:r w:rsidR="00B51D0F">
        <w:rPr>
          <w:rFonts w:ascii="Arial Narrow" w:hAnsi="Arial Narrow"/>
          <w:sz w:val="24"/>
          <w:szCs w:val="24"/>
        </w:rPr>
        <w:t xml:space="preserve"> Designated Personnel may conduct the audit </w:t>
      </w:r>
      <w:r w:rsidR="00AA7C8D">
        <w:rPr>
          <w:rFonts w:ascii="Arial Narrow" w:hAnsi="Arial Narrow"/>
          <w:sz w:val="24"/>
          <w:szCs w:val="24"/>
        </w:rPr>
        <w:t>upon ten (10) business days written notice to the Contractor</w:t>
      </w:r>
      <w:r w:rsidR="00922653">
        <w:rPr>
          <w:rFonts w:ascii="Arial Narrow" w:hAnsi="Arial Narrow"/>
          <w:sz w:val="24"/>
          <w:szCs w:val="24"/>
        </w:rPr>
        <w:t xml:space="preserve">, </w:t>
      </w:r>
      <w:r w:rsidR="00715029">
        <w:rPr>
          <w:rFonts w:ascii="Arial Narrow" w:hAnsi="Arial Narrow"/>
          <w:sz w:val="24"/>
          <w:szCs w:val="24"/>
        </w:rPr>
        <w:t>during normal business hours</w:t>
      </w:r>
      <w:r w:rsidR="00F16041">
        <w:rPr>
          <w:rFonts w:ascii="Arial Narrow" w:hAnsi="Arial Narrow"/>
          <w:sz w:val="24"/>
          <w:szCs w:val="24"/>
        </w:rPr>
        <w:t xml:space="preserve"> on normal business days</w:t>
      </w:r>
      <w:r w:rsidR="00273A36">
        <w:rPr>
          <w:rFonts w:ascii="Arial Narrow" w:hAnsi="Arial Narrow"/>
          <w:sz w:val="24"/>
          <w:szCs w:val="24"/>
        </w:rPr>
        <w:t xml:space="preserve">. The </w:t>
      </w:r>
      <w:r w:rsidR="00C15A1C">
        <w:rPr>
          <w:rFonts w:ascii="Arial Narrow" w:hAnsi="Arial Narrow"/>
          <w:sz w:val="24"/>
          <w:szCs w:val="24"/>
        </w:rPr>
        <w:t xml:space="preserve">County shall bear any cost of the audit </w:t>
      </w:r>
      <w:r w:rsidR="00D5572A">
        <w:rPr>
          <w:rFonts w:ascii="Arial Narrow" w:hAnsi="Arial Narrow"/>
          <w:sz w:val="24"/>
          <w:szCs w:val="24"/>
        </w:rPr>
        <w:t xml:space="preserve">that </w:t>
      </w:r>
      <w:r w:rsidR="00C15A1C">
        <w:rPr>
          <w:rFonts w:ascii="Arial Narrow" w:hAnsi="Arial Narrow"/>
          <w:sz w:val="24"/>
          <w:szCs w:val="24"/>
        </w:rPr>
        <w:t>th</w:t>
      </w:r>
      <w:r w:rsidR="00D5572A">
        <w:rPr>
          <w:rFonts w:ascii="Arial Narrow" w:hAnsi="Arial Narrow"/>
          <w:sz w:val="24"/>
          <w:szCs w:val="24"/>
        </w:rPr>
        <w:t xml:space="preserve">e County conducts. </w:t>
      </w:r>
      <w:r w:rsidRPr="007F43E9">
        <w:rPr>
          <w:rFonts w:ascii="Arial Narrow" w:hAnsi="Arial Narrow"/>
          <w:sz w:val="24"/>
          <w:szCs w:val="24"/>
        </w:rPr>
        <w:t>Any subcontractors or other parties performing work on this Agreement will be bound by the same terms and responsibilities as the Contractor. All subcontracts or other agreements for work performed on this Agreement will include written notice that the subcontractors or other parties understand and will comply with the terms and responsibilities. The Contractor, Lessee, or other party to the Agreement, and any subcontractors understand and will abide by the requirements of Section 34.09 (Audit) and Section</w:t>
      </w:r>
      <w:r w:rsidR="007567B6">
        <w:rPr>
          <w:rFonts w:ascii="Arial Narrow" w:hAnsi="Arial Narrow"/>
          <w:b/>
          <w:bCs/>
          <w:sz w:val="24"/>
          <w:szCs w:val="24"/>
        </w:rPr>
        <w:t xml:space="preserve"> </w:t>
      </w:r>
      <w:r w:rsidRPr="007F43E9">
        <w:rPr>
          <w:rFonts w:ascii="Arial Narrow" w:hAnsi="Arial Narrow"/>
          <w:sz w:val="24"/>
          <w:szCs w:val="24"/>
        </w:rPr>
        <w:lastRenderedPageBreak/>
        <w:t>34.095 (Investigations Concerning Fraud, Waste, and Abuse) of the Milwaukee County Code of Ordinances (“</w:t>
      </w:r>
      <w:r w:rsidRPr="007F43E9">
        <w:rPr>
          <w:rFonts w:ascii="Arial Narrow" w:hAnsi="Arial Narrow"/>
          <w:b/>
          <w:sz w:val="24"/>
          <w:szCs w:val="24"/>
        </w:rPr>
        <w:t>MCCO</w:t>
      </w:r>
      <w:r w:rsidRPr="007F43E9">
        <w:rPr>
          <w:rFonts w:ascii="Arial Narrow" w:hAnsi="Arial Narrow"/>
          <w:sz w:val="24"/>
          <w:szCs w:val="24"/>
        </w:rPr>
        <w:t>”).</w:t>
      </w:r>
    </w:p>
    <w:p w14:paraId="70EC0560" w14:textId="77777777" w:rsidR="007F43E9" w:rsidRPr="007F43E9" w:rsidRDefault="007F43E9" w:rsidP="007F43E9">
      <w:pPr>
        <w:spacing w:after="0" w:line="240" w:lineRule="auto"/>
        <w:rPr>
          <w:rFonts w:ascii="Arial Narrow" w:hAnsi="Arial Narrow"/>
          <w:sz w:val="24"/>
          <w:szCs w:val="24"/>
        </w:rPr>
      </w:pPr>
    </w:p>
    <w:p w14:paraId="3D614E70" w14:textId="77777777" w:rsidR="006F63B8" w:rsidRPr="006F63B8" w:rsidRDefault="006F63B8" w:rsidP="006F63B8">
      <w:pPr>
        <w:pStyle w:val="ListParagraph"/>
        <w:spacing w:after="0" w:line="240" w:lineRule="auto"/>
        <w:ind w:left="1440"/>
        <w:rPr>
          <w:rFonts w:ascii="Arial Narrow" w:hAnsi="Arial Narrow"/>
          <w:sz w:val="24"/>
          <w:szCs w:val="24"/>
        </w:rPr>
      </w:pPr>
    </w:p>
    <w:p w14:paraId="59A70A3B" w14:textId="708B62C4" w:rsidR="00831333" w:rsidRPr="00831333" w:rsidRDefault="00831333" w:rsidP="00831333">
      <w:pPr>
        <w:numPr>
          <w:ilvl w:val="0"/>
          <w:numId w:val="2"/>
        </w:numPr>
        <w:spacing w:after="0" w:line="240" w:lineRule="auto"/>
        <w:rPr>
          <w:rFonts w:ascii="Arial Narrow" w:hAnsi="Arial Narrow"/>
          <w:sz w:val="24"/>
          <w:szCs w:val="24"/>
        </w:rPr>
      </w:pPr>
      <w:r w:rsidRPr="00831333">
        <w:rPr>
          <w:rFonts w:ascii="Arial Narrow" w:hAnsi="Arial Narrow"/>
          <w:b/>
          <w:bCs/>
          <w:sz w:val="24"/>
          <w:szCs w:val="24"/>
        </w:rPr>
        <w:t>Non-Discriminatory Contracts</w:t>
      </w:r>
      <w:r w:rsidR="007F43E9" w:rsidRPr="00831333">
        <w:rPr>
          <w:rFonts w:ascii="Arial Narrow" w:hAnsi="Arial Narrow"/>
          <w:b/>
          <w:bCs/>
          <w:sz w:val="24"/>
          <w:szCs w:val="24"/>
        </w:rPr>
        <w:t>.</w:t>
      </w:r>
      <w:r w:rsidR="007567B6" w:rsidRPr="00831333">
        <w:rPr>
          <w:rFonts w:ascii="Arial Narrow" w:hAnsi="Arial Narrow"/>
          <w:b/>
          <w:bCs/>
          <w:sz w:val="24"/>
          <w:szCs w:val="24"/>
        </w:rPr>
        <w:t xml:space="preserve"> </w:t>
      </w:r>
    </w:p>
    <w:p w14:paraId="61B360C9" w14:textId="77777777" w:rsidR="00831333" w:rsidRPr="00831333" w:rsidRDefault="00831333" w:rsidP="00831333">
      <w:pPr>
        <w:spacing w:after="0" w:line="240" w:lineRule="auto"/>
        <w:ind w:left="720"/>
        <w:rPr>
          <w:rFonts w:ascii="Arial Narrow" w:hAnsi="Arial Narrow"/>
          <w:sz w:val="24"/>
          <w:szCs w:val="24"/>
        </w:rPr>
      </w:pPr>
    </w:p>
    <w:p w14:paraId="424E4B0B" w14:textId="77777777" w:rsidR="00FD4E12" w:rsidRDefault="00831333" w:rsidP="00FD4E12">
      <w:pPr>
        <w:pStyle w:val="ListParagraph"/>
        <w:numPr>
          <w:ilvl w:val="1"/>
          <w:numId w:val="2"/>
        </w:numPr>
        <w:spacing w:after="0" w:line="240" w:lineRule="auto"/>
        <w:rPr>
          <w:rFonts w:ascii="Arial Narrow" w:hAnsi="Arial Narrow"/>
          <w:sz w:val="24"/>
          <w:szCs w:val="24"/>
        </w:rPr>
      </w:pPr>
      <w:r w:rsidRPr="00FD4E12">
        <w:rPr>
          <w:rFonts w:ascii="Arial Narrow" w:hAnsi="Arial Narrow"/>
          <w:b/>
          <w:bCs/>
          <w:sz w:val="24"/>
          <w:szCs w:val="24"/>
        </w:rPr>
        <w:t>Compliance with MCCO §56.17(1a)</w:t>
      </w:r>
    </w:p>
    <w:p w14:paraId="590C1BFA" w14:textId="1CF851BE" w:rsidR="00831333" w:rsidRPr="00FD4E12" w:rsidRDefault="00831333" w:rsidP="00FD4E12">
      <w:pPr>
        <w:pStyle w:val="ListParagraph"/>
        <w:spacing w:after="0" w:line="240" w:lineRule="auto"/>
        <w:ind w:left="1440"/>
        <w:rPr>
          <w:rFonts w:ascii="Arial Narrow" w:hAnsi="Arial Narrow"/>
          <w:sz w:val="24"/>
          <w:szCs w:val="24"/>
        </w:rPr>
      </w:pPr>
      <w:r w:rsidRPr="00FD4E12">
        <w:rPr>
          <w:rFonts w:ascii="Arial Narrow" w:hAnsi="Arial Narrow"/>
          <w:sz w:val="24"/>
          <w:szCs w:val="24"/>
        </w:rPr>
        <w:t>The Contractor shall comply with MCCO §56.17(1</w:t>
      </w:r>
      <w:r w:rsidR="00FD4E12" w:rsidRPr="00FD4E12">
        <w:rPr>
          <w:rFonts w:ascii="Arial Narrow" w:hAnsi="Arial Narrow"/>
          <w:sz w:val="24"/>
          <w:szCs w:val="24"/>
        </w:rPr>
        <w:t>a</w:t>
      </w:r>
      <w:r w:rsidRPr="00FD4E12">
        <w:rPr>
          <w:rFonts w:ascii="Arial Narrow" w:hAnsi="Arial Narrow"/>
          <w:sz w:val="24"/>
          <w:szCs w:val="24"/>
        </w:rPr>
        <w:t>), which states:</w:t>
      </w:r>
    </w:p>
    <w:p w14:paraId="16337B72" w14:textId="409A2AC0" w:rsidR="00831333" w:rsidRDefault="00831333" w:rsidP="00FD4E12">
      <w:pPr>
        <w:spacing w:after="0" w:line="240" w:lineRule="auto"/>
        <w:ind w:left="2160"/>
        <w:rPr>
          <w:rFonts w:ascii="Arial Narrow" w:hAnsi="Arial Narrow"/>
          <w:sz w:val="24"/>
          <w:szCs w:val="24"/>
        </w:rPr>
      </w:pPr>
      <w:r w:rsidRPr="00831333">
        <w:rPr>
          <w:rFonts w:ascii="Arial Narrow" w:hAnsi="Arial Narrow"/>
          <w:sz w:val="24"/>
          <w:szCs w:val="24"/>
        </w:rPr>
        <w:t>“In the performance of work or execution of this contract, the contractor shall not discriminate against any employee or applicant for employment because of race, color, national origin or ancestry, age, sex, sexual orientation, gender identity and gender expression, disability, marital status, family status, lawful source of income, or status as a victim of domestic abuse, sexual assault or stalking, which shall include, but not be limited to, the following: employment, upgrading, demotion or transfer; recruitment or recruitment advertising; layoff or termination; rates of pay or other forms of compensation; and selection for training including apprenticeships. The contractor will post in conspicuous places, available for employment, notices to be provided by the county setting forth the provisions of the nondiscriminatory clause. A violation of this provision shall be sufficient cause for the county to terminate the contract without liability for the uncompleted portion or for any materials or services purchased or paid for by the contractor for use in completing the contract.”</w:t>
      </w:r>
    </w:p>
    <w:p w14:paraId="100F0611" w14:textId="77777777" w:rsidR="00831333" w:rsidRDefault="00831333" w:rsidP="00831333">
      <w:pPr>
        <w:spacing w:after="0" w:line="240" w:lineRule="auto"/>
        <w:ind w:left="2160" w:firstLine="720"/>
        <w:rPr>
          <w:rFonts w:ascii="Arial Narrow" w:hAnsi="Arial Narrow"/>
          <w:sz w:val="24"/>
          <w:szCs w:val="24"/>
        </w:rPr>
      </w:pPr>
    </w:p>
    <w:p w14:paraId="5EA90AAA" w14:textId="77777777" w:rsidR="00FD4E12" w:rsidRDefault="00831333" w:rsidP="00831333">
      <w:pPr>
        <w:pStyle w:val="ListParagraph"/>
        <w:numPr>
          <w:ilvl w:val="1"/>
          <w:numId w:val="2"/>
        </w:numPr>
        <w:spacing w:after="0" w:line="240" w:lineRule="auto"/>
        <w:rPr>
          <w:rFonts w:ascii="Arial Narrow" w:hAnsi="Arial Narrow"/>
          <w:b/>
          <w:bCs/>
          <w:sz w:val="24"/>
          <w:szCs w:val="24"/>
        </w:rPr>
      </w:pPr>
      <w:r w:rsidRPr="00831333">
        <w:rPr>
          <w:rFonts w:ascii="Arial Narrow" w:hAnsi="Arial Narrow"/>
          <w:b/>
          <w:bCs/>
          <w:sz w:val="24"/>
          <w:szCs w:val="24"/>
        </w:rPr>
        <w:t>Compliance with MCCO §56.17(1d)</w:t>
      </w:r>
      <w:r>
        <w:rPr>
          <w:rFonts w:ascii="Arial Narrow" w:hAnsi="Arial Narrow"/>
          <w:b/>
          <w:bCs/>
          <w:sz w:val="24"/>
          <w:szCs w:val="24"/>
        </w:rPr>
        <w:t xml:space="preserve">.  </w:t>
      </w:r>
    </w:p>
    <w:p w14:paraId="472EDDC6" w14:textId="70B158D0" w:rsidR="00831333" w:rsidRPr="00831333" w:rsidRDefault="00831333" w:rsidP="00FD4E12">
      <w:pPr>
        <w:pStyle w:val="ListParagraph"/>
        <w:spacing w:after="0" w:line="240" w:lineRule="auto"/>
        <w:ind w:left="1440"/>
        <w:rPr>
          <w:rFonts w:ascii="Arial Narrow" w:hAnsi="Arial Narrow"/>
          <w:b/>
          <w:bCs/>
          <w:sz w:val="24"/>
          <w:szCs w:val="24"/>
        </w:rPr>
      </w:pPr>
      <w:r w:rsidRPr="00831333">
        <w:rPr>
          <w:rFonts w:ascii="Arial Narrow" w:hAnsi="Arial Narrow"/>
          <w:sz w:val="24"/>
          <w:szCs w:val="24"/>
        </w:rPr>
        <w:t>The Contractor shall comply with MCCO §56.17(1d), which states:</w:t>
      </w:r>
    </w:p>
    <w:p w14:paraId="7886F408" w14:textId="6BFEE2B3" w:rsidR="00831333" w:rsidRDefault="00831333" w:rsidP="00FD4E12">
      <w:pPr>
        <w:spacing w:after="0" w:line="240" w:lineRule="auto"/>
        <w:ind w:left="2160"/>
        <w:rPr>
          <w:rFonts w:ascii="Arial Narrow" w:hAnsi="Arial Narrow"/>
          <w:sz w:val="24"/>
          <w:szCs w:val="24"/>
        </w:rPr>
      </w:pPr>
      <w:r w:rsidRPr="00831333">
        <w:rPr>
          <w:rFonts w:ascii="Arial Narrow" w:hAnsi="Arial Narrow"/>
          <w:sz w:val="24"/>
          <w:szCs w:val="24"/>
        </w:rPr>
        <w:t xml:space="preserve">“The Contractor agrees that it will strive to implement the principles of equal employment opportunities through an effective affirmative action program, and will so certify prior to the award of the contract, which program shall have as its objective to increase the utilization of women, minorities and handicapped persons, and other protected groups, at all levels of employment in all divisions of the contractor's workforce, where these groups may have been previously under-utilized and under-represented. The contractor also agrees that in the event of any dispute as to compliance with the </w:t>
      </w:r>
      <w:proofErr w:type="spellStart"/>
      <w:r w:rsidRPr="00831333">
        <w:rPr>
          <w:rFonts w:ascii="Arial Narrow" w:hAnsi="Arial Narrow"/>
          <w:sz w:val="24"/>
          <w:szCs w:val="24"/>
        </w:rPr>
        <w:t>aforestated</w:t>
      </w:r>
      <w:proofErr w:type="spellEnd"/>
      <w:r w:rsidRPr="00831333">
        <w:rPr>
          <w:rFonts w:ascii="Arial Narrow" w:hAnsi="Arial Narrow"/>
          <w:sz w:val="24"/>
          <w:szCs w:val="24"/>
        </w:rPr>
        <w:t xml:space="preserve"> requirements, it shall be his/her responsibility to show that he/she has met all such requirements.”</w:t>
      </w:r>
    </w:p>
    <w:p w14:paraId="5181CE78" w14:textId="77777777" w:rsidR="00831333" w:rsidRDefault="00831333" w:rsidP="00831333">
      <w:pPr>
        <w:spacing w:after="0" w:line="240" w:lineRule="auto"/>
        <w:ind w:left="720"/>
        <w:rPr>
          <w:rFonts w:ascii="Arial Narrow" w:hAnsi="Arial Narrow"/>
          <w:sz w:val="24"/>
          <w:szCs w:val="24"/>
        </w:rPr>
      </w:pPr>
    </w:p>
    <w:p w14:paraId="7B6E4CA9" w14:textId="77777777" w:rsidR="00831333" w:rsidRPr="00831333" w:rsidRDefault="00831333" w:rsidP="00831333">
      <w:pPr>
        <w:pStyle w:val="ListParagraph"/>
        <w:numPr>
          <w:ilvl w:val="1"/>
          <w:numId w:val="2"/>
        </w:numPr>
        <w:spacing w:after="0" w:line="240" w:lineRule="auto"/>
        <w:rPr>
          <w:rFonts w:ascii="Arial Narrow" w:hAnsi="Arial Narrow"/>
          <w:b/>
          <w:bCs/>
          <w:sz w:val="24"/>
          <w:szCs w:val="24"/>
        </w:rPr>
      </w:pPr>
      <w:r w:rsidRPr="00831333">
        <w:rPr>
          <w:rFonts w:ascii="Arial Narrow" w:hAnsi="Arial Narrow"/>
          <w:b/>
          <w:bCs/>
          <w:sz w:val="24"/>
          <w:szCs w:val="24"/>
        </w:rPr>
        <w:t>Violations.</w:t>
      </w:r>
      <w:r>
        <w:rPr>
          <w:rFonts w:ascii="Arial Narrow" w:hAnsi="Arial Narrow"/>
          <w:b/>
          <w:bCs/>
          <w:sz w:val="24"/>
          <w:szCs w:val="24"/>
        </w:rPr>
        <w:t xml:space="preserve"> </w:t>
      </w:r>
      <w:r w:rsidRPr="00831333">
        <w:rPr>
          <w:rFonts w:ascii="Arial Narrow" w:hAnsi="Arial Narrow"/>
          <w:sz w:val="24"/>
          <w:szCs w:val="24"/>
        </w:rPr>
        <w:t>When a violation of the non-discrimination, equal opportunity or Affirmative Action provisions of this Section has been determined by County, Contractor shall immediately be informed of the violation and directed to take all action necessary to halt the violation, as well as such action as may be necessary to correct, if possible, any injustice to any person adversely affected by the violation, and immediately take steps to prevent further violations.</w:t>
      </w:r>
    </w:p>
    <w:p w14:paraId="34F7C83E" w14:textId="77777777" w:rsidR="00831333" w:rsidRDefault="00831333" w:rsidP="00831333">
      <w:pPr>
        <w:pStyle w:val="ListParagraph"/>
        <w:spacing w:after="0" w:line="240" w:lineRule="auto"/>
        <w:ind w:left="1440"/>
        <w:rPr>
          <w:rFonts w:ascii="Arial Narrow" w:hAnsi="Arial Narrow"/>
          <w:b/>
          <w:bCs/>
          <w:sz w:val="24"/>
          <w:szCs w:val="24"/>
        </w:rPr>
      </w:pPr>
    </w:p>
    <w:p w14:paraId="12898709" w14:textId="108D73E5" w:rsidR="00831333" w:rsidRDefault="00831333" w:rsidP="00831333">
      <w:pPr>
        <w:pStyle w:val="ListParagraph"/>
        <w:spacing w:after="0" w:line="240" w:lineRule="auto"/>
        <w:ind w:left="1440"/>
        <w:rPr>
          <w:rFonts w:ascii="Arial Narrow" w:hAnsi="Arial Narrow"/>
          <w:sz w:val="24"/>
          <w:szCs w:val="24"/>
        </w:rPr>
      </w:pPr>
      <w:r w:rsidRPr="00831333">
        <w:rPr>
          <w:rFonts w:ascii="Arial Narrow" w:hAnsi="Arial Narrow"/>
          <w:sz w:val="24"/>
          <w:szCs w:val="24"/>
        </w:rPr>
        <w:t>If, after notice of a violation to Contractor, further violations of th</w:t>
      </w:r>
      <w:r w:rsidR="00D8607D">
        <w:rPr>
          <w:rFonts w:ascii="Arial Narrow" w:hAnsi="Arial Narrow"/>
          <w:sz w:val="24"/>
          <w:szCs w:val="24"/>
        </w:rPr>
        <w:t>is</w:t>
      </w:r>
      <w:r w:rsidRPr="00831333">
        <w:rPr>
          <w:rFonts w:ascii="Arial Narrow" w:hAnsi="Arial Narrow"/>
          <w:sz w:val="24"/>
          <w:szCs w:val="24"/>
        </w:rPr>
        <w:t xml:space="preserve"> Section are committed during the </w:t>
      </w:r>
      <w:r>
        <w:rPr>
          <w:rFonts w:ascii="Arial Narrow" w:hAnsi="Arial Narrow"/>
          <w:sz w:val="24"/>
          <w:szCs w:val="24"/>
        </w:rPr>
        <w:t>Term</w:t>
      </w:r>
      <w:r w:rsidRPr="00831333">
        <w:rPr>
          <w:rFonts w:ascii="Arial Narrow" w:hAnsi="Arial Narrow"/>
          <w:sz w:val="24"/>
          <w:szCs w:val="24"/>
        </w:rPr>
        <w:t xml:space="preserve">, County may terminate the </w:t>
      </w:r>
      <w:r>
        <w:rPr>
          <w:rFonts w:ascii="Arial Narrow" w:hAnsi="Arial Narrow"/>
          <w:sz w:val="24"/>
          <w:szCs w:val="24"/>
        </w:rPr>
        <w:t>Agreement</w:t>
      </w:r>
      <w:r w:rsidRPr="00831333">
        <w:rPr>
          <w:rFonts w:ascii="Arial Narrow" w:hAnsi="Arial Narrow"/>
          <w:sz w:val="24"/>
          <w:szCs w:val="24"/>
        </w:rPr>
        <w:t xml:space="preserve"> </w:t>
      </w:r>
      <w:r w:rsidR="0088126E">
        <w:rPr>
          <w:rFonts w:ascii="Arial Narrow" w:hAnsi="Arial Narrow"/>
          <w:sz w:val="24"/>
          <w:szCs w:val="24"/>
        </w:rPr>
        <w:t xml:space="preserve">by contacting the Contractor </w:t>
      </w:r>
      <w:r w:rsidR="00C139C5">
        <w:rPr>
          <w:rFonts w:ascii="Arial Narrow" w:hAnsi="Arial Narrow"/>
          <w:sz w:val="24"/>
          <w:szCs w:val="24"/>
        </w:rPr>
        <w:t>via the information set forth in the</w:t>
      </w:r>
      <w:r w:rsidR="00C578B7">
        <w:rPr>
          <w:rFonts w:ascii="Arial Narrow" w:hAnsi="Arial Narrow"/>
          <w:sz w:val="24"/>
          <w:szCs w:val="24"/>
        </w:rPr>
        <w:t xml:space="preserve"> </w:t>
      </w:r>
      <w:r w:rsidR="00C139C5">
        <w:rPr>
          <w:rFonts w:ascii="Arial Narrow" w:hAnsi="Arial Narrow"/>
          <w:sz w:val="24"/>
          <w:szCs w:val="24"/>
        </w:rPr>
        <w:t xml:space="preserve">Notices below. Such termination shall be </w:t>
      </w:r>
      <w:r w:rsidRPr="00831333">
        <w:rPr>
          <w:rFonts w:ascii="Arial Narrow" w:hAnsi="Arial Narrow"/>
          <w:sz w:val="24"/>
          <w:szCs w:val="24"/>
        </w:rPr>
        <w:t xml:space="preserve">without liability for the uncompleted portion or any materials or services purchased or paid for by the Contractor for use in completing the </w:t>
      </w:r>
      <w:r>
        <w:rPr>
          <w:rFonts w:ascii="Arial Narrow" w:hAnsi="Arial Narrow"/>
          <w:sz w:val="24"/>
          <w:szCs w:val="24"/>
        </w:rPr>
        <w:t>Agreement</w:t>
      </w:r>
      <w:r w:rsidRPr="00831333">
        <w:rPr>
          <w:rFonts w:ascii="Arial Narrow" w:hAnsi="Arial Narrow"/>
          <w:sz w:val="24"/>
          <w:szCs w:val="24"/>
        </w:rPr>
        <w:t xml:space="preserve">, or it may permit Contractor to complete </w:t>
      </w:r>
      <w:r w:rsidRPr="00831333">
        <w:rPr>
          <w:rFonts w:ascii="Arial Narrow" w:hAnsi="Arial Narrow"/>
          <w:sz w:val="24"/>
          <w:szCs w:val="24"/>
        </w:rPr>
        <w:lastRenderedPageBreak/>
        <w:t xml:space="preserve">the </w:t>
      </w:r>
      <w:r>
        <w:rPr>
          <w:rFonts w:ascii="Arial Narrow" w:hAnsi="Arial Narrow"/>
          <w:sz w:val="24"/>
          <w:szCs w:val="24"/>
        </w:rPr>
        <w:t>Agreement</w:t>
      </w:r>
      <w:r w:rsidRPr="00831333">
        <w:rPr>
          <w:rFonts w:ascii="Arial Narrow" w:hAnsi="Arial Narrow"/>
          <w:sz w:val="24"/>
          <w:szCs w:val="24"/>
        </w:rPr>
        <w:t xml:space="preserve">, but, in either event, Contractor </w:t>
      </w:r>
      <w:r w:rsidR="001C5E74">
        <w:rPr>
          <w:rFonts w:ascii="Arial Narrow" w:hAnsi="Arial Narrow"/>
          <w:sz w:val="24"/>
          <w:szCs w:val="24"/>
        </w:rPr>
        <w:t>may</w:t>
      </w:r>
      <w:r w:rsidR="001C5E74" w:rsidRPr="00831333">
        <w:rPr>
          <w:rFonts w:ascii="Arial Narrow" w:hAnsi="Arial Narrow"/>
          <w:sz w:val="24"/>
          <w:szCs w:val="24"/>
        </w:rPr>
        <w:t xml:space="preserve"> </w:t>
      </w:r>
      <w:r w:rsidRPr="00831333">
        <w:rPr>
          <w:rFonts w:ascii="Arial Narrow" w:hAnsi="Arial Narrow"/>
          <w:sz w:val="24"/>
          <w:szCs w:val="24"/>
        </w:rPr>
        <w:t>be ineligible to bid on any future contracts let by County.</w:t>
      </w:r>
    </w:p>
    <w:p w14:paraId="4113C884" w14:textId="77777777" w:rsidR="00941E91" w:rsidRDefault="00941E91" w:rsidP="00941E91">
      <w:pPr>
        <w:spacing w:after="0" w:line="240" w:lineRule="auto"/>
        <w:ind w:left="720"/>
        <w:rPr>
          <w:rFonts w:ascii="Arial Narrow" w:hAnsi="Arial Narrow"/>
          <w:b/>
          <w:bCs/>
          <w:sz w:val="24"/>
          <w:szCs w:val="24"/>
        </w:rPr>
      </w:pPr>
    </w:p>
    <w:p w14:paraId="26F40C3E" w14:textId="7AE3EE66" w:rsidR="007F43E9" w:rsidRPr="007F43E9"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Targeted Business Enterprise Goals.</w:t>
      </w:r>
      <w:r w:rsidR="007567B6">
        <w:rPr>
          <w:rFonts w:ascii="Arial Narrow" w:hAnsi="Arial Narrow"/>
          <w:b/>
          <w:bCs/>
          <w:sz w:val="24"/>
          <w:szCs w:val="24"/>
        </w:rPr>
        <w:t xml:space="preserve"> </w:t>
      </w:r>
    </w:p>
    <w:p w14:paraId="7B866F0D" w14:textId="5878D659" w:rsidR="007F43E9" w:rsidRDefault="007F43E9" w:rsidP="007F43E9">
      <w:pPr>
        <w:numPr>
          <w:ilvl w:val="0"/>
          <w:numId w:val="9"/>
        </w:numPr>
        <w:spacing w:after="0" w:line="240" w:lineRule="auto"/>
        <w:jc w:val="both"/>
        <w:rPr>
          <w:rFonts w:ascii="Arial Narrow" w:hAnsi="Arial Narrow"/>
          <w:sz w:val="24"/>
          <w:szCs w:val="24"/>
        </w:rPr>
      </w:pPr>
      <w:r w:rsidRPr="007F43E9">
        <w:rPr>
          <w:rFonts w:ascii="Arial Narrow" w:hAnsi="Arial Narrow"/>
          <w:sz w:val="24"/>
          <w:szCs w:val="24"/>
        </w:rPr>
        <w:t xml:space="preserve">Contractor shall comply with all provisions imposed by or pursuant to MCCO Chapter </w:t>
      </w:r>
      <w:hyperlink r:id="rId17">
        <w:r w:rsidRPr="007F43E9">
          <w:rPr>
            <w:rStyle w:val="Hyperlink"/>
            <w:rFonts w:ascii="Arial Narrow" w:hAnsi="Arial Narrow"/>
            <w:sz w:val="24"/>
            <w:szCs w:val="24"/>
          </w:rPr>
          <w:t>42</w:t>
        </w:r>
      </w:hyperlink>
      <w:r w:rsidRPr="007F43E9">
        <w:rPr>
          <w:rFonts w:ascii="Arial Narrow" w:hAnsi="Arial Narrow"/>
          <w:sz w:val="24"/>
          <w:szCs w:val="24"/>
        </w:rPr>
        <w:t xml:space="preserve"> </w:t>
      </w:r>
      <w:r w:rsidR="00FE0675">
        <w:rPr>
          <w:rFonts w:ascii="Arial Narrow" w:hAnsi="Arial Narrow"/>
          <w:sz w:val="24"/>
          <w:szCs w:val="24"/>
        </w:rPr>
        <w:t>regarding</w:t>
      </w:r>
      <w:r w:rsidRPr="007F43E9">
        <w:rPr>
          <w:rFonts w:ascii="Arial Narrow" w:hAnsi="Arial Narrow"/>
          <w:sz w:val="24"/>
          <w:szCs w:val="24"/>
        </w:rPr>
        <w:t xml:space="preserve"> Targeted Business Enterprise (“</w:t>
      </w:r>
      <w:r w:rsidRPr="007F43E9">
        <w:rPr>
          <w:rFonts w:ascii="Arial Narrow" w:hAnsi="Arial Narrow"/>
          <w:b/>
          <w:sz w:val="24"/>
          <w:szCs w:val="24"/>
        </w:rPr>
        <w:t>TBE</w:t>
      </w:r>
      <w:r w:rsidRPr="007F43E9">
        <w:rPr>
          <w:rFonts w:ascii="Arial Narrow" w:hAnsi="Arial Narrow"/>
          <w:sz w:val="24"/>
          <w:szCs w:val="24"/>
        </w:rPr>
        <w:t>”) participation on County projects, when and where applicable, and as said Ordinance may be amended. The County shall notify Contractor in the event that new ordinances are issued.</w:t>
      </w:r>
    </w:p>
    <w:p w14:paraId="7BDC645C" w14:textId="77777777" w:rsidR="00F329FE" w:rsidRDefault="00F329FE" w:rsidP="009108EB">
      <w:pPr>
        <w:pStyle w:val="Instructions"/>
        <w:ind w:left="1548"/>
        <w:rPr>
          <w:i w:val="0"/>
          <w:iCs/>
          <w:color w:val="auto"/>
        </w:rPr>
      </w:pPr>
    </w:p>
    <w:p w14:paraId="3BFEE40C" w14:textId="3FEDACE7" w:rsidR="009108EB" w:rsidRDefault="009108EB" w:rsidP="009108EB">
      <w:pPr>
        <w:pStyle w:val="Instructions"/>
        <w:ind w:left="1548"/>
        <w:rPr>
          <w:i w:val="0"/>
          <w:iCs/>
          <w:color w:val="auto"/>
        </w:rPr>
      </w:pPr>
      <w:r w:rsidRPr="009108EB">
        <w:rPr>
          <w:i w:val="0"/>
          <w:iCs/>
          <w:color w:val="auto"/>
        </w:rPr>
        <w:t xml:space="preserve">The </w:t>
      </w:r>
      <w:r w:rsidR="000B44C7">
        <w:rPr>
          <w:i w:val="0"/>
          <w:iCs/>
          <w:color w:val="auto"/>
        </w:rPr>
        <w:t>P</w:t>
      </w:r>
      <w:r w:rsidRPr="009108EB">
        <w:rPr>
          <w:i w:val="0"/>
          <w:iCs/>
          <w:color w:val="auto"/>
        </w:rPr>
        <w:t>arties agree that no TBE goal is required under this Agreement.</w:t>
      </w:r>
    </w:p>
    <w:p w14:paraId="7E408314" w14:textId="77777777" w:rsidR="003A29B6" w:rsidRPr="009108EB" w:rsidRDefault="003A29B6" w:rsidP="009108EB">
      <w:pPr>
        <w:pStyle w:val="Instructions"/>
        <w:ind w:left="1548"/>
        <w:rPr>
          <w:i w:val="0"/>
          <w:iCs/>
          <w:color w:val="auto"/>
        </w:rPr>
      </w:pPr>
    </w:p>
    <w:p w14:paraId="5C28551D" w14:textId="77777777" w:rsidR="00FE0675" w:rsidRPr="007F43E9" w:rsidRDefault="00FE0675" w:rsidP="00831333">
      <w:pPr>
        <w:spacing w:after="0" w:line="240" w:lineRule="auto"/>
        <w:rPr>
          <w:rFonts w:ascii="Arial Narrow" w:hAnsi="Arial Narrow"/>
          <w:sz w:val="24"/>
          <w:szCs w:val="24"/>
        </w:rPr>
      </w:pPr>
    </w:p>
    <w:p w14:paraId="3163A429" w14:textId="338A9631" w:rsidR="00E42F23" w:rsidRPr="00191798" w:rsidRDefault="00E42F23" w:rsidP="00220333">
      <w:pPr>
        <w:numPr>
          <w:ilvl w:val="0"/>
          <w:numId w:val="2"/>
        </w:numPr>
        <w:overflowPunct w:val="0"/>
        <w:autoSpaceDE w:val="0"/>
        <w:autoSpaceDN w:val="0"/>
        <w:adjustRightInd w:val="0"/>
        <w:spacing w:after="0" w:line="240" w:lineRule="auto"/>
        <w:textAlignment w:val="baseline"/>
        <w:rPr>
          <w:bCs/>
        </w:rPr>
      </w:pPr>
      <w:r w:rsidRPr="00220333">
        <w:rPr>
          <w:rFonts w:ascii="Arial Narrow" w:hAnsi="Arial Narrow"/>
          <w:b/>
          <w:color w:val="000000"/>
          <w:sz w:val="24"/>
          <w:szCs w:val="24"/>
        </w:rPr>
        <w:t>Publicity, Marketing, and Use of Milwaukee County’s Name or Marks.</w:t>
      </w:r>
      <w:r w:rsidRPr="00220333">
        <w:rPr>
          <w:rFonts w:ascii="Arial Narrow" w:hAnsi="Arial Narrow"/>
          <w:color w:val="000000"/>
          <w:sz w:val="24"/>
          <w:szCs w:val="24"/>
        </w:rPr>
        <w:t xml:space="preserve"> </w:t>
      </w:r>
      <w:r w:rsidR="00D922E4" w:rsidRPr="00220333">
        <w:rPr>
          <w:rFonts w:ascii="Arial Narrow" w:hAnsi="Arial Narrow"/>
          <w:sz w:val="24"/>
          <w:szCs w:val="24"/>
        </w:rPr>
        <w:t xml:space="preserve">The Contractor shall not use the name, seal, insignia, logo, image, or any other intellectual property or likeness of Milwaukee County in any marketing, advertising, press release, publication, case study, or other promotional materials without the County’s prior written consent. The </w:t>
      </w:r>
      <w:proofErr w:type="gramStart"/>
      <w:r w:rsidR="00D922E4" w:rsidRPr="00220333">
        <w:rPr>
          <w:rFonts w:ascii="Arial Narrow" w:hAnsi="Arial Narrow"/>
          <w:sz w:val="24"/>
          <w:szCs w:val="24"/>
        </w:rPr>
        <w:t>County expressly</w:t>
      </w:r>
      <w:proofErr w:type="gramEnd"/>
      <w:r w:rsidR="00D922E4" w:rsidRPr="00220333">
        <w:rPr>
          <w:rFonts w:ascii="Arial Narrow" w:hAnsi="Arial Narrow"/>
          <w:sz w:val="24"/>
          <w:szCs w:val="24"/>
        </w:rPr>
        <w:t xml:space="preserve"> grants the Contractor permission to include its name and logo in any client list(s) compiled and used by the Contractor for purposes of demonstrating current or past performance but does not permit the Contractor to use these marks in any </w:t>
      </w:r>
      <w:proofErr w:type="gramStart"/>
      <w:r w:rsidR="00D922E4" w:rsidRPr="00220333">
        <w:rPr>
          <w:rFonts w:ascii="Arial Narrow" w:hAnsi="Arial Narrow"/>
          <w:sz w:val="24"/>
          <w:szCs w:val="24"/>
        </w:rPr>
        <w:t>manner</w:t>
      </w:r>
      <w:proofErr w:type="gramEnd"/>
      <w:r w:rsidR="00D922E4" w:rsidRPr="00220333">
        <w:rPr>
          <w:rFonts w:ascii="Arial Narrow" w:hAnsi="Arial Narrow"/>
          <w:sz w:val="24"/>
          <w:szCs w:val="24"/>
        </w:rPr>
        <w:t xml:space="preserve"> which implies Milwaukee County’s endorsement of the Contractor and/or its goods or services. The Contractor further agrees not to issue any public statements, media releases, or respond to inquiries from the press regarding this Agreement or the Contractor’s relationship with the County without first obtaining written approval from the County. This provision shall survive termination of this Agreement.</w:t>
      </w:r>
    </w:p>
    <w:p w14:paraId="2E08454E" w14:textId="77777777" w:rsidR="00E42F23" w:rsidRPr="002C3564" w:rsidRDefault="00E42F23" w:rsidP="00E42F23">
      <w:pPr>
        <w:pStyle w:val="Level2"/>
        <w:numPr>
          <w:ilvl w:val="0"/>
          <w:numId w:val="0"/>
        </w:numPr>
        <w:ind w:left="720"/>
        <w:rPr>
          <w:color w:val="000000"/>
        </w:rPr>
      </w:pPr>
    </w:p>
    <w:p w14:paraId="785CCB21" w14:textId="15E663AC" w:rsidR="007F43E9" w:rsidRPr="00E42F23" w:rsidRDefault="007F43E9" w:rsidP="00E42F23">
      <w:pPr>
        <w:numPr>
          <w:ilvl w:val="0"/>
          <w:numId w:val="2"/>
        </w:numPr>
        <w:spacing w:after="0" w:line="240" w:lineRule="auto"/>
        <w:rPr>
          <w:rFonts w:ascii="Arial Narrow" w:hAnsi="Arial Narrow"/>
          <w:b/>
          <w:bCs/>
          <w:sz w:val="24"/>
          <w:szCs w:val="24"/>
        </w:rPr>
      </w:pPr>
      <w:r w:rsidRPr="00E42F23">
        <w:rPr>
          <w:rFonts w:ascii="Arial Narrow" w:hAnsi="Arial Narrow"/>
          <w:b/>
          <w:bCs/>
          <w:sz w:val="24"/>
          <w:szCs w:val="24"/>
        </w:rPr>
        <w:t>Indemnity.</w:t>
      </w:r>
      <w:r w:rsidR="00CE2FBD" w:rsidRPr="00E42F23">
        <w:rPr>
          <w:rFonts w:ascii="Arial Narrow" w:hAnsi="Arial Narrow"/>
          <w:b/>
          <w:bCs/>
          <w:sz w:val="24"/>
          <w:szCs w:val="24"/>
        </w:rPr>
        <w:t xml:space="preserve"> </w:t>
      </w:r>
      <w:r w:rsidRPr="00E42F23">
        <w:rPr>
          <w:rFonts w:ascii="Arial Narrow" w:hAnsi="Arial Narrow"/>
          <w:sz w:val="24"/>
          <w:szCs w:val="24"/>
        </w:rPr>
        <w:t>Contractor agrees to the fullest extent permitted by law to indemnify, defend and hold harmless, County, and its agents, officers and employees, from and against all loss or expense including costs and</w:t>
      </w:r>
      <w:r w:rsidR="00BA2080" w:rsidRPr="00E42F23">
        <w:rPr>
          <w:rFonts w:ascii="Arial Narrow" w:hAnsi="Arial Narrow"/>
          <w:sz w:val="24"/>
          <w:szCs w:val="24"/>
        </w:rPr>
        <w:t xml:space="preserve"> reasonable</w:t>
      </w:r>
      <w:r w:rsidRPr="00E42F23">
        <w:rPr>
          <w:rFonts w:ascii="Arial Narrow" w:hAnsi="Arial Narrow"/>
          <w:sz w:val="24"/>
          <w:szCs w:val="24"/>
        </w:rPr>
        <w:t xml:space="preserve"> attorney’s fees by reason of statutory benefits under Workers’ Compensation Laws, or liability for damages including suits at law or in equity, caused by any wrongful, intentional, or negligent act or omission of Contractor</w:t>
      </w:r>
      <w:r w:rsidR="00941E91" w:rsidRPr="00E42F23">
        <w:rPr>
          <w:rFonts w:ascii="Arial Narrow" w:hAnsi="Arial Narrow"/>
          <w:sz w:val="24"/>
          <w:szCs w:val="24"/>
        </w:rPr>
        <w:t xml:space="preserve"> and/</w:t>
      </w:r>
      <w:r w:rsidRPr="00E42F23">
        <w:rPr>
          <w:rFonts w:ascii="Arial Narrow" w:hAnsi="Arial Narrow"/>
          <w:sz w:val="24"/>
          <w:szCs w:val="24"/>
        </w:rPr>
        <w:t>or its</w:t>
      </w:r>
      <w:r w:rsidR="00FE0675" w:rsidRPr="00E42F23">
        <w:rPr>
          <w:rFonts w:ascii="Arial Narrow" w:hAnsi="Arial Narrow"/>
          <w:sz w:val="24"/>
          <w:szCs w:val="24"/>
        </w:rPr>
        <w:t xml:space="preserve"> </w:t>
      </w:r>
      <w:r w:rsidRPr="00E42F23">
        <w:rPr>
          <w:rFonts w:ascii="Arial Narrow" w:hAnsi="Arial Narrow"/>
          <w:sz w:val="24"/>
          <w:szCs w:val="24"/>
        </w:rPr>
        <w:t>agents which may arise out of or are connected with the activities covered by this Agreement.</w:t>
      </w:r>
      <w:r w:rsidR="00941E91" w:rsidRPr="00941E91">
        <w:t xml:space="preserve"> </w:t>
      </w:r>
      <w:r w:rsidR="00941E91" w:rsidRPr="00E42F23">
        <w:rPr>
          <w:rFonts w:ascii="Arial Narrow" w:hAnsi="Arial Narrow"/>
          <w:sz w:val="24"/>
          <w:szCs w:val="24"/>
        </w:rPr>
        <w:t>The County’s liability is limited by Wis. Stats. Section 893.80 for general liability and Wis. Stats. Section 345.05(3) for automobile liability.</w:t>
      </w:r>
    </w:p>
    <w:p w14:paraId="50DB91A0" w14:textId="77777777" w:rsidR="007F43E9" w:rsidRPr="007F43E9" w:rsidRDefault="007F43E9" w:rsidP="007F43E9">
      <w:pPr>
        <w:spacing w:after="0" w:line="240" w:lineRule="auto"/>
        <w:rPr>
          <w:rFonts w:ascii="Arial Narrow" w:hAnsi="Arial Narrow"/>
          <w:sz w:val="24"/>
          <w:szCs w:val="24"/>
        </w:rPr>
      </w:pPr>
    </w:p>
    <w:p w14:paraId="650B342A" w14:textId="7EA5BF87" w:rsidR="00FC2792" w:rsidRPr="00FC2792" w:rsidRDefault="007F43E9" w:rsidP="00FC2792">
      <w:pPr>
        <w:numPr>
          <w:ilvl w:val="0"/>
          <w:numId w:val="2"/>
        </w:numPr>
        <w:spacing w:after="0" w:line="240" w:lineRule="auto"/>
        <w:rPr>
          <w:rFonts w:ascii="Arial Narrow" w:hAnsi="Arial Narrow"/>
          <w:sz w:val="24"/>
          <w:szCs w:val="24"/>
        </w:rPr>
      </w:pPr>
      <w:r w:rsidRPr="007F43E9">
        <w:rPr>
          <w:rFonts w:ascii="Arial Narrow" w:hAnsi="Arial Narrow"/>
          <w:b/>
          <w:bCs/>
          <w:sz w:val="24"/>
          <w:szCs w:val="24"/>
        </w:rPr>
        <w:t>Insurance.</w:t>
      </w:r>
      <w:r w:rsidR="00F4675D">
        <w:rPr>
          <w:rFonts w:ascii="Arial Narrow" w:hAnsi="Arial Narrow"/>
          <w:b/>
          <w:bCs/>
          <w:sz w:val="24"/>
          <w:szCs w:val="24"/>
        </w:rPr>
        <w:t xml:space="preserve"> </w:t>
      </w:r>
      <w:r w:rsidR="00FC2792" w:rsidRPr="00FC2792">
        <w:rPr>
          <w:rFonts w:ascii="Arial Narrow" w:hAnsi="Arial Narrow"/>
          <w:sz w:val="24"/>
          <w:szCs w:val="24"/>
        </w:rPr>
        <w:t>Contractor and all parties furnishing services or products to the County must provide the County with evidence of the following minimum insurance requirements.  In no way do these minimum requirements limit the liability assumed elsewhere in the Agreement.  All parties shall, at their sole expense, maintain the following insurance:</w:t>
      </w:r>
    </w:p>
    <w:p w14:paraId="7D6C155A" w14:textId="77777777" w:rsidR="00FC2792" w:rsidRPr="00FC2792" w:rsidRDefault="00FC2792" w:rsidP="00FC2792">
      <w:pPr>
        <w:spacing w:after="0" w:line="240" w:lineRule="auto"/>
        <w:ind w:firstLine="720"/>
        <w:rPr>
          <w:rFonts w:ascii="Arial Narrow" w:hAnsi="Arial Narrow"/>
          <w:sz w:val="24"/>
          <w:szCs w:val="24"/>
        </w:rPr>
      </w:pPr>
    </w:p>
    <w:p w14:paraId="79DD2C4F" w14:textId="0B093FD0" w:rsidR="00FC2792" w:rsidRPr="00FC2792" w:rsidRDefault="00FC2792" w:rsidP="00FC2792">
      <w:pPr>
        <w:pStyle w:val="ListParagraph"/>
        <w:numPr>
          <w:ilvl w:val="1"/>
          <w:numId w:val="2"/>
        </w:numPr>
        <w:spacing w:after="0" w:line="240" w:lineRule="auto"/>
        <w:rPr>
          <w:rFonts w:ascii="Arial Narrow" w:hAnsi="Arial Narrow"/>
          <w:sz w:val="24"/>
          <w:szCs w:val="24"/>
        </w:rPr>
      </w:pPr>
      <w:r w:rsidRPr="00FC2792">
        <w:rPr>
          <w:rFonts w:ascii="Arial Narrow" w:hAnsi="Arial Narrow"/>
          <w:b/>
          <w:bCs/>
          <w:sz w:val="24"/>
          <w:szCs w:val="24"/>
        </w:rPr>
        <w:t>Commercial General Liability Insurance including contractual coverage</w:t>
      </w:r>
      <w:r w:rsidRPr="00FC2792">
        <w:rPr>
          <w:rFonts w:ascii="Arial Narrow" w:hAnsi="Arial Narrow"/>
          <w:sz w:val="24"/>
          <w:szCs w:val="24"/>
        </w:rPr>
        <w:t>:</w:t>
      </w:r>
    </w:p>
    <w:p w14:paraId="34F9D8F9" w14:textId="77777777" w:rsidR="00FC2792" w:rsidRPr="00FC2792" w:rsidRDefault="00FC2792" w:rsidP="00FC2792">
      <w:pPr>
        <w:spacing w:after="0" w:line="240" w:lineRule="auto"/>
        <w:ind w:left="1440"/>
        <w:rPr>
          <w:rFonts w:ascii="Arial Narrow" w:hAnsi="Arial Narrow"/>
          <w:sz w:val="24"/>
          <w:szCs w:val="24"/>
        </w:rPr>
      </w:pPr>
      <w:r w:rsidRPr="00FC2792">
        <w:rPr>
          <w:rFonts w:ascii="Arial Narrow" w:hAnsi="Arial Narrow"/>
          <w:sz w:val="24"/>
          <w:szCs w:val="24"/>
        </w:rPr>
        <w:t>The limits of this insurance for bodily injury and property damage combined shall be at least:</w:t>
      </w:r>
    </w:p>
    <w:p w14:paraId="70058F1D" w14:textId="43FCD2F2" w:rsidR="00FC2792" w:rsidRPr="00FC2792" w:rsidRDefault="00FC2792" w:rsidP="00FC2792">
      <w:pPr>
        <w:spacing w:after="0" w:line="240" w:lineRule="auto"/>
        <w:ind w:left="1440" w:firstLine="720"/>
        <w:rPr>
          <w:rFonts w:ascii="Arial Narrow" w:hAnsi="Arial Narrow"/>
          <w:sz w:val="24"/>
          <w:szCs w:val="24"/>
        </w:rPr>
      </w:pPr>
      <w:r w:rsidRPr="00FC2792">
        <w:rPr>
          <w:rFonts w:ascii="Arial Narrow" w:hAnsi="Arial Narrow"/>
          <w:sz w:val="24"/>
          <w:szCs w:val="24"/>
        </w:rPr>
        <w:t>Each Occurrence Limit</w:t>
      </w:r>
      <w:r w:rsidRPr="00FC2792">
        <w:rPr>
          <w:rFonts w:ascii="Arial Narrow" w:hAnsi="Arial Narrow"/>
          <w:sz w:val="24"/>
          <w:szCs w:val="24"/>
        </w:rPr>
        <w:tab/>
      </w:r>
      <w:r w:rsidRPr="00FC2792">
        <w:rPr>
          <w:rFonts w:ascii="Arial Narrow" w:hAnsi="Arial Narrow"/>
          <w:sz w:val="24"/>
          <w:szCs w:val="24"/>
        </w:rPr>
        <w:tab/>
      </w:r>
      <w:r w:rsidRPr="00FC2792">
        <w:rPr>
          <w:rFonts w:ascii="Arial Narrow" w:hAnsi="Arial Narrow"/>
          <w:sz w:val="24"/>
          <w:szCs w:val="24"/>
        </w:rPr>
        <w:tab/>
      </w:r>
      <w:r w:rsidRPr="00FC2792">
        <w:rPr>
          <w:rFonts w:ascii="Arial Narrow" w:hAnsi="Arial Narrow"/>
          <w:sz w:val="24"/>
          <w:szCs w:val="24"/>
        </w:rPr>
        <w:tab/>
        <w:t>$</w:t>
      </w:r>
      <w:r w:rsidR="008E29F4">
        <w:rPr>
          <w:rFonts w:ascii="Arial Narrow" w:hAnsi="Arial Narrow"/>
          <w:sz w:val="24"/>
          <w:szCs w:val="24"/>
        </w:rPr>
        <w:t>2</w:t>
      </w:r>
      <w:r w:rsidRPr="00FC2792">
        <w:rPr>
          <w:rFonts w:ascii="Arial Narrow" w:hAnsi="Arial Narrow"/>
          <w:sz w:val="24"/>
          <w:szCs w:val="24"/>
        </w:rPr>
        <w:t>,000,000</w:t>
      </w:r>
    </w:p>
    <w:p w14:paraId="20503064" w14:textId="7CA0AB5E" w:rsidR="00FC2792" w:rsidRPr="00FC2792" w:rsidRDefault="00FC2792" w:rsidP="00FC2792">
      <w:pPr>
        <w:spacing w:after="0" w:line="240" w:lineRule="auto"/>
        <w:ind w:left="1440" w:firstLine="720"/>
        <w:rPr>
          <w:rFonts w:ascii="Arial Narrow" w:hAnsi="Arial Narrow"/>
          <w:sz w:val="24"/>
          <w:szCs w:val="24"/>
        </w:rPr>
      </w:pPr>
      <w:r w:rsidRPr="00FC2792">
        <w:rPr>
          <w:rFonts w:ascii="Arial Narrow" w:hAnsi="Arial Narrow"/>
          <w:sz w:val="24"/>
          <w:szCs w:val="24"/>
        </w:rPr>
        <w:t>General Aggregate Limit</w:t>
      </w:r>
      <w:r w:rsidRPr="00FC2792">
        <w:rPr>
          <w:rFonts w:ascii="Arial Narrow" w:hAnsi="Arial Narrow"/>
          <w:sz w:val="24"/>
          <w:szCs w:val="24"/>
        </w:rPr>
        <w:tab/>
      </w:r>
      <w:r w:rsidRPr="00FC2792">
        <w:rPr>
          <w:rFonts w:ascii="Arial Narrow" w:hAnsi="Arial Narrow"/>
          <w:sz w:val="24"/>
          <w:szCs w:val="24"/>
        </w:rPr>
        <w:tab/>
      </w:r>
      <w:r w:rsidRPr="00FC2792">
        <w:rPr>
          <w:rFonts w:ascii="Arial Narrow" w:hAnsi="Arial Narrow"/>
          <w:sz w:val="24"/>
          <w:szCs w:val="24"/>
        </w:rPr>
        <w:tab/>
      </w:r>
      <w:r>
        <w:rPr>
          <w:rFonts w:ascii="Arial Narrow" w:hAnsi="Arial Narrow"/>
          <w:sz w:val="24"/>
          <w:szCs w:val="24"/>
        </w:rPr>
        <w:tab/>
      </w:r>
      <w:r w:rsidRPr="00FC2792">
        <w:rPr>
          <w:rFonts w:ascii="Arial Narrow" w:hAnsi="Arial Narrow"/>
          <w:sz w:val="24"/>
          <w:szCs w:val="24"/>
        </w:rPr>
        <w:t>$</w:t>
      </w:r>
      <w:r w:rsidR="008E29F4">
        <w:rPr>
          <w:rFonts w:ascii="Arial Narrow" w:hAnsi="Arial Narrow"/>
          <w:sz w:val="24"/>
          <w:szCs w:val="24"/>
        </w:rPr>
        <w:t>4</w:t>
      </w:r>
      <w:r w:rsidRPr="00FC2792">
        <w:rPr>
          <w:rFonts w:ascii="Arial Narrow" w:hAnsi="Arial Narrow"/>
          <w:sz w:val="24"/>
          <w:szCs w:val="24"/>
        </w:rPr>
        <w:t>,000,000</w:t>
      </w:r>
    </w:p>
    <w:p w14:paraId="3F5D32B0" w14:textId="0763C665" w:rsidR="00FC2792" w:rsidRPr="00FC2792" w:rsidRDefault="00FC2792" w:rsidP="00FC2792">
      <w:pPr>
        <w:spacing w:after="0" w:line="240" w:lineRule="auto"/>
        <w:ind w:left="1440" w:firstLine="720"/>
        <w:rPr>
          <w:rFonts w:ascii="Arial Narrow" w:hAnsi="Arial Narrow"/>
          <w:sz w:val="24"/>
          <w:szCs w:val="24"/>
        </w:rPr>
      </w:pPr>
      <w:r w:rsidRPr="00FC2792">
        <w:rPr>
          <w:rFonts w:ascii="Arial Narrow" w:hAnsi="Arial Narrow"/>
          <w:sz w:val="24"/>
          <w:szCs w:val="24"/>
        </w:rPr>
        <w:t>Products-Completed Operations Limit</w:t>
      </w:r>
      <w:r w:rsidRPr="00FC2792">
        <w:rPr>
          <w:rFonts w:ascii="Arial Narrow" w:hAnsi="Arial Narrow"/>
          <w:sz w:val="24"/>
          <w:szCs w:val="24"/>
        </w:rPr>
        <w:tab/>
      </w:r>
      <w:r w:rsidRPr="00FC2792">
        <w:rPr>
          <w:rFonts w:ascii="Arial Narrow" w:hAnsi="Arial Narrow"/>
          <w:sz w:val="24"/>
          <w:szCs w:val="24"/>
        </w:rPr>
        <w:tab/>
        <w:t>$</w:t>
      </w:r>
      <w:r w:rsidR="008E29F4">
        <w:rPr>
          <w:rFonts w:ascii="Arial Narrow" w:hAnsi="Arial Narrow"/>
          <w:sz w:val="24"/>
          <w:szCs w:val="24"/>
        </w:rPr>
        <w:t>4</w:t>
      </w:r>
      <w:r w:rsidRPr="00FC2792">
        <w:rPr>
          <w:rFonts w:ascii="Arial Narrow" w:hAnsi="Arial Narrow"/>
          <w:sz w:val="24"/>
          <w:szCs w:val="24"/>
        </w:rPr>
        <w:t>,000,000</w:t>
      </w:r>
    </w:p>
    <w:p w14:paraId="756E52EA" w14:textId="4475EE71" w:rsidR="00FC2792" w:rsidRPr="00FC2792" w:rsidRDefault="00FC2792" w:rsidP="00FC2792">
      <w:pPr>
        <w:spacing w:after="0" w:line="240" w:lineRule="auto"/>
        <w:ind w:left="1440" w:firstLine="720"/>
        <w:rPr>
          <w:rFonts w:ascii="Arial Narrow" w:hAnsi="Arial Narrow"/>
          <w:sz w:val="24"/>
          <w:szCs w:val="24"/>
        </w:rPr>
      </w:pPr>
      <w:r w:rsidRPr="00FC2792">
        <w:rPr>
          <w:rFonts w:ascii="Arial Narrow" w:hAnsi="Arial Narrow"/>
          <w:sz w:val="24"/>
          <w:szCs w:val="24"/>
        </w:rPr>
        <w:t>Personal and Advertising injury Limit</w:t>
      </w:r>
      <w:r w:rsidRPr="00FC2792">
        <w:rPr>
          <w:rFonts w:ascii="Arial Narrow" w:hAnsi="Arial Narrow"/>
          <w:sz w:val="24"/>
          <w:szCs w:val="24"/>
        </w:rPr>
        <w:tab/>
      </w:r>
      <w:r w:rsidRPr="00FC2792">
        <w:rPr>
          <w:rFonts w:ascii="Arial Narrow" w:hAnsi="Arial Narrow"/>
          <w:sz w:val="24"/>
          <w:szCs w:val="24"/>
        </w:rPr>
        <w:tab/>
        <w:t>$</w:t>
      </w:r>
      <w:r w:rsidR="008E29F4">
        <w:rPr>
          <w:rFonts w:ascii="Arial Narrow" w:hAnsi="Arial Narrow"/>
          <w:sz w:val="24"/>
          <w:szCs w:val="24"/>
        </w:rPr>
        <w:t>2</w:t>
      </w:r>
      <w:r w:rsidRPr="00FC2792">
        <w:rPr>
          <w:rFonts w:ascii="Arial Narrow" w:hAnsi="Arial Narrow"/>
          <w:sz w:val="24"/>
          <w:szCs w:val="24"/>
        </w:rPr>
        <w:t>,000,000</w:t>
      </w:r>
    </w:p>
    <w:p w14:paraId="246FD811" w14:textId="77777777" w:rsidR="00FC2792" w:rsidRPr="00FC2792" w:rsidRDefault="00FC2792" w:rsidP="00FC2792">
      <w:pPr>
        <w:spacing w:after="0" w:line="240" w:lineRule="auto"/>
        <w:ind w:left="720"/>
        <w:rPr>
          <w:rFonts w:ascii="Arial Narrow" w:hAnsi="Arial Narrow"/>
          <w:sz w:val="24"/>
          <w:szCs w:val="24"/>
        </w:rPr>
      </w:pPr>
    </w:p>
    <w:p w14:paraId="71C0BDCB" w14:textId="3359AF19" w:rsidR="00FC2792" w:rsidRPr="00FC2792" w:rsidRDefault="00FC2792" w:rsidP="00FC2792">
      <w:pPr>
        <w:pStyle w:val="ListParagraph"/>
        <w:numPr>
          <w:ilvl w:val="1"/>
          <w:numId w:val="2"/>
        </w:numPr>
        <w:spacing w:after="0" w:line="240" w:lineRule="auto"/>
        <w:rPr>
          <w:rFonts w:ascii="Arial Narrow" w:hAnsi="Arial Narrow"/>
          <w:sz w:val="24"/>
          <w:szCs w:val="24"/>
        </w:rPr>
      </w:pPr>
      <w:r w:rsidRPr="00FC2792">
        <w:rPr>
          <w:rFonts w:ascii="Arial Narrow" w:hAnsi="Arial Narrow"/>
          <w:b/>
          <w:bCs/>
          <w:sz w:val="24"/>
          <w:szCs w:val="24"/>
        </w:rPr>
        <w:t>Business Automobile Liability Insurance</w:t>
      </w:r>
      <w:r w:rsidRPr="00FC2792">
        <w:rPr>
          <w:rFonts w:ascii="Arial Narrow" w:hAnsi="Arial Narrow"/>
          <w:sz w:val="24"/>
          <w:szCs w:val="24"/>
        </w:rPr>
        <w:t>:</w:t>
      </w:r>
    </w:p>
    <w:p w14:paraId="0A3E08BD" w14:textId="453D9425" w:rsidR="00FC2792" w:rsidRPr="00FC2792" w:rsidRDefault="00FC2792" w:rsidP="00FC2792">
      <w:pPr>
        <w:spacing w:after="0" w:line="240" w:lineRule="auto"/>
        <w:ind w:left="1440"/>
        <w:rPr>
          <w:rFonts w:ascii="Arial Narrow" w:hAnsi="Arial Narrow"/>
          <w:sz w:val="24"/>
          <w:szCs w:val="24"/>
        </w:rPr>
      </w:pPr>
      <w:r w:rsidRPr="00FC2792">
        <w:rPr>
          <w:rFonts w:ascii="Arial Narrow" w:hAnsi="Arial Narrow"/>
          <w:sz w:val="24"/>
          <w:szCs w:val="24"/>
        </w:rPr>
        <w:lastRenderedPageBreak/>
        <w:t>Should the performance of this Agreement involve the use of automobiles, Contractor shall provide comprehensive automobile insurance covering the ownership, operation and maintenance of all owned, non-owned and hired motor vehicles. Contractor shall maintain limits of at least $</w:t>
      </w:r>
      <w:r w:rsidR="008E29F4">
        <w:rPr>
          <w:rFonts w:ascii="Arial Narrow" w:hAnsi="Arial Narrow"/>
          <w:sz w:val="24"/>
          <w:szCs w:val="24"/>
        </w:rPr>
        <w:t>3</w:t>
      </w:r>
      <w:r w:rsidRPr="00FC2792">
        <w:rPr>
          <w:rFonts w:ascii="Arial Narrow" w:hAnsi="Arial Narrow"/>
          <w:sz w:val="24"/>
          <w:szCs w:val="24"/>
        </w:rPr>
        <w:t>,000,000 per accident for bodily injury and property damage combined.</w:t>
      </w:r>
    </w:p>
    <w:p w14:paraId="08E1F508" w14:textId="77777777" w:rsidR="00FC2792" w:rsidRPr="00FC2792" w:rsidRDefault="00FC2792" w:rsidP="00FC2792">
      <w:pPr>
        <w:spacing w:after="0" w:line="240" w:lineRule="auto"/>
        <w:ind w:left="720"/>
        <w:rPr>
          <w:rFonts w:ascii="Arial Narrow" w:hAnsi="Arial Narrow"/>
          <w:sz w:val="24"/>
          <w:szCs w:val="24"/>
        </w:rPr>
      </w:pPr>
    </w:p>
    <w:p w14:paraId="5F81FA7D" w14:textId="2A5BC0F0" w:rsidR="00FC2792" w:rsidRPr="00FC2792" w:rsidRDefault="00FC2792" w:rsidP="00FC2792">
      <w:pPr>
        <w:pStyle w:val="ListParagraph"/>
        <w:numPr>
          <w:ilvl w:val="1"/>
          <w:numId w:val="2"/>
        </w:numPr>
        <w:spacing w:after="0" w:line="240" w:lineRule="auto"/>
        <w:rPr>
          <w:rFonts w:ascii="Arial Narrow" w:hAnsi="Arial Narrow"/>
          <w:sz w:val="24"/>
          <w:szCs w:val="24"/>
        </w:rPr>
      </w:pPr>
      <w:r w:rsidRPr="00FC2792">
        <w:rPr>
          <w:rFonts w:ascii="Arial Narrow" w:hAnsi="Arial Narrow"/>
          <w:b/>
          <w:bCs/>
          <w:sz w:val="24"/>
          <w:szCs w:val="24"/>
        </w:rPr>
        <w:t>Workers’ Compensation Insurance</w:t>
      </w:r>
      <w:r w:rsidRPr="00FC2792">
        <w:rPr>
          <w:rFonts w:ascii="Arial Narrow" w:hAnsi="Arial Narrow"/>
          <w:sz w:val="24"/>
          <w:szCs w:val="24"/>
        </w:rPr>
        <w:t>:</w:t>
      </w:r>
    </w:p>
    <w:p w14:paraId="18736B4C" w14:textId="77777777" w:rsidR="00FC2792" w:rsidRPr="00FC2792" w:rsidRDefault="00FC2792" w:rsidP="00FC2792">
      <w:pPr>
        <w:spacing w:after="0" w:line="240" w:lineRule="auto"/>
        <w:ind w:left="1440"/>
        <w:rPr>
          <w:rFonts w:ascii="Arial Narrow" w:hAnsi="Arial Narrow"/>
          <w:sz w:val="24"/>
          <w:szCs w:val="24"/>
        </w:rPr>
      </w:pPr>
      <w:r w:rsidRPr="00FC2792">
        <w:rPr>
          <w:rFonts w:ascii="Arial Narrow" w:hAnsi="Arial Narrow"/>
          <w:sz w:val="24"/>
          <w:szCs w:val="24"/>
        </w:rPr>
        <w:t>Such insurance shall provide coverage in amounts not less than the statutory requirements in the state where the work is performed, even if such coverages are elective in that state.</w:t>
      </w:r>
    </w:p>
    <w:p w14:paraId="1EE80CF1" w14:textId="77777777" w:rsidR="00FC2792" w:rsidRPr="00FC2792" w:rsidRDefault="00FC2792" w:rsidP="00FC2792">
      <w:pPr>
        <w:spacing w:after="0" w:line="240" w:lineRule="auto"/>
        <w:ind w:left="720"/>
        <w:rPr>
          <w:rFonts w:ascii="Arial Narrow" w:hAnsi="Arial Narrow"/>
          <w:sz w:val="24"/>
          <w:szCs w:val="24"/>
        </w:rPr>
      </w:pPr>
    </w:p>
    <w:p w14:paraId="47453438" w14:textId="352BF538" w:rsidR="00FC2792" w:rsidRPr="00FC2792" w:rsidRDefault="00FC2792" w:rsidP="00FC2792">
      <w:pPr>
        <w:pStyle w:val="ListParagraph"/>
        <w:numPr>
          <w:ilvl w:val="1"/>
          <w:numId w:val="2"/>
        </w:numPr>
        <w:spacing w:after="0" w:line="240" w:lineRule="auto"/>
        <w:rPr>
          <w:rFonts w:ascii="Arial Narrow" w:hAnsi="Arial Narrow"/>
          <w:sz w:val="24"/>
          <w:szCs w:val="24"/>
        </w:rPr>
      </w:pPr>
      <w:r w:rsidRPr="00FC2792">
        <w:rPr>
          <w:rFonts w:ascii="Arial Narrow" w:hAnsi="Arial Narrow"/>
          <w:b/>
          <w:bCs/>
          <w:sz w:val="24"/>
          <w:szCs w:val="24"/>
        </w:rPr>
        <w:t>Employers Liability Insurance</w:t>
      </w:r>
      <w:r w:rsidRPr="00FC2792">
        <w:rPr>
          <w:rFonts w:ascii="Arial Narrow" w:hAnsi="Arial Narrow"/>
          <w:sz w:val="24"/>
          <w:szCs w:val="24"/>
        </w:rPr>
        <w:t>:</w:t>
      </w:r>
    </w:p>
    <w:p w14:paraId="44F12ACD" w14:textId="77777777" w:rsidR="00FC2792" w:rsidRPr="00FC2792" w:rsidRDefault="00FC2792" w:rsidP="00FC2792">
      <w:pPr>
        <w:spacing w:after="0" w:line="240" w:lineRule="auto"/>
        <w:ind w:left="720" w:firstLine="720"/>
        <w:rPr>
          <w:rFonts w:ascii="Arial Narrow" w:hAnsi="Arial Narrow"/>
          <w:sz w:val="24"/>
          <w:szCs w:val="24"/>
        </w:rPr>
      </w:pPr>
      <w:r w:rsidRPr="00FC2792">
        <w:rPr>
          <w:rFonts w:ascii="Arial Narrow" w:hAnsi="Arial Narrow"/>
          <w:sz w:val="24"/>
          <w:szCs w:val="24"/>
        </w:rPr>
        <w:t xml:space="preserve">Such insurance shall provide limits of not less than $500,000 policy limit.    </w:t>
      </w:r>
    </w:p>
    <w:p w14:paraId="2D92DF94" w14:textId="77777777" w:rsidR="00FC2792" w:rsidRPr="00FC2792" w:rsidRDefault="00FC2792" w:rsidP="00FC2792">
      <w:pPr>
        <w:spacing w:after="0" w:line="240" w:lineRule="auto"/>
        <w:ind w:left="720"/>
        <w:rPr>
          <w:rFonts w:ascii="Arial Narrow" w:hAnsi="Arial Narrow"/>
          <w:sz w:val="24"/>
          <w:szCs w:val="24"/>
        </w:rPr>
      </w:pPr>
    </w:p>
    <w:p w14:paraId="76980CB3" w14:textId="28AED1DD" w:rsidR="00FC2792" w:rsidRPr="00FC2792" w:rsidRDefault="00FC2792" w:rsidP="00FC2792">
      <w:pPr>
        <w:pStyle w:val="ListParagraph"/>
        <w:numPr>
          <w:ilvl w:val="1"/>
          <w:numId w:val="2"/>
        </w:numPr>
        <w:spacing w:after="0" w:line="240" w:lineRule="auto"/>
        <w:rPr>
          <w:rFonts w:ascii="Arial Narrow" w:hAnsi="Arial Narrow"/>
          <w:sz w:val="24"/>
          <w:szCs w:val="24"/>
        </w:rPr>
      </w:pPr>
      <w:r w:rsidRPr="00FC2792">
        <w:rPr>
          <w:rFonts w:ascii="Arial Narrow" w:hAnsi="Arial Narrow"/>
          <w:b/>
          <w:bCs/>
          <w:sz w:val="24"/>
          <w:szCs w:val="24"/>
        </w:rPr>
        <w:t>Excess/Umbrella Liability Insurance</w:t>
      </w:r>
      <w:r w:rsidRPr="00FC2792">
        <w:rPr>
          <w:rFonts w:ascii="Arial Narrow" w:hAnsi="Arial Narrow"/>
          <w:sz w:val="24"/>
          <w:szCs w:val="24"/>
        </w:rPr>
        <w:t>:</w:t>
      </w:r>
    </w:p>
    <w:p w14:paraId="422C2A5C" w14:textId="66692BD3" w:rsidR="00FC2792" w:rsidRPr="00FC2792" w:rsidRDefault="00FC2792" w:rsidP="00FC2792">
      <w:pPr>
        <w:spacing w:after="0" w:line="240" w:lineRule="auto"/>
        <w:ind w:left="1440"/>
        <w:rPr>
          <w:rFonts w:ascii="Arial Narrow" w:hAnsi="Arial Narrow"/>
          <w:sz w:val="24"/>
          <w:szCs w:val="24"/>
        </w:rPr>
      </w:pPr>
      <w:r w:rsidRPr="00FC2792">
        <w:rPr>
          <w:rFonts w:ascii="Arial Narrow" w:hAnsi="Arial Narrow"/>
          <w:sz w:val="24"/>
          <w:szCs w:val="24"/>
        </w:rPr>
        <w:t>Such insurance shall provide additional limits of not less than $</w:t>
      </w:r>
      <w:r w:rsidR="00272AB4">
        <w:rPr>
          <w:rFonts w:ascii="Arial Narrow" w:hAnsi="Arial Narrow"/>
          <w:sz w:val="24"/>
          <w:szCs w:val="24"/>
        </w:rPr>
        <w:t>1</w:t>
      </w:r>
      <w:r w:rsidR="008E29F4">
        <w:rPr>
          <w:rFonts w:ascii="Arial Narrow" w:hAnsi="Arial Narrow"/>
          <w:sz w:val="24"/>
          <w:szCs w:val="24"/>
        </w:rPr>
        <w:t>0</w:t>
      </w:r>
      <w:r w:rsidRPr="00FC2792">
        <w:rPr>
          <w:rFonts w:ascii="Arial Narrow" w:hAnsi="Arial Narrow"/>
          <w:sz w:val="24"/>
          <w:szCs w:val="24"/>
        </w:rPr>
        <w:t>,000,000 per occurrence in excess of the limits stated in (a), (b), and (d) above.</w:t>
      </w:r>
      <w:r w:rsidRPr="00FC2792">
        <w:rPr>
          <w:rFonts w:ascii="Arial Narrow" w:hAnsi="Arial Narrow"/>
          <w:sz w:val="24"/>
          <w:szCs w:val="24"/>
        </w:rPr>
        <w:tab/>
      </w:r>
    </w:p>
    <w:p w14:paraId="3361E4AA" w14:textId="77777777" w:rsidR="00FC2792" w:rsidRPr="00FC2792" w:rsidRDefault="00FC2792" w:rsidP="00FC2792">
      <w:pPr>
        <w:spacing w:after="0" w:line="240" w:lineRule="auto"/>
        <w:ind w:left="720"/>
        <w:rPr>
          <w:rFonts w:ascii="Arial Narrow" w:hAnsi="Arial Narrow"/>
          <w:sz w:val="24"/>
          <w:szCs w:val="24"/>
        </w:rPr>
      </w:pPr>
    </w:p>
    <w:p w14:paraId="5FFC1C62" w14:textId="77777777" w:rsidR="00FC2792" w:rsidRDefault="00FC2792" w:rsidP="00FC2792">
      <w:pPr>
        <w:pStyle w:val="ListParagraph"/>
        <w:numPr>
          <w:ilvl w:val="1"/>
          <w:numId w:val="2"/>
        </w:numPr>
        <w:spacing w:after="0" w:line="240" w:lineRule="auto"/>
        <w:rPr>
          <w:rFonts w:ascii="Arial Narrow" w:hAnsi="Arial Narrow"/>
          <w:sz w:val="24"/>
          <w:szCs w:val="24"/>
        </w:rPr>
      </w:pPr>
      <w:r w:rsidRPr="00FC2792">
        <w:rPr>
          <w:rFonts w:ascii="Arial Narrow" w:hAnsi="Arial Narrow"/>
          <w:b/>
          <w:bCs/>
          <w:sz w:val="24"/>
          <w:szCs w:val="24"/>
        </w:rPr>
        <w:t>Additional Requirements.</w:t>
      </w:r>
      <w:r>
        <w:rPr>
          <w:rFonts w:ascii="Arial Narrow" w:hAnsi="Arial Narrow"/>
          <w:sz w:val="24"/>
          <w:szCs w:val="24"/>
        </w:rPr>
        <w:t xml:space="preserve"> </w:t>
      </w:r>
      <w:r w:rsidRPr="00FC2792">
        <w:rPr>
          <w:rFonts w:ascii="Arial Narrow" w:hAnsi="Arial Narrow"/>
          <w:sz w:val="24"/>
          <w:szCs w:val="24"/>
        </w:rPr>
        <w:t xml:space="preserve">Contractor shall require the same minimum insurance requirements, as listed above, of all its contractors, and subcontractors, and these contractors, </w:t>
      </w:r>
      <w:proofErr w:type="gramStart"/>
      <w:r w:rsidRPr="00FC2792">
        <w:rPr>
          <w:rFonts w:ascii="Arial Narrow" w:hAnsi="Arial Narrow"/>
          <w:sz w:val="24"/>
          <w:szCs w:val="24"/>
        </w:rPr>
        <w:t>subcontractors</w:t>
      </w:r>
      <w:proofErr w:type="gramEnd"/>
      <w:r w:rsidRPr="00FC2792">
        <w:rPr>
          <w:rFonts w:ascii="Arial Narrow" w:hAnsi="Arial Narrow"/>
          <w:sz w:val="24"/>
          <w:szCs w:val="24"/>
        </w:rPr>
        <w:t xml:space="preserve"> shall also comply with the additional requirements listed below.</w:t>
      </w:r>
    </w:p>
    <w:p w14:paraId="6C601E3A" w14:textId="77777777" w:rsidR="00FC2792" w:rsidRDefault="00FC2792" w:rsidP="00FC2792">
      <w:pPr>
        <w:pStyle w:val="ListParagraph"/>
        <w:spacing w:after="0" w:line="240" w:lineRule="auto"/>
        <w:ind w:left="1440"/>
        <w:rPr>
          <w:rFonts w:ascii="Arial Narrow" w:hAnsi="Arial Narrow"/>
          <w:sz w:val="24"/>
          <w:szCs w:val="24"/>
        </w:rPr>
      </w:pPr>
    </w:p>
    <w:p w14:paraId="5357B472" w14:textId="07D5475D" w:rsidR="00FC2792" w:rsidRPr="00FC2792" w:rsidRDefault="00FC2792" w:rsidP="00FC2792">
      <w:pPr>
        <w:pStyle w:val="ListParagraph"/>
        <w:spacing w:after="0" w:line="240" w:lineRule="auto"/>
        <w:ind w:left="1440"/>
        <w:rPr>
          <w:rFonts w:ascii="Arial Narrow" w:hAnsi="Arial Narrow"/>
          <w:sz w:val="24"/>
          <w:szCs w:val="24"/>
        </w:rPr>
      </w:pPr>
      <w:r w:rsidRPr="00FC2792">
        <w:rPr>
          <w:rFonts w:ascii="Arial Narrow" w:hAnsi="Arial Narrow"/>
          <w:sz w:val="24"/>
          <w:szCs w:val="24"/>
        </w:rPr>
        <w:t>The insurance specified in (a), (b) and (</w:t>
      </w:r>
      <w:r w:rsidR="00F11A53">
        <w:rPr>
          <w:rFonts w:ascii="Arial Narrow" w:hAnsi="Arial Narrow"/>
          <w:sz w:val="24"/>
          <w:szCs w:val="24"/>
        </w:rPr>
        <w:t>e</w:t>
      </w:r>
      <w:r w:rsidRPr="00FC2792">
        <w:rPr>
          <w:rFonts w:ascii="Arial Narrow" w:hAnsi="Arial Narrow"/>
          <w:sz w:val="24"/>
          <w:szCs w:val="24"/>
        </w:rPr>
        <w:t>) above shall: (a) name Milwaukee County,</w:t>
      </w:r>
    </w:p>
    <w:p w14:paraId="4C66D473" w14:textId="77777777" w:rsidR="00FC2792" w:rsidRDefault="00FC2792" w:rsidP="00FC2792">
      <w:pPr>
        <w:spacing w:after="0" w:line="240" w:lineRule="auto"/>
        <w:ind w:left="1440"/>
        <w:rPr>
          <w:rFonts w:ascii="Arial Narrow" w:hAnsi="Arial Narrow"/>
          <w:sz w:val="24"/>
          <w:szCs w:val="24"/>
        </w:rPr>
      </w:pPr>
      <w:r>
        <w:rPr>
          <w:rFonts w:ascii="Arial Narrow" w:hAnsi="Arial Narrow"/>
          <w:sz w:val="24"/>
          <w:szCs w:val="24"/>
        </w:rPr>
        <w:t>i</w:t>
      </w:r>
      <w:r w:rsidRPr="00FC2792">
        <w:rPr>
          <w:rFonts w:ascii="Arial Narrow" w:hAnsi="Arial Narrow"/>
          <w:sz w:val="24"/>
          <w:szCs w:val="24"/>
        </w:rPr>
        <w:t xml:space="preserve">ncluding its directors, officers, employees and agents as additional insureds by endorsement to the policies, and, (b) provide that such insurance is primary coverage with respect to all insureds and additional insureds. </w:t>
      </w:r>
    </w:p>
    <w:p w14:paraId="5E7C65E4" w14:textId="77777777" w:rsidR="009D4ACD" w:rsidRDefault="009D4ACD" w:rsidP="00FC2792">
      <w:pPr>
        <w:spacing w:after="0" w:line="240" w:lineRule="auto"/>
        <w:ind w:left="1440"/>
        <w:rPr>
          <w:rFonts w:ascii="Arial Narrow" w:hAnsi="Arial Narrow"/>
          <w:sz w:val="24"/>
          <w:szCs w:val="24"/>
        </w:rPr>
      </w:pPr>
    </w:p>
    <w:p w14:paraId="0CEEC09A" w14:textId="663F6F31" w:rsidR="009D4ACD" w:rsidRDefault="009D4ACD" w:rsidP="009D4ACD">
      <w:pPr>
        <w:spacing w:after="0" w:line="240" w:lineRule="auto"/>
        <w:ind w:left="1440"/>
        <w:rPr>
          <w:rFonts w:ascii="Arial Narrow" w:hAnsi="Arial Narrow"/>
          <w:sz w:val="24"/>
          <w:szCs w:val="24"/>
        </w:rPr>
      </w:pPr>
      <w:r w:rsidRPr="00FC2792">
        <w:rPr>
          <w:rFonts w:ascii="Arial Narrow" w:hAnsi="Arial Narrow"/>
          <w:sz w:val="24"/>
          <w:szCs w:val="24"/>
        </w:rPr>
        <w:t xml:space="preserve">Except where prohibited by law, all insurance policies shall contain provisions that the insurance companies waive the rights of recovery or subrogation, by endorsement to the insurance policies, against Milwaukee County, its subsidiaries, its agents, servants, </w:t>
      </w:r>
      <w:proofErr w:type="gramStart"/>
      <w:r w:rsidRPr="00FC2792">
        <w:rPr>
          <w:rFonts w:ascii="Arial Narrow" w:hAnsi="Arial Narrow"/>
          <w:sz w:val="24"/>
          <w:szCs w:val="24"/>
        </w:rPr>
        <w:t>invitees</w:t>
      </w:r>
      <w:proofErr w:type="gramEnd"/>
      <w:r w:rsidRPr="00FC2792">
        <w:rPr>
          <w:rFonts w:ascii="Arial Narrow" w:hAnsi="Arial Narrow"/>
          <w:sz w:val="24"/>
          <w:szCs w:val="24"/>
        </w:rPr>
        <w:t>, employees, co-lessees, co-venturers, affiliated companies, contractors, subcontractors, and their insurers.</w:t>
      </w:r>
    </w:p>
    <w:p w14:paraId="02227509" w14:textId="77777777" w:rsidR="00FC2792" w:rsidRDefault="00FC2792" w:rsidP="00FC2792">
      <w:pPr>
        <w:spacing w:after="0" w:line="240" w:lineRule="auto"/>
        <w:ind w:left="1440"/>
        <w:rPr>
          <w:rFonts w:ascii="Arial Narrow" w:hAnsi="Arial Narrow"/>
          <w:sz w:val="24"/>
          <w:szCs w:val="24"/>
        </w:rPr>
      </w:pPr>
    </w:p>
    <w:p w14:paraId="3F02CA54" w14:textId="77777777" w:rsidR="00FC2792" w:rsidRDefault="00FC2792" w:rsidP="00FC2792">
      <w:pPr>
        <w:spacing w:after="0" w:line="240" w:lineRule="auto"/>
        <w:ind w:left="1440"/>
        <w:rPr>
          <w:rFonts w:ascii="Arial Narrow" w:hAnsi="Arial Narrow"/>
          <w:sz w:val="24"/>
          <w:szCs w:val="24"/>
        </w:rPr>
      </w:pPr>
      <w:r w:rsidRPr="00FC2792">
        <w:rPr>
          <w:rFonts w:ascii="Arial Narrow" w:hAnsi="Arial Narrow"/>
          <w:sz w:val="24"/>
          <w:szCs w:val="24"/>
        </w:rPr>
        <w:t>The above insurance coverages may be obtained through any combination of primary and excess or umbrella liability insurance. The County may require higher limits or other types of insurance coverage(s) as necessary and appropriate under the applicable purchase order.</w:t>
      </w:r>
    </w:p>
    <w:p w14:paraId="1171BA02" w14:textId="77777777" w:rsidR="00FC2792" w:rsidRDefault="00FC2792" w:rsidP="00FC2792">
      <w:pPr>
        <w:spacing w:after="0" w:line="240" w:lineRule="auto"/>
        <w:ind w:left="1440"/>
        <w:rPr>
          <w:rFonts w:ascii="Arial Narrow" w:hAnsi="Arial Narrow"/>
          <w:sz w:val="24"/>
          <w:szCs w:val="24"/>
        </w:rPr>
      </w:pPr>
    </w:p>
    <w:p w14:paraId="45FA3492" w14:textId="056F147D" w:rsidR="00FC2792" w:rsidRPr="00FC2792" w:rsidRDefault="00FC2792" w:rsidP="00FC2792">
      <w:pPr>
        <w:spacing w:after="0" w:line="240" w:lineRule="auto"/>
        <w:ind w:left="1440"/>
        <w:rPr>
          <w:rFonts w:ascii="Arial Narrow" w:hAnsi="Arial Narrow"/>
          <w:sz w:val="24"/>
          <w:szCs w:val="24"/>
        </w:rPr>
      </w:pPr>
      <w:r w:rsidRPr="00FC2792">
        <w:rPr>
          <w:rFonts w:ascii="Arial Narrow" w:hAnsi="Arial Narrow"/>
          <w:sz w:val="24"/>
          <w:szCs w:val="24"/>
        </w:rPr>
        <w:t>Contractor shall provide certificates evidencing the coverages, limits and provisions specified above on or before the execution of the Agreement and thereafter upon the renewal of any of the policies. Contractor shall require all insurers to provide Milwaukee County with a thirty (30) day advanced written notice of any cancellation, nonrenewal or material change in any of the policies maintained in accordance with this Agreement.  Coverage must be placed with carriers with an A. M. Best rating of A- or better.</w:t>
      </w:r>
    </w:p>
    <w:p w14:paraId="7290CD72" w14:textId="361CA13B" w:rsidR="00FE0675" w:rsidRPr="007F43E9" w:rsidRDefault="00FE0675" w:rsidP="00FC2792">
      <w:pPr>
        <w:spacing w:after="0" w:line="240" w:lineRule="auto"/>
        <w:ind w:left="720"/>
        <w:rPr>
          <w:rFonts w:ascii="Arial Narrow" w:hAnsi="Arial Narrow"/>
          <w:sz w:val="24"/>
          <w:szCs w:val="24"/>
        </w:rPr>
      </w:pPr>
    </w:p>
    <w:p w14:paraId="060FF950" w14:textId="0796C44B" w:rsidR="007F43E9" w:rsidRPr="008524DB" w:rsidRDefault="007F43E9" w:rsidP="007F43E9">
      <w:pPr>
        <w:numPr>
          <w:ilvl w:val="0"/>
          <w:numId w:val="2"/>
        </w:numPr>
        <w:spacing w:after="0" w:line="240" w:lineRule="auto"/>
        <w:rPr>
          <w:rFonts w:ascii="Arial Narrow" w:hAnsi="Arial Narrow"/>
          <w:b/>
          <w:bCs/>
          <w:sz w:val="24"/>
          <w:szCs w:val="24"/>
        </w:rPr>
      </w:pPr>
      <w:r w:rsidRPr="008524DB">
        <w:rPr>
          <w:rFonts w:ascii="Arial Narrow" w:hAnsi="Arial Narrow"/>
          <w:b/>
          <w:bCs/>
          <w:sz w:val="24"/>
          <w:szCs w:val="24"/>
        </w:rPr>
        <w:t>Confidentiality.</w:t>
      </w:r>
      <w:r w:rsidR="00F4675D" w:rsidRPr="008524DB">
        <w:rPr>
          <w:rFonts w:ascii="Arial Narrow" w:hAnsi="Arial Narrow"/>
          <w:b/>
          <w:bCs/>
          <w:sz w:val="24"/>
          <w:szCs w:val="24"/>
        </w:rPr>
        <w:t xml:space="preserve"> </w:t>
      </w:r>
      <w:r w:rsidRPr="008524DB">
        <w:rPr>
          <w:rFonts w:ascii="Arial Narrow" w:hAnsi="Arial Narrow"/>
          <w:sz w:val="24"/>
          <w:szCs w:val="24"/>
        </w:rPr>
        <w:t xml:space="preserve">Contractor agrees that all work product and oral reporting shall be provided only to or as directed </w:t>
      </w:r>
      <w:r w:rsidR="005F742C">
        <w:rPr>
          <w:rFonts w:ascii="Arial Narrow" w:hAnsi="Arial Narrow"/>
          <w:sz w:val="24"/>
          <w:szCs w:val="24"/>
        </w:rPr>
        <w:t xml:space="preserve">by </w:t>
      </w:r>
      <w:r w:rsidR="000A495E">
        <w:rPr>
          <w:rFonts w:ascii="Arial Narrow" w:hAnsi="Arial Narrow"/>
          <w:sz w:val="24"/>
          <w:szCs w:val="24"/>
        </w:rPr>
        <w:t>County employees working on this Agreement</w:t>
      </w:r>
      <w:r w:rsidRPr="008524DB">
        <w:rPr>
          <w:rFonts w:ascii="Arial Narrow" w:hAnsi="Arial Narrow"/>
          <w:sz w:val="24"/>
          <w:szCs w:val="24"/>
        </w:rPr>
        <w:t xml:space="preserve">. Contractor further agrees that, aside from obligations under the public records law as more fully described in this Agreement and as determined in cooperation with the County, Contractor shall maintain all materials and </w:t>
      </w:r>
      <w:r w:rsidRPr="008524DB">
        <w:rPr>
          <w:rFonts w:ascii="Arial Narrow" w:hAnsi="Arial Narrow"/>
          <w:sz w:val="24"/>
          <w:szCs w:val="24"/>
        </w:rPr>
        <w:lastRenderedPageBreak/>
        <w:t>communications</w:t>
      </w:r>
      <w:r w:rsidR="00B6156B" w:rsidRPr="00B6156B">
        <w:rPr>
          <w:rFonts w:ascii="Arial Narrow" w:hAnsi="Arial Narrow"/>
          <w:sz w:val="24"/>
          <w:szCs w:val="24"/>
        </w:rPr>
        <w:t>, regardless of form, medium or method of communication,</w:t>
      </w:r>
      <w:r w:rsidRPr="008524DB">
        <w:rPr>
          <w:rFonts w:ascii="Arial Narrow" w:hAnsi="Arial Narrow"/>
          <w:sz w:val="24"/>
          <w:szCs w:val="24"/>
        </w:rPr>
        <w:t xml:space="preserve"> developed under or relating to this Agreement as confidential and shall disclose them only to or as directed by </w:t>
      </w:r>
      <w:r w:rsidR="000A495E">
        <w:rPr>
          <w:rFonts w:ascii="Arial Narrow" w:hAnsi="Arial Narrow"/>
          <w:sz w:val="24"/>
          <w:szCs w:val="24"/>
        </w:rPr>
        <w:t>County employees working on this Agreement</w:t>
      </w:r>
      <w:r w:rsidRPr="008524DB">
        <w:rPr>
          <w:rFonts w:ascii="Arial Narrow" w:hAnsi="Arial Narrow"/>
          <w:sz w:val="24"/>
          <w:szCs w:val="24"/>
        </w:rPr>
        <w:t xml:space="preserve">. </w:t>
      </w:r>
      <w:r w:rsidR="00833D88" w:rsidRPr="00833D88">
        <w:rPr>
          <w:rFonts w:ascii="Arial Narrow" w:hAnsi="Arial Narrow"/>
          <w:sz w:val="24"/>
          <w:szCs w:val="24"/>
        </w:rPr>
        <w:t xml:space="preserve">Contractor shall only use confidential information for activities pursuant to and related to the performance of this Agreement. Contractor shall take all necessary steps to safeguard the confidentiality of such material or information in conformance with applicable local, state, and federal law. </w:t>
      </w:r>
      <w:r w:rsidRPr="008524DB">
        <w:rPr>
          <w:rFonts w:ascii="Arial Narrow" w:hAnsi="Arial Narrow"/>
          <w:sz w:val="24"/>
          <w:szCs w:val="24"/>
        </w:rPr>
        <w:t xml:space="preserve">Contractor understands that breach of confidentiality, especially regarding information that is not subject to public records law disclosure, </w:t>
      </w:r>
      <w:r w:rsidR="000A495E">
        <w:rPr>
          <w:rFonts w:ascii="Arial Narrow" w:hAnsi="Arial Narrow"/>
          <w:sz w:val="24"/>
          <w:szCs w:val="24"/>
        </w:rPr>
        <w:t>will</w:t>
      </w:r>
      <w:r w:rsidR="000A495E" w:rsidRPr="008524DB">
        <w:rPr>
          <w:rFonts w:ascii="Arial Narrow" w:hAnsi="Arial Narrow"/>
          <w:sz w:val="24"/>
          <w:szCs w:val="24"/>
        </w:rPr>
        <w:t xml:space="preserve"> </w:t>
      </w:r>
      <w:r w:rsidRPr="008524DB">
        <w:rPr>
          <w:rFonts w:ascii="Arial Narrow" w:hAnsi="Arial Narrow"/>
          <w:sz w:val="24"/>
          <w:szCs w:val="24"/>
        </w:rPr>
        <w:t xml:space="preserve">harm or create liability for the County and </w:t>
      </w:r>
      <w:r w:rsidR="000A495E">
        <w:rPr>
          <w:rFonts w:ascii="Arial Narrow" w:hAnsi="Arial Narrow"/>
          <w:sz w:val="24"/>
          <w:szCs w:val="24"/>
        </w:rPr>
        <w:t>will</w:t>
      </w:r>
      <w:r w:rsidR="000A495E" w:rsidRPr="008524DB">
        <w:rPr>
          <w:rFonts w:ascii="Arial Narrow" w:hAnsi="Arial Narrow"/>
          <w:sz w:val="24"/>
          <w:szCs w:val="24"/>
        </w:rPr>
        <w:t xml:space="preserve"> </w:t>
      </w:r>
      <w:r w:rsidRPr="008524DB">
        <w:rPr>
          <w:rFonts w:ascii="Arial Narrow" w:hAnsi="Arial Narrow"/>
          <w:sz w:val="24"/>
          <w:szCs w:val="24"/>
        </w:rPr>
        <w:t>require Contractor to indemnify County as provided in of this Agreement.</w:t>
      </w:r>
      <w:r w:rsidR="004F3FB5" w:rsidRPr="004F3FB5">
        <w:t xml:space="preserve"> </w:t>
      </w:r>
      <w:r w:rsidR="004F3FB5" w:rsidRPr="004F3FB5">
        <w:rPr>
          <w:rFonts w:ascii="Arial Narrow" w:hAnsi="Arial Narrow"/>
          <w:sz w:val="24"/>
          <w:szCs w:val="24"/>
        </w:rPr>
        <w:t>This provision shall survive termination of this Agreement.</w:t>
      </w:r>
    </w:p>
    <w:p w14:paraId="2DDC2F6E" w14:textId="77777777" w:rsidR="007F43E9" w:rsidRPr="007F43E9" w:rsidRDefault="007F43E9" w:rsidP="007F43E9">
      <w:pPr>
        <w:spacing w:after="0" w:line="240" w:lineRule="auto"/>
        <w:rPr>
          <w:rFonts w:ascii="Arial Narrow" w:hAnsi="Arial Narrow"/>
          <w:sz w:val="24"/>
          <w:szCs w:val="24"/>
        </w:rPr>
      </w:pPr>
    </w:p>
    <w:p w14:paraId="73145FBB" w14:textId="77777777" w:rsidR="007F43E9" w:rsidRPr="007F43E9"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Prohibited Practices.</w:t>
      </w:r>
    </w:p>
    <w:p w14:paraId="54E52222" w14:textId="3D266C74" w:rsidR="007F43E9" w:rsidRPr="00103ECC" w:rsidRDefault="007F43E9" w:rsidP="007F43E9">
      <w:pPr>
        <w:numPr>
          <w:ilvl w:val="0"/>
          <w:numId w:val="8"/>
        </w:numPr>
        <w:spacing w:after="0" w:line="240" w:lineRule="auto"/>
        <w:jc w:val="both"/>
        <w:rPr>
          <w:rFonts w:ascii="Arial Narrow" w:hAnsi="Arial Narrow"/>
          <w:b/>
          <w:sz w:val="24"/>
          <w:szCs w:val="24"/>
        </w:rPr>
      </w:pPr>
      <w:r w:rsidRPr="007F43E9">
        <w:rPr>
          <w:rFonts w:ascii="Arial Narrow" w:hAnsi="Arial Narrow"/>
          <w:b/>
          <w:sz w:val="24"/>
          <w:szCs w:val="24"/>
        </w:rPr>
        <w:t>Conflict of Interest.</w:t>
      </w:r>
      <w:r w:rsidR="00103ECC">
        <w:rPr>
          <w:rFonts w:ascii="Arial Narrow" w:hAnsi="Arial Narrow"/>
          <w:b/>
          <w:sz w:val="24"/>
          <w:szCs w:val="24"/>
        </w:rPr>
        <w:t xml:space="preserve"> </w:t>
      </w:r>
      <w:r w:rsidRPr="00103ECC">
        <w:rPr>
          <w:rFonts w:ascii="Arial Narrow" w:hAnsi="Arial Narrow"/>
          <w:sz w:val="24"/>
          <w:szCs w:val="24"/>
        </w:rPr>
        <w:t xml:space="preserve">During the </w:t>
      </w:r>
      <w:r w:rsidR="00103ECC">
        <w:rPr>
          <w:rFonts w:ascii="Arial Narrow" w:hAnsi="Arial Narrow"/>
          <w:sz w:val="24"/>
          <w:szCs w:val="24"/>
        </w:rPr>
        <w:t>Term</w:t>
      </w:r>
      <w:r w:rsidRPr="00103ECC">
        <w:rPr>
          <w:rFonts w:ascii="Arial Narrow" w:hAnsi="Arial Narrow"/>
          <w:sz w:val="24"/>
          <w:szCs w:val="24"/>
        </w:rPr>
        <w:t>, the Contractor shall not hire, retain or utilize for compensation any member, officer, or employee of County or any person who, to the knowledge of the Contractor, has a conflict of interest.</w:t>
      </w:r>
    </w:p>
    <w:p w14:paraId="66A8ABEC" w14:textId="77777777" w:rsidR="00103ECC" w:rsidRPr="00103ECC" w:rsidRDefault="00103ECC" w:rsidP="00103ECC">
      <w:pPr>
        <w:spacing w:after="0" w:line="240" w:lineRule="auto"/>
        <w:ind w:left="1548"/>
        <w:jc w:val="both"/>
        <w:rPr>
          <w:rFonts w:ascii="Arial Narrow" w:hAnsi="Arial Narrow"/>
          <w:b/>
          <w:sz w:val="24"/>
          <w:szCs w:val="24"/>
        </w:rPr>
      </w:pPr>
    </w:p>
    <w:p w14:paraId="4E8BD72C" w14:textId="130410B9" w:rsidR="007F43E9" w:rsidRPr="00103ECC" w:rsidRDefault="007F43E9" w:rsidP="007F43E9">
      <w:pPr>
        <w:numPr>
          <w:ilvl w:val="0"/>
          <w:numId w:val="8"/>
        </w:numPr>
        <w:spacing w:after="0" w:line="240" w:lineRule="auto"/>
        <w:jc w:val="both"/>
        <w:rPr>
          <w:rFonts w:ascii="Arial Narrow" w:hAnsi="Arial Narrow"/>
          <w:b/>
          <w:bCs/>
          <w:sz w:val="24"/>
          <w:szCs w:val="24"/>
        </w:rPr>
      </w:pPr>
      <w:r w:rsidRPr="007F43E9">
        <w:rPr>
          <w:rFonts w:ascii="Arial Narrow" w:hAnsi="Arial Narrow"/>
          <w:b/>
          <w:bCs/>
          <w:sz w:val="24"/>
          <w:szCs w:val="24"/>
        </w:rPr>
        <w:t>Code of Ethics.</w:t>
      </w:r>
      <w:r w:rsidR="00103ECC">
        <w:rPr>
          <w:rFonts w:ascii="Arial Narrow" w:hAnsi="Arial Narrow"/>
          <w:b/>
          <w:bCs/>
          <w:sz w:val="24"/>
          <w:szCs w:val="24"/>
        </w:rPr>
        <w:t xml:space="preserve"> </w:t>
      </w:r>
      <w:r w:rsidRPr="00103ECC">
        <w:rPr>
          <w:rFonts w:ascii="Arial Narrow" w:hAnsi="Arial Narrow"/>
          <w:sz w:val="24"/>
          <w:szCs w:val="24"/>
        </w:rPr>
        <w:t>Contractor hereby attests that it is familiar with Milwaukee County’s Code of Ethics which states, in part,</w:t>
      </w:r>
    </w:p>
    <w:p w14:paraId="29972926" w14:textId="77777777" w:rsidR="007F43E9" w:rsidRPr="007F43E9" w:rsidRDefault="007F43E9" w:rsidP="007F43E9">
      <w:pPr>
        <w:spacing w:after="0" w:line="240" w:lineRule="auto"/>
        <w:rPr>
          <w:rFonts w:ascii="Arial Narrow" w:hAnsi="Arial Narrow"/>
          <w:sz w:val="24"/>
          <w:szCs w:val="24"/>
        </w:rPr>
      </w:pPr>
    </w:p>
    <w:p w14:paraId="271267CE" w14:textId="77777777" w:rsidR="007F43E9" w:rsidRPr="007F43E9" w:rsidRDefault="007F43E9" w:rsidP="00103ECC">
      <w:pPr>
        <w:spacing w:after="0" w:line="240" w:lineRule="auto"/>
        <w:ind w:left="1530"/>
        <w:rPr>
          <w:rFonts w:ascii="Arial Narrow" w:hAnsi="Arial Narrow"/>
          <w:i/>
          <w:sz w:val="24"/>
          <w:szCs w:val="24"/>
        </w:rPr>
      </w:pPr>
      <w:r w:rsidRPr="007F43E9">
        <w:rPr>
          <w:rFonts w:ascii="Arial Narrow" w:hAnsi="Arial Narrow"/>
          <w:i/>
          <w:sz w:val="24"/>
          <w:szCs w:val="24"/>
        </w:rPr>
        <w:t>“No person shall offer or give to any public official or employee, directly or indirectly, and no public official or employee shall solicit or accept from any person, directly or indirectly, anything of value if it could reasonably be expected to influence the public official's or employee's vote, official actions or judgment, or could reasonably be considered as a reward for any official action or inaction or omission by of the public official or employee.”</w:t>
      </w:r>
    </w:p>
    <w:p w14:paraId="3F3DC25E" w14:textId="77777777" w:rsidR="00103ECC" w:rsidRDefault="00103ECC" w:rsidP="007F43E9">
      <w:pPr>
        <w:spacing w:after="0" w:line="240" w:lineRule="auto"/>
        <w:rPr>
          <w:rFonts w:ascii="Arial Narrow" w:hAnsi="Arial Narrow"/>
          <w:sz w:val="24"/>
          <w:szCs w:val="24"/>
        </w:rPr>
      </w:pPr>
    </w:p>
    <w:p w14:paraId="08250AE1" w14:textId="3F566C76" w:rsidR="007F43E9" w:rsidRPr="007F43E9" w:rsidRDefault="007F43E9" w:rsidP="00103ECC">
      <w:pPr>
        <w:spacing w:after="0" w:line="240" w:lineRule="auto"/>
        <w:ind w:left="1530"/>
        <w:rPr>
          <w:rFonts w:ascii="Arial Narrow" w:hAnsi="Arial Narrow"/>
          <w:sz w:val="24"/>
          <w:szCs w:val="24"/>
        </w:rPr>
      </w:pPr>
      <w:r w:rsidRPr="007F43E9">
        <w:rPr>
          <w:rFonts w:ascii="Arial Narrow" w:hAnsi="Arial Narrow"/>
          <w:sz w:val="24"/>
          <w:szCs w:val="24"/>
        </w:rPr>
        <w:t>Additionally, the Contractor shall ensure all subcontractors and employees are familiar with the statement above.</w:t>
      </w:r>
    </w:p>
    <w:p w14:paraId="101F0054" w14:textId="77777777" w:rsidR="007F43E9" w:rsidRPr="007F43E9" w:rsidRDefault="007F43E9" w:rsidP="007F43E9">
      <w:pPr>
        <w:spacing w:after="0" w:line="240" w:lineRule="auto"/>
        <w:rPr>
          <w:rFonts w:ascii="Arial Narrow" w:hAnsi="Arial Narrow"/>
          <w:sz w:val="24"/>
          <w:szCs w:val="24"/>
        </w:rPr>
      </w:pPr>
    </w:p>
    <w:p w14:paraId="42B162DD" w14:textId="68105D3C" w:rsidR="007F43E9" w:rsidRPr="000B2F6A" w:rsidRDefault="007F43E9" w:rsidP="007F43E9">
      <w:pPr>
        <w:numPr>
          <w:ilvl w:val="0"/>
          <w:numId w:val="8"/>
        </w:numPr>
        <w:spacing w:after="0" w:line="240" w:lineRule="auto"/>
        <w:rPr>
          <w:rFonts w:ascii="Arial Narrow" w:hAnsi="Arial Narrow"/>
          <w:b/>
          <w:bCs/>
          <w:sz w:val="24"/>
          <w:szCs w:val="24"/>
        </w:rPr>
      </w:pPr>
      <w:r w:rsidRPr="007F43E9">
        <w:rPr>
          <w:rFonts w:ascii="Arial Narrow" w:hAnsi="Arial Narrow"/>
          <w:b/>
          <w:bCs/>
          <w:sz w:val="24"/>
          <w:szCs w:val="24"/>
        </w:rPr>
        <w:t>Non-Conviction for Bribery.</w:t>
      </w:r>
      <w:r w:rsidR="00103ECC">
        <w:rPr>
          <w:rFonts w:ascii="Arial Narrow" w:hAnsi="Arial Narrow"/>
          <w:b/>
          <w:bCs/>
          <w:sz w:val="24"/>
          <w:szCs w:val="24"/>
        </w:rPr>
        <w:t xml:space="preserve"> </w:t>
      </w:r>
      <w:r w:rsidRPr="00103ECC">
        <w:rPr>
          <w:rFonts w:ascii="Arial Narrow" w:hAnsi="Arial Narrow"/>
          <w:sz w:val="24"/>
          <w:szCs w:val="24"/>
        </w:rPr>
        <w:t>The Contractor hereby declares and affirms that, to the best of its knowledge, none of its officers, directors, partners, or employees directly involved in obtaining contracts have been convicted of bribery, attempted bribery, or conspiracy to bribe under the laws of any state or of the federal government.</w:t>
      </w:r>
    </w:p>
    <w:p w14:paraId="0E35E3AB" w14:textId="77777777" w:rsidR="000B2F6A" w:rsidRPr="000B2F6A" w:rsidRDefault="000B2F6A" w:rsidP="000B2F6A">
      <w:pPr>
        <w:spacing w:after="0" w:line="240" w:lineRule="auto"/>
        <w:ind w:left="1548"/>
        <w:rPr>
          <w:rFonts w:ascii="Arial Narrow" w:hAnsi="Arial Narrow"/>
          <w:b/>
          <w:bCs/>
          <w:sz w:val="24"/>
          <w:szCs w:val="24"/>
        </w:rPr>
      </w:pPr>
    </w:p>
    <w:p w14:paraId="02C45E32" w14:textId="0EC36F1C" w:rsidR="000B2F6A" w:rsidRPr="000B2F6A" w:rsidRDefault="000B2F6A" w:rsidP="000B2F6A">
      <w:pPr>
        <w:numPr>
          <w:ilvl w:val="0"/>
          <w:numId w:val="8"/>
        </w:numPr>
        <w:spacing w:after="0" w:line="240" w:lineRule="auto"/>
        <w:rPr>
          <w:rFonts w:ascii="Arial Narrow" w:hAnsi="Arial Narrow"/>
          <w:b/>
          <w:bCs/>
          <w:sz w:val="24"/>
          <w:szCs w:val="24"/>
        </w:rPr>
      </w:pPr>
      <w:r w:rsidRPr="000B2F6A">
        <w:rPr>
          <w:rFonts w:ascii="Arial Narrow" w:hAnsi="Arial Narrow"/>
          <w:b/>
          <w:bCs/>
          <w:sz w:val="24"/>
          <w:szCs w:val="24"/>
        </w:rPr>
        <w:t xml:space="preserve">Debarment or Suspension. </w:t>
      </w:r>
      <w:r w:rsidRPr="000B2F6A">
        <w:rPr>
          <w:rFonts w:ascii="Arial Narrow" w:hAnsi="Arial Narrow"/>
          <w:sz w:val="24"/>
          <w:szCs w:val="24"/>
        </w:rPr>
        <w:t>Contractor hereby declares and affirms that, to the best of its knowledge and belief, its principals, owners, officers, shareholders, key employees, directors, and/</w:t>
      </w:r>
      <w:proofErr w:type="gramStart"/>
      <w:r w:rsidRPr="000B2F6A">
        <w:rPr>
          <w:rFonts w:ascii="Arial Narrow" w:hAnsi="Arial Narrow"/>
          <w:sz w:val="24"/>
          <w:szCs w:val="24"/>
        </w:rPr>
        <w:t>or member</w:t>
      </w:r>
      <w:proofErr w:type="gramEnd"/>
      <w:r w:rsidRPr="000B2F6A">
        <w:rPr>
          <w:rFonts w:ascii="Arial Narrow" w:hAnsi="Arial Narrow"/>
          <w:sz w:val="24"/>
          <w:szCs w:val="24"/>
        </w:rPr>
        <w:t xml:space="preserve"> partners:</w:t>
      </w:r>
    </w:p>
    <w:p w14:paraId="405F1B25" w14:textId="77777777" w:rsidR="000B2F6A" w:rsidRDefault="000B2F6A" w:rsidP="000B2F6A">
      <w:pPr>
        <w:pStyle w:val="ListParagraph"/>
        <w:numPr>
          <w:ilvl w:val="2"/>
          <w:numId w:val="14"/>
        </w:numPr>
        <w:spacing w:after="0" w:line="240" w:lineRule="auto"/>
        <w:rPr>
          <w:rFonts w:ascii="Arial Narrow" w:hAnsi="Arial Narrow"/>
          <w:sz w:val="24"/>
          <w:szCs w:val="24"/>
        </w:rPr>
      </w:pPr>
      <w:r w:rsidRPr="000B2F6A">
        <w:rPr>
          <w:rFonts w:ascii="Arial Narrow" w:hAnsi="Arial Narrow"/>
          <w:sz w:val="24"/>
          <w:szCs w:val="24"/>
        </w:rPr>
        <w:t>Are not presently debarred, suspended, proposed for debarment, declared ineligible, or voluntarily excluded from covered transactions by any Federal department or agency;</w:t>
      </w:r>
    </w:p>
    <w:p w14:paraId="7BFF2318" w14:textId="2F741BD1" w:rsidR="000B2F6A" w:rsidRDefault="000B2F6A" w:rsidP="000B2F6A">
      <w:pPr>
        <w:pStyle w:val="ListParagraph"/>
        <w:numPr>
          <w:ilvl w:val="2"/>
          <w:numId w:val="14"/>
        </w:numPr>
        <w:spacing w:after="0" w:line="240" w:lineRule="auto"/>
        <w:rPr>
          <w:rFonts w:ascii="Arial Narrow" w:hAnsi="Arial Narrow"/>
          <w:sz w:val="24"/>
          <w:szCs w:val="24"/>
        </w:rPr>
      </w:pPr>
      <w:r w:rsidRPr="000B2F6A">
        <w:rPr>
          <w:rFonts w:ascii="Arial Narrow" w:hAnsi="Arial Narrow"/>
          <w:sz w:val="24"/>
          <w:szCs w:val="24"/>
        </w:rPr>
        <w:t xml:space="preserve">Have not, within a three-year period preceding the </w:t>
      </w:r>
      <w:r w:rsidR="00340CCB">
        <w:rPr>
          <w:rFonts w:ascii="Arial Narrow" w:hAnsi="Arial Narrow"/>
          <w:sz w:val="24"/>
          <w:szCs w:val="24"/>
        </w:rPr>
        <w:t>Effective Date</w:t>
      </w:r>
      <w:r w:rsidRPr="000B2F6A">
        <w:rPr>
          <w:rFonts w:ascii="Arial Narrow" w:hAnsi="Arial Narrow"/>
          <w:sz w:val="24"/>
          <w:szCs w:val="24"/>
        </w:rPr>
        <w:t>, been convicted of, or had a civil judgment rendered against them for, commission of fraud or a criminal offense in connection with obtaining, attempting to obtain, or performing a public or governmental transaction or contract under a public or governmental transaction, violation of Federal or State antitrust statutes, or commission of embezzlement, theft, forgery, falsification or destruction of records, making false statements, or receiving stolen property;</w:t>
      </w:r>
    </w:p>
    <w:p w14:paraId="5E3FCA01" w14:textId="145476C2" w:rsidR="000B2F6A" w:rsidRDefault="000B2F6A" w:rsidP="000B2F6A">
      <w:pPr>
        <w:pStyle w:val="ListParagraph"/>
        <w:numPr>
          <w:ilvl w:val="2"/>
          <w:numId w:val="14"/>
        </w:numPr>
        <w:spacing w:after="0" w:line="240" w:lineRule="auto"/>
        <w:rPr>
          <w:rFonts w:ascii="Arial Narrow" w:hAnsi="Arial Narrow"/>
          <w:sz w:val="24"/>
          <w:szCs w:val="24"/>
        </w:rPr>
      </w:pPr>
      <w:r w:rsidRPr="000B2F6A">
        <w:rPr>
          <w:rFonts w:ascii="Arial Narrow" w:hAnsi="Arial Narrow"/>
          <w:sz w:val="24"/>
          <w:szCs w:val="24"/>
        </w:rPr>
        <w:lastRenderedPageBreak/>
        <w:t xml:space="preserve">Are not presently indicted for or otherwise criminally charged by a governmental entity with commission of any of the offenses </w:t>
      </w:r>
      <w:r w:rsidR="00340CCB">
        <w:rPr>
          <w:rFonts w:ascii="Arial Narrow" w:hAnsi="Arial Narrow"/>
          <w:sz w:val="24"/>
          <w:szCs w:val="24"/>
        </w:rPr>
        <w:t>set forth in the subsection above</w:t>
      </w:r>
      <w:r w:rsidRPr="000B2F6A">
        <w:rPr>
          <w:rFonts w:ascii="Arial Narrow" w:hAnsi="Arial Narrow"/>
          <w:sz w:val="24"/>
          <w:szCs w:val="24"/>
        </w:rPr>
        <w:t>; and</w:t>
      </w:r>
    </w:p>
    <w:p w14:paraId="61E7164D" w14:textId="4E275A48" w:rsidR="000B2F6A" w:rsidRPr="000B2F6A" w:rsidRDefault="000B2F6A" w:rsidP="000B2F6A">
      <w:pPr>
        <w:pStyle w:val="ListParagraph"/>
        <w:numPr>
          <w:ilvl w:val="2"/>
          <w:numId w:val="14"/>
        </w:numPr>
        <w:spacing w:after="0" w:line="240" w:lineRule="auto"/>
        <w:rPr>
          <w:rFonts w:ascii="Arial Narrow" w:hAnsi="Arial Narrow"/>
          <w:sz w:val="24"/>
          <w:szCs w:val="24"/>
        </w:rPr>
      </w:pPr>
      <w:r w:rsidRPr="000B2F6A">
        <w:rPr>
          <w:rFonts w:ascii="Arial Narrow" w:hAnsi="Arial Narrow"/>
          <w:sz w:val="24"/>
          <w:szCs w:val="24"/>
        </w:rPr>
        <w:t xml:space="preserve">Have not, within a three-year period preceding the </w:t>
      </w:r>
      <w:r w:rsidR="00340CCB">
        <w:rPr>
          <w:rFonts w:ascii="Arial Narrow" w:hAnsi="Arial Narrow"/>
          <w:sz w:val="24"/>
          <w:szCs w:val="24"/>
        </w:rPr>
        <w:t>Effective Date</w:t>
      </w:r>
      <w:r w:rsidRPr="000B2F6A">
        <w:rPr>
          <w:rFonts w:ascii="Arial Narrow" w:hAnsi="Arial Narrow"/>
          <w:sz w:val="24"/>
          <w:szCs w:val="24"/>
        </w:rPr>
        <w:t>, had one or more public or governmental transactions terminated for cause or for default.</w:t>
      </w:r>
    </w:p>
    <w:p w14:paraId="5EF5E290" w14:textId="77777777" w:rsidR="00103ECC" w:rsidRPr="00103ECC" w:rsidRDefault="00103ECC" w:rsidP="00103ECC">
      <w:pPr>
        <w:spacing w:after="0" w:line="240" w:lineRule="auto"/>
        <w:ind w:left="1548"/>
        <w:rPr>
          <w:rFonts w:ascii="Arial Narrow" w:hAnsi="Arial Narrow"/>
          <w:b/>
          <w:bCs/>
          <w:sz w:val="24"/>
          <w:szCs w:val="24"/>
        </w:rPr>
      </w:pPr>
    </w:p>
    <w:p w14:paraId="734B39BB" w14:textId="4E29236B" w:rsidR="003136AD" w:rsidRPr="001224A8" w:rsidRDefault="003136AD" w:rsidP="001224A8">
      <w:pPr>
        <w:numPr>
          <w:ilvl w:val="0"/>
          <w:numId w:val="2"/>
        </w:numPr>
        <w:spacing w:after="0" w:line="240" w:lineRule="auto"/>
        <w:rPr>
          <w:rFonts w:ascii="Arial Narrow" w:hAnsi="Arial Narrow"/>
          <w:sz w:val="24"/>
          <w:szCs w:val="24"/>
        </w:rPr>
      </w:pPr>
      <w:r>
        <w:rPr>
          <w:rFonts w:ascii="Arial Narrow" w:hAnsi="Arial Narrow"/>
          <w:b/>
          <w:bCs/>
          <w:sz w:val="24"/>
          <w:szCs w:val="24"/>
        </w:rPr>
        <w:t xml:space="preserve">Contractor Code of Conduct. </w:t>
      </w:r>
      <w:r w:rsidR="001224A8" w:rsidRPr="001224A8">
        <w:rPr>
          <w:rFonts w:ascii="Arial Narrow" w:hAnsi="Arial Narrow"/>
          <w:sz w:val="24"/>
          <w:szCs w:val="24"/>
        </w:rPr>
        <w:t xml:space="preserve">The Contractor shall comply with the </w:t>
      </w:r>
      <w:hyperlink r:id="rId18" w:history="1">
        <w:r w:rsidR="001224A8" w:rsidRPr="001224A8">
          <w:rPr>
            <w:rStyle w:val="Hyperlink"/>
            <w:rFonts w:ascii="Arial Narrow" w:hAnsi="Arial Narrow"/>
            <w:sz w:val="24"/>
            <w:szCs w:val="24"/>
          </w:rPr>
          <w:t>Milwaukee County Contractor Code of Conduct</w:t>
        </w:r>
      </w:hyperlink>
      <w:r w:rsidR="001224A8" w:rsidRPr="001224A8">
        <w:rPr>
          <w:rFonts w:ascii="Arial Narrow" w:hAnsi="Arial Narrow"/>
          <w:sz w:val="24"/>
          <w:szCs w:val="24"/>
        </w:rPr>
        <w:t>. A failure to adhere to these requirements may result in contract termination, penalties, or other remedial actions as deemed necessary by Milwaukee County. All parties agree to adhere to the requirements set forth therein.</w:t>
      </w:r>
    </w:p>
    <w:p w14:paraId="56B67C91" w14:textId="77777777" w:rsidR="001224A8" w:rsidRPr="001224A8" w:rsidRDefault="001224A8" w:rsidP="001224A8">
      <w:pPr>
        <w:spacing w:after="0" w:line="240" w:lineRule="auto"/>
        <w:ind w:left="720"/>
        <w:rPr>
          <w:rFonts w:ascii="Arial Narrow" w:hAnsi="Arial Narrow"/>
          <w:b/>
          <w:bCs/>
          <w:sz w:val="24"/>
          <w:szCs w:val="24"/>
        </w:rPr>
      </w:pPr>
    </w:p>
    <w:p w14:paraId="18C6DEF6" w14:textId="77777777" w:rsidR="000B2F6A" w:rsidRPr="000B2F6A" w:rsidRDefault="000B2F6A" w:rsidP="000B2F6A">
      <w:pPr>
        <w:spacing w:after="0" w:line="240" w:lineRule="auto"/>
        <w:ind w:left="720"/>
        <w:rPr>
          <w:rFonts w:ascii="Arial Narrow" w:hAnsi="Arial Narrow"/>
          <w:b/>
          <w:bCs/>
          <w:sz w:val="24"/>
          <w:szCs w:val="24"/>
        </w:rPr>
      </w:pPr>
    </w:p>
    <w:p w14:paraId="7A9BC37C" w14:textId="0E9CD11E" w:rsidR="000B2F6A" w:rsidRPr="000B2F6A" w:rsidRDefault="000B2F6A" w:rsidP="000B2F6A">
      <w:pPr>
        <w:numPr>
          <w:ilvl w:val="0"/>
          <w:numId w:val="2"/>
        </w:numPr>
        <w:spacing w:after="0" w:line="240" w:lineRule="auto"/>
        <w:rPr>
          <w:rFonts w:ascii="Arial Narrow" w:hAnsi="Arial Narrow"/>
          <w:sz w:val="24"/>
          <w:szCs w:val="24"/>
        </w:rPr>
      </w:pPr>
      <w:r w:rsidRPr="000B2F6A">
        <w:rPr>
          <w:rFonts w:ascii="Arial Narrow" w:hAnsi="Arial Narrow"/>
          <w:b/>
          <w:bCs/>
          <w:sz w:val="24"/>
          <w:szCs w:val="24"/>
        </w:rPr>
        <w:t xml:space="preserve">Environmental Stewardship. </w:t>
      </w:r>
      <w:r w:rsidRPr="000B2F6A">
        <w:rPr>
          <w:rFonts w:ascii="Arial Narrow" w:hAnsi="Arial Narrow"/>
          <w:sz w:val="24"/>
          <w:szCs w:val="24"/>
        </w:rPr>
        <w:t xml:space="preserve">Pursuant to </w:t>
      </w:r>
      <w:r w:rsidR="009F69A2">
        <w:rPr>
          <w:rFonts w:ascii="Arial Narrow" w:hAnsi="Arial Narrow"/>
          <w:sz w:val="24"/>
          <w:szCs w:val="24"/>
        </w:rPr>
        <w:t xml:space="preserve">Milwaukee County Board of Supervisors </w:t>
      </w:r>
      <w:r w:rsidRPr="000B2F6A">
        <w:rPr>
          <w:rFonts w:ascii="Arial Narrow" w:hAnsi="Arial Narrow"/>
          <w:sz w:val="24"/>
          <w:szCs w:val="24"/>
        </w:rPr>
        <w:t xml:space="preserve">File 20-1471, Milwaukee County policy is to reduce and eliminate single-use plastic products and polystyrene foam (Styrofoam™ and similar products) on property owned, operated, or supported by the County. Under this contract, Contractor shall make good faith efforts to choose reusable, recyclable, or compostable products. Accordingly, Contractor shall not use, distribute, or sell the following items whenever possible: </w:t>
      </w:r>
    </w:p>
    <w:p w14:paraId="44A756BF" w14:textId="47A83FB7" w:rsidR="000B2F6A" w:rsidRPr="000B2F6A" w:rsidRDefault="000B2F6A" w:rsidP="000B2F6A">
      <w:pPr>
        <w:numPr>
          <w:ilvl w:val="1"/>
          <w:numId w:val="2"/>
        </w:numPr>
        <w:spacing w:after="0" w:line="240" w:lineRule="auto"/>
        <w:rPr>
          <w:rFonts w:ascii="Arial Narrow" w:hAnsi="Arial Narrow"/>
          <w:sz w:val="24"/>
          <w:szCs w:val="24"/>
        </w:rPr>
      </w:pPr>
      <w:r w:rsidRPr="000B2F6A">
        <w:rPr>
          <w:rFonts w:ascii="Arial Narrow" w:hAnsi="Arial Narrow"/>
          <w:sz w:val="24"/>
          <w:szCs w:val="24"/>
        </w:rPr>
        <w:t xml:space="preserve">Balloons and confetti, whether made with rubber, latex, foil, nylon, mylar, paper or other material. </w:t>
      </w:r>
    </w:p>
    <w:p w14:paraId="62B7AA09" w14:textId="77777777" w:rsidR="000B2F6A" w:rsidRPr="000B2F6A" w:rsidRDefault="000B2F6A" w:rsidP="000B2F6A">
      <w:pPr>
        <w:numPr>
          <w:ilvl w:val="1"/>
          <w:numId w:val="2"/>
        </w:numPr>
        <w:spacing w:after="0" w:line="240" w:lineRule="auto"/>
        <w:rPr>
          <w:rFonts w:ascii="Arial Narrow" w:hAnsi="Arial Narrow"/>
          <w:sz w:val="24"/>
          <w:szCs w:val="24"/>
        </w:rPr>
      </w:pPr>
      <w:r w:rsidRPr="000B2F6A">
        <w:rPr>
          <w:rFonts w:ascii="Arial Narrow" w:hAnsi="Arial Narrow"/>
          <w:sz w:val="24"/>
          <w:szCs w:val="24"/>
        </w:rPr>
        <w:t xml:space="preserve">Single-use plastic straws and stirrers. </w:t>
      </w:r>
    </w:p>
    <w:p w14:paraId="3B031481" w14:textId="77777777" w:rsidR="000B2F6A" w:rsidRPr="000B2F6A" w:rsidRDefault="000B2F6A" w:rsidP="000B2F6A">
      <w:pPr>
        <w:numPr>
          <w:ilvl w:val="1"/>
          <w:numId w:val="2"/>
        </w:numPr>
        <w:spacing w:after="0" w:line="240" w:lineRule="auto"/>
        <w:rPr>
          <w:rFonts w:ascii="Arial Narrow" w:hAnsi="Arial Narrow"/>
          <w:sz w:val="24"/>
          <w:szCs w:val="24"/>
        </w:rPr>
      </w:pPr>
      <w:r w:rsidRPr="000B2F6A">
        <w:rPr>
          <w:rFonts w:ascii="Arial Narrow" w:hAnsi="Arial Narrow"/>
          <w:sz w:val="24"/>
          <w:szCs w:val="24"/>
        </w:rPr>
        <w:t>Single-use plastic clamshells and to-go containers.</w:t>
      </w:r>
    </w:p>
    <w:p w14:paraId="00366EA9" w14:textId="77777777" w:rsidR="000B2F6A" w:rsidRPr="000B2F6A" w:rsidRDefault="000B2F6A" w:rsidP="000B2F6A">
      <w:pPr>
        <w:numPr>
          <w:ilvl w:val="1"/>
          <w:numId w:val="2"/>
        </w:numPr>
        <w:spacing w:after="0" w:line="240" w:lineRule="auto"/>
        <w:rPr>
          <w:rFonts w:ascii="Arial Narrow" w:hAnsi="Arial Narrow"/>
          <w:sz w:val="24"/>
          <w:szCs w:val="24"/>
        </w:rPr>
      </w:pPr>
      <w:r w:rsidRPr="000B2F6A">
        <w:rPr>
          <w:rFonts w:ascii="Arial Narrow" w:hAnsi="Arial Narrow"/>
          <w:sz w:val="24"/>
          <w:szCs w:val="24"/>
        </w:rPr>
        <w:t>Single-use plastic-lined cups and bowls.</w:t>
      </w:r>
    </w:p>
    <w:p w14:paraId="433FFC0C" w14:textId="77777777" w:rsidR="000B2F6A" w:rsidRPr="000B2F6A" w:rsidRDefault="000B2F6A" w:rsidP="000B2F6A">
      <w:pPr>
        <w:numPr>
          <w:ilvl w:val="1"/>
          <w:numId w:val="2"/>
        </w:numPr>
        <w:spacing w:after="0" w:line="240" w:lineRule="auto"/>
        <w:rPr>
          <w:rFonts w:ascii="Arial Narrow" w:hAnsi="Arial Narrow"/>
          <w:sz w:val="24"/>
          <w:szCs w:val="24"/>
        </w:rPr>
      </w:pPr>
      <w:r w:rsidRPr="000B2F6A">
        <w:rPr>
          <w:rFonts w:ascii="Arial Narrow" w:hAnsi="Arial Narrow"/>
          <w:sz w:val="24"/>
          <w:szCs w:val="24"/>
        </w:rPr>
        <w:t>Single-use plastic-wrapped condiments, sauces, and seasonings.</w:t>
      </w:r>
    </w:p>
    <w:p w14:paraId="08B52A1C" w14:textId="77777777" w:rsidR="000B2F6A" w:rsidRPr="000B2F6A" w:rsidRDefault="000B2F6A" w:rsidP="000B2F6A">
      <w:pPr>
        <w:numPr>
          <w:ilvl w:val="1"/>
          <w:numId w:val="2"/>
        </w:numPr>
        <w:spacing w:after="0" w:line="240" w:lineRule="auto"/>
        <w:rPr>
          <w:rFonts w:ascii="Arial Narrow" w:hAnsi="Arial Narrow"/>
          <w:sz w:val="24"/>
          <w:szCs w:val="24"/>
        </w:rPr>
      </w:pPr>
      <w:r w:rsidRPr="000B2F6A">
        <w:rPr>
          <w:rFonts w:ascii="Arial Narrow" w:hAnsi="Arial Narrow"/>
          <w:sz w:val="24"/>
          <w:szCs w:val="24"/>
        </w:rPr>
        <w:t>Single-use plastic shopping bags.</w:t>
      </w:r>
    </w:p>
    <w:p w14:paraId="291D3C8E" w14:textId="77777777" w:rsidR="000B2F6A" w:rsidRPr="000B2F6A" w:rsidRDefault="000B2F6A" w:rsidP="000B2F6A">
      <w:pPr>
        <w:numPr>
          <w:ilvl w:val="1"/>
          <w:numId w:val="2"/>
        </w:numPr>
        <w:spacing w:after="0" w:line="240" w:lineRule="auto"/>
        <w:rPr>
          <w:rFonts w:ascii="Arial Narrow" w:hAnsi="Arial Narrow"/>
          <w:sz w:val="24"/>
          <w:szCs w:val="24"/>
        </w:rPr>
      </w:pPr>
      <w:r w:rsidRPr="000B2F6A">
        <w:rPr>
          <w:rFonts w:ascii="Arial Narrow" w:hAnsi="Arial Narrow"/>
          <w:sz w:val="24"/>
          <w:szCs w:val="24"/>
        </w:rPr>
        <w:t>Plastic-wrapped giveaways.</w:t>
      </w:r>
    </w:p>
    <w:p w14:paraId="61A8D8E5" w14:textId="77777777" w:rsidR="000B2F6A" w:rsidRPr="000B2F6A" w:rsidRDefault="000B2F6A" w:rsidP="000B2F6A">
      <w:pPr>
        <w:numPr>
          <w:ilvl w:val="1"/>
          <w:numId w:val="2"/>
        </w:numPr>
        <w:spacing w:after="0" w:line="240" w:lineRule="auto"/>
        <w:rPr>
          <w:rFonts w:ascii="Arial Narrow" w:hAnsi="Arial Narrow"/>
          <w:sz w:val="24"/>
          <w:szCs w:val="24"/>
        </w:rPr>
      </w:pPr>
      <w:r w:rsidRPr="000B2F6A">
        <w:rPr>
          <w:rFonts w:ascii="Arial Narrow" w:hAnsi="Arial Narrow"/>
          <w:sz w:val="24"/>
          <w:szCs w:val="24"/>
        </w:rPr>
        <w:t>Polystyrene food service ware.</w:t>
      </w:r>
    </w:p>
    <w:p w14:paraId="2595A3B5" w14:textId="77777777" w:rsidR="000B2F6A" w:rsidRPr="000B2F6A" w:rsidRDefault="000B2F6A" w:rsidP="000B2F6A">
      <w:pPr>
        <w:numPr>
          <w:ilvl w:val="1"/>
          <w:numId w:val="2"/>
        </w:numPr>
        <w:spacing w:after="0" w:line="240" w:lineRule="auto"/>
        <w:rPr>
          <w:rFonts w:ascii="Arial Narrow" w:hAnsi="Arial Narrow"/>
          <w:sz w:val="24"/>
          <w:szCs w:val="24"/>
        </w:rPr>
      </w:pPr>
      <w:r w:rsidRPr="000B2F6A">
        <w:rPr>
          <w:rFonts w:ascii="Arial Narrow" w:hAnsi="Arial Narrow"/>
          <w:sz w:val="24"/>
          <w:szCs w:val="24"/>
        </w:rPr>
        <w:t>Polystyrene coolers.</w:t>
      </w:r>
    </w:p>
    <w:p w14:paraId="78B61A69" w14:textId="77777777" w:rsidR="000B2F6A" w:rsidRPr="000B2F6A" w:rsidRDefault="000B2F6A" w:rsidP="000B2F6A">
      <w:pPr>
        <w:numPr>
          <w:ilvl w:val="1"/>
          <w:numId w:val="2"/>
        </w:numPr>
        <w:spacing w:after="0" w:line="240" w:lineRule="auto"/>
        <w:rPr>
          <w:rFonts w:ascii="Arial Narrow" w:hAnsi="Arial Narrow"/>
          <w:sz w:val="24"/>
          <w:szCs w:val="24"/>
        </w:rPr>
      </w:pPr>
      <w:r w:rsidRPr="000B2F6A">
        <w:rPr>
          <w:rFonts w:ascii="Arial Narrow" w:hAnsi="Arial Narrow"/>
          <w:sz w:val="24"/>
          <w:szCs w:val="24"/>
        </w:rPr>
        <w:t xml:space="preserve">Polystyrene egg cartons and </w:t>
      </w:r>
      <w:proofErr w:type="gramStart"/>
      <w:r w:rsidRPr="000B2F6A">
        <w:rPr>
          <w:rFonts w:ascii="Arial Narrow" w:hAnsi="Arial Narrow"/>
          <w:sz w:val="24"/>
          <w:szCs w:val="24"/>
        </w:rPr>
        <w:t>produce and</w:t>
      </w:r>
      <w:proofErr w:type="gramEnd"/>
      <w:r w:rsidRPr="000B2F6A">
        <w:rPr>
          <w:rFonts w:ascii="Arial Narrow" w:hAnsi="Arial Narrow"/>
          <w:sz w:val="24"/>
          <w:szCs w:val="24"/>
        </w:rPr>
        <w:t xml:space="preserve"> meat trays. </w:t>
      </w:r>
    </w:p>
    <w:p w14:paraId="7D202F2B" w14:textId="1CA11850" w:rsidR="000B2F6A" w:rsidRPr="000B2F6A" w:rsidRDefault="000B2F6A" w:rsidP="000B2F6A">
      <w:pPr>
        <w:spacing w:after="0" w:line="240" w:lineRule="auto"/>
        <w:ind w:left="720"/>
        <w:rPr>
          <w:rFonts w:ascii="Arial Narrow" w:hAnsi="Arial Narrow"/>
          <w:sz w:val="24"/>
          <w:szCs w:val="24"/>
        </w:rPr>
      </w:pPr>
      <w:r w:rsidRPr="000B2F6A">
        <w:rPr>
          <w:rFonts w:ascii="Arial Narrow" w:hAnsi="Arial Narrow"/>
          <w:sz w:val="24"/>
          <w:szCs w:val="24"/>
        </w:rPr>
        <w:t xml:space="preserve">Note: Packaging and medical supplies are excluded from this policy. </w:t>
      </w:r>
    </w:p>
    <w:p w14:paraId="64C3F25D" w14:textId="77777777" w:rsidR="000B2F6A" w:rsidRDefault="000B2F6A" w:rsidP="000B2F6A">
      <w:pPr>
        <w:spacing w:after="0" w:line="240" w:lineRule="auto"/>
        <w:ind w:left="720"/>
        <w:rPr>
          <w:rFonts w:ascii="Arial Narrow" w:hAnsi="Arial Narrow"/>
          <w:b/>
          <w:bCs/>
          <w:sz w:val="24"/>
          <w:szCs w:val="24"/>
        </w:rPr>
      </w:pPr>
    </w:p>
    <w:p w14:paraId="3E4E8622" w14:textId="11216300" w:rsidR="007F43E9" w:rsidRPr="00103ECC"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Notices.</w:t>
      </w:r>
      <w:r w:rsidR="00103ECC">
        <w:rPr>
          <w:rFonts w:ascii="Arial Narrow" w:hAnsi="Arial Narrow"/>
          <w:b/>
          <w:bCs/>
          <w:sz w:val="24"/>
          <w:szCs w:val="24"/>
        </w:rPr>
        <w:t xml:space="preserve"> </w:t>
      </w:r>
      <w:r w:rsidRPr="00103ECC">
        <w:rPr>
          <w:rFonts w:ascii="Arial Narrow" w:hAnsi="Arial Narrow"/>
          <w:sz w:val="24"/>
          <w:szCs w:val="24"/>
        </w:rPr>
        <w:t xml:space="preserve">All notices with respect to this Agreement shall be in writing. Except as otherwise expressly provided in this Agreement, a notice shall be deemed duly given and received upon delivery, if delivered by hand or email, or three days after posting via US Mail, to the </w:t>
      </w:r>
      <w:r w:rsidR="000B44C7">
        <w:rPr>
          <w:rFonts w:ascii="Arial Narrow" w:hAnsi="Arial Narrow"/>
          <w:sz w:val="24"/>
          <w:szCs w:val="24"/>
        </w:rPr>
        <w:t>P</w:t>
      </w:r>
      <w:r w:rsidRPr="00103ECC">
        <w:rPr>
          <w:rFonts w:ascii="Arial Narrow" w:hAnsi="Arial Narrow"/>
          <w:sz w:val="24"/>
          <w:szCs w:val="24"/>
        </w:rPr>
        <w:t>arty addressed as follows:</w:t>
      </w:r>
    </w:p>
    <w:p w14:paraId="657CA103" w14:textId="77777777" w:rsidR="007F43E9" w:rsidRPr="007F43E9" w:rsidRDefault="007F43E9" w:rsidP="007F43E9">
      <w:pPr>
        <w:spacing w:after="0" w:line="240" w:lineRule="auto"/>
        <w:rPr>
          <w:rFonts w:ascii="Arial Narrow" w:hAnsi="Arial Narrow"/>
          <w:sz w:val="24"/>
          <w:szCs w:val="24"/>
        </w:rPr>
      </w:pPr>
    </w:p>
    <w:tbl>
      <w:tblPr>
        <w:tblW w:w="8824" w:type="dxa"/>
        <w:tblInd w:w="1350" w:type="dxa"/>
        <w:tblLayout w:type="fixed"/>
        <w:tblCellMar>
          <w:left w:w="0" w:type="dxa"/>
          <w:right w:w="0" w:type="dxa"/>
        </w:tblCellMar>
        <w:tblLook w:val="01E0" w:firstRow="1" w:lastRow="1" w:firstColumn="1" w:lastColumn="1" w:noHBand="0" w:noVBand="0"/>
      </w:tblPr>
      <w:tblGrid>
        <w:gridCol w:w="4080"/>
        <w:gridCol w:w="4744"/>
      </w:tblGrid>
      <w:tr w:rsidR="00BC270D" w:rsidRPr="007F43E9" w14:paraId="276D16CA" w14:textId="77777777" w:rsidTr="007F0CB9">
        <w:trPr>
          <w:trHeight w:val="234"/>
        </w:trPr>
        <w:tc>
          <w:tcPr>
            <w:tcW w:w="4080" w:type="dxa"/>
          </w:tcPr>
          <w:p w14:paraId="3FDD0F5F" w14:textId="77777777" w:rsidR="00266658" w:rsidRPr="00266658" w:rsidRDefault="00266658" w:rsidP="00266658">
            <w:pPr>
              <w:spacing w:after="0" w:line="240" w:lineRule="auto"/>
              <w:rPr>
                <w:rFonts w:ascii="Arial Narrow" w:eastAsia="Calibri" w:hAnsi="Arial Narrow" w:cs="Arial"/>
                <w:bCs/>
                <w:sz w:val="24"/>
              </w:rPr>
            </w:pPr>
            <w:r w:rsidRPr="00266658">
              <w:rPr>
                <w:rFonts w:ascii="Arial Narrow" w:eastAsia="Calibri" w:hAnsi="Arial Narrow" w:cs="Arial"/>
                <w:bCs/>
                <w:sz w:val="24"/>
              </w:rPr>
              <w:t>To PBI:</w:t>
            </w:r>
          </w:p>
          <w:p w14:paraId="1EA3823C" w14:textId="7E34CDF6" w:rsidR="00266658" w:rsidRPr="00266658" w:rsidRDefault="00266658" w:rsidP="00266658">
            <w:pPr>
              <w:spacing w:after="0" w:line="240" w:lineRule="auto"/>
              <w:rPr>
                <w:rFonts w:ascii="Arial Narrow" w:eastAsia="Calibri" w:hAnsi="Arial Narrow" w:cs="Arial"/>
                <w:bCs/>
                <w:sz w:val="24"/>
              </w:rPr>
            </w:pPr>
            <w:r w:rsidRPr="00266658">
              <w:rPr>
                <w:rFonts w:ascii="Arial Narrow" w:eastAsia="Calibri" w:hAnsi="Arial Narrow" w:cs="Arial"/>
                <w:bCs/>
                <w:sz w:val="24"/>
              </w:rPr>
              <w:t>Pitney Bowes Global Financial S</w:t>
            </w:r>
            <w:r w:rsidR="00554626">
              <w:rPr>
                <w:rFonts w:ascii="Arial Narrow" w:eastAsia="Calibri" w:hAnsi="Arial Narrow" w:cs="Arial"/>
                <w:bCs/>
                <w:sz w:val="24"/>
              </w:rPr>
              <w:t>VC</w:t>
            </w:r>
            <w:r w:rsidRPr="00266658">
              <w:rPr>
                <w:rFonts w:ascii="Arial Narrow" w:eastAsia="Calibri" w:hAnsi="Arial Narrow" w:cs="Arial"/>
                <w:bCs/>
                <w:sz w:val="24"/>
              </w:rPr>
              <w:t xml:space="preserve"> LLC</w:t>
            </w:r>
          </w:p>
          <w:p w14:paraId="01C7FFA8" w14:textId="28594723" w:rsidR="00266658" w:rsidRPr="00266658" w:rsidRDefault="00266658" w:rsidP="00266658">
            <w:pPr>
              <w:spacing w:after="0" w:line="240" w:lineRule="auto"/>
              <w:rPr>
                <w:rFonts w:ascii="Arial Narrow" w:eastAsia="Calibri" w:hAnsi="Arial Narrow" w:cs="Arial"/>
                <w:bCs/>
                <w:sz w:val="24"/>
              </w:rPr>
            </w:pPr>
            <w:r w:rsidRPr="00266658">
              <w:rPr>
                <w:rFonts w:ascii="Arial Narrow" w:eastAsia="Calibri" w:hAnsi="Arial Narrow" w:cs="Arial"/>
                <w:bCs/>
                <w:sz w:val="24"/>
              </w:rPr>
              <w:t>27 Waterview Drive</w:t>
            </w:r>
          </w:p>
          <w:p w14:paraId="70A78AEC" w14:textId="0DD9C510" w:rsidR="00266658" w:rsidRPr="00266658" w:rsidRDefault="00266658" w:rsidP="00266658">
            <w:pPr>
              <w:spacing w:after="0" w:line="240" w:lineRule="auto"/>
              <w:rPr>
                <w:rFonts w:ascii="Arial Narrow" w:eastAsia="Calibri" w:hAnsi="Arial Narrow" w:cs="Arial"/>
                <w:bCs/>
                <w:sz w:val="24"/>
              </w:rPr>
            </w:pPr>
            <w:r w:rsidRPr="00266658">
              <w:rPr>
                <w:rFonts w:ascii="Arial Narrow" w:eastAsia="Calibri" w:hAnsi="Arial Narrow" w:cs="Arial"/>
                <w:bCs/>
                <w:sz w:val="24"/>
              </w:rPr>
              <w:t>Shelton, CT 06484</w:t>
            </w:r>
          </w:p>
          <w:p w14:paraId="66897718" w14:textId="46082C25" w:rsidR="00266658" w:rsidRPr="00266658" w:rsidRDefault="00266658" w:rsidP="00266658">
            <w:pPr>
              <w:spacing w:after="0" w:line="240" w:lineRule="auto"/>
              <w:rPr>
                <w:rFonts w:ascii="Arial Narrow" w:eastAsia="Calibri" w:hAnsi="Arial Narrow" w:cs="Arial"/>
                <w:bCs/>
                <w:sz w:val="24"/>
              </w:rPr>
            </w:pPr>
            <w:r w:rsidRPr="00266658">
              <w:rPr>
                <w:rFonts w:ascii="Arial Narrow" w:eastAsia="Calibri" w:hAnsi="Arial Narrow" w:cs="Arial"/>
                <w:bCs/>
                <w:sz w:val="24"/>
              </w:rPr>
              <w:t>Attn</w:t>
            </w:r>
            <w:proofErr w:type="gramStart"/>
            <w:r w:rsidRPr="00266658">
              <w:rPr>
                <w:rFonts w:ascii="Arial Narrow" w:eastAsia="Calibri" w:hAnsi="Arial Narrow" w:cs="Arial"/>
                <w:bCs/>
                <w:sz w:val="24"/>
              </w:rPr>
              <w:t>:  Patrick</w:t>
            </w:r>
            <w:proofErr w:type="gramEnd"/>
            <w:r w:rsidRPr="00266658">
              <w:rPr>
                <w:rFonts w:ascii="Arial Narrow" w:eastAsia="Calibri" w:hAnsi="Arial Narrow" w:cs="Arial"/>
                <w:bCs/>
                <w:sz w:val="24"/>
              </w:rPr>
              <w:t xml:space="preserve"> Forrest, Director- Captive Leasing</w:t>
            </w:r>
          </w:p>
          <w:p w14:paraId="42AAD21F" w14:textId="77777777" w:rsidR="00266658" w:rsidRPr="00266658" w:rsidRDefault="00266658" w:rsidP="00266658">
            <w:pPr>
              <w:spacing w:after="0" w:line="240" w:lineRule="auto"/>
              <w:rPr>
                <w:rFonts w:ascii="Arial Narrow" w:eastAsia="Calibri" w:hAnsi="Arial Narrow" w:cs="Arial"/>
                <w:bCs/>
                <w:sz w:val="24"/>
              </w:rPr>
            </w:pPr>
          </w:p>
          <w:p w14:paraId="7CFE356B" w14:textId="59FE40D4" w:rsidR="00266658" w:rsidRPr="00DE18B3" w:rsidRDefault="00266658" w:rsidP="00266658">
            <w:pPr>
              <w:spacing w:after="0" w:line="240" w:lineRule="auto"/>
              <w:rPr>
                <w:rFonts w:ascii="Arial Narrow" w:eastAsia="Calibri" w:hAnsi="Arial Narrow" w:cs="Arial"/>
                <w:bCs/>
                <w:i/>
                <w:iCs/>
                <w:sz w:val="24"/>
                <w:highlight w:val="yellow"/>
              </w:rPr>
            </w:pPr>
            <w:r w:rsidRPr="00DE18B3">
              <w:rPr>
                <w:rFonts w:ascii="Arial Narrow" w:eastAsia="Calibri" w:hAnsi="Arial Narrow" w:cs="Arial"/>
                <w:bCs/>
                <w:i/>
                <w:iCs/>
                <w:sz w:val="24"/>
              </w:rPr>
              <w:t xml:space="preserve">With a copy to:  </w:t>
            </w:r>
          </w:p>
          <w:p w14:paraId="242A7BBB" w14:textId="77777777" w:rsidR="00266658" w:rsidRDefault="00266658" w:rsidP="00A225E7">
            <w:pPr>
              <w:spacing w:after="0" w:line="240" w:lineRule="auto"/>
              <w:rPr>
                <w:rFonts w:ascii="Arial Narrow" w:eastAsia="Calibri" w:hAnsi="Arial Narrow" w:cs="Arial"/>
                <w:bCs/>
                <w:sz w:val="24"/>
                <w:highlight w:val="yellow"/>
              </w:rPr>
            </w:pPr>
          </w:p>
          <w:p w14:paraId="7939E80C" w14:textId="4D5DD7BE" w:rsidR="00BC270D" w:rsidRPr="007F0CB9" w:rsidRDefault="004C0A00" w:rsidP="00A225E7">
            <w:pPr>
              <w:spacing w:after="0" w:line="240" w:lineRule="auto"/>
              <w:rPr>
                <w:rFonts w:ascii="Arial Narrow" w:hAnsi="Arial Narrow"/>
                <w:b/>
                <w:sz w:val="24"/>
                <w:szCs w:val="24"/>
                <w:highlight w:val="yellow"/>
              </w:rPr>
            </w:pPr>
            <w:r>
              <w:rPr>
                <w:rFonts w:ascii="Arial Narrow" w:eastAsia="Calibri" w:hAnsi="Arial Narrow" w:cs="Arial"/>
                <w:bCs/>
                <w:sz w:val="24"/>
                <w:highlight w:val="yellow"/>
              </w:rPr>
              <w:t>Pitney Bowes, Inc.</w:t>
            </w:r>
            <w:r w:rsidR="00205D36">
              <w:rPr>
                <w:rFonts w:ascii="Arial Narrow" w:eastAsia="Calibri" w:hAnsi="Arial Narrow" w:cs="Arial"/>
                <w:bCs/>
                <w:sz w:val="24"/>
                <w:highlight w:val="yellow"/>
              </w:rPr>
              <w:t>, World Headquarters</w:t>
            </w:r>
          </w:p>
        </w:tc>
        <w:tc>
          <w:tcPr>
            <w:tcW w:w="4744" w:type="dxa"/>
          </w:tcPr>
          <w:p w14:paraId="3D880D25" w14:textId="4B863CF7" w:rsidR="00BC270D" w:rsidRPr="007F0CB9" w:rsidRDefault="00BC270D" w:rsidP="00A225E7">
            <w:pPr>
              <w:spacing w:after="0" w:line="240" w:lineRule="auto"/>
              <w:rPr>
                <w:rFonts w:ascii="Arial Narrow" w:hAnsi="Arial Narrow"/>
                <w:b/>
                <w:sz w:val="24"/>
                <w:szCs w:val="24"/>
              </w:rPr>
            </w:pPr>
            <w:r w:rsidRPr="007F0CB9">
              <w:rPr>
                <w:rFonts w:ascii="Arial Narrow" w:eastAsia="Calibri" w:hAnsi="Arial Narrow" w:cs="Arial"/>
                <w:bCs/>
                <w:sz w:val="24"/>
              </w:rPr>
              <w:t xml:space="preserve">Milwaukee County </w:t>
            </w:r>
            <w:r w:rsidR="004C0A00">
              <w:rPr>
                <w:rFonts w:ascii="Arial Narrow" w:eastAsia="Calibri" w:hAnsi="Arial Narrow" w:cs="Arial"/>
                <w:bCs/>
                <w:sz w:val="24"/>
              </w:rPr>
              <w:t>Facilities Management Division</w:t>
            </w:r>
          </w:p>
        </w:tc>
      </w:tr>
      <w:tr w:rsidR="00BC270D" w:rsidRPr="007F43E9" w14:paraId="667FBEBA" w14:textId="77777777" w:rsidTr="007F0CB9">
        <w:trPr>
          <w:trHeight w:val="690"/>
        </w:trPr>
        <w:tc>
          <w:tcPr>
            <w:tcW w:w="4080" w:type="dxa"/>
          </w:tcPr>
          <w:p w14:paraId="6C4304D0" w14:textId="221A589E" w:rsidR="00BC270D" w:rsidRPr="007F0CB9" w:rsidRDefault="007F0CB9" w:rsidP="00A225E7">
            <w:pPr>
              <w:spacing w:after="0" w:line="240" w:lineRule="auto"/>
              <w:rPr>
                <w:rFonts w:ascii="Arial Narrow" w:eastAsia="Calibri" w:hAnsi="Arial Narrow" w:cs="Arial"/>
                <w:bCs/>
                <w:sz w:val="24"/>
                <w:highlight w:val="yellow"/>
              </w:rPr>
            </w:pPr>
            <w:r w:rsidRPr="007F0CB9">
              <w:rPr>
                <w:rFonts w:ascii="Arial Narrow" w:eastAsia="Calibri" w:hAnsi="Arial Narrow" w:cs="Arial"/>
                <w:bCs/>
                <w:sz w:val="24"/>
                <w:highlight w:val="yellow"/>
              </w:rPr>
              <w:lastRenderedPageBreak/>
              <w:t xml:space="preserve">Attn: </w:t>
            </w:r>
            <w:r w:rsidR="00205D36">
              <w:rPr>
                <w:rFonts w:ascii="Arial Narrow" w:eastAsia="Calibri" w:hAnsi="Arial Narrow" w:cs="Arial"/>
                <w:bCs/>
                <w:sz w:val="24"/>
                <w:highlight w:val="yellow"/>
              </w:rPr>
              <w:t>EVP</w:t>
            </w:r>
            <w:r w:rsidR="00CF1C54">
              <w:rPr>
                <w:rFonts w:ascii="Arial Narrow" w:eastAsia="Calibri" w:hAnsi="Arial Narrow" w:cs="Arial"/>
                <w:bCs/>
                <w:sz w:val="24"/>
                <w:highlight w:val="yellow"/>
              </w:rPr>
              <w:t>, General Counsel and Corporate Secretary</w:t>
            </w:r>
          </w:p>
          <w:p w14:paraId="621C9067" w14:textId="67C66B3B" w:rsidR="00BC270D" w:rsidRPr="007F0CB9" w:rsidRDefault="00CF1C54" w:rsidP="00A225E7">
            <w:pPr>
              <w:spacing w:after="0" w:line="240" w:lineRule="auto"/>
              <w:rPr>
                <w:rFonts w:ascii="Arial Narrow" w:eastAsia="Calibri" w:hAnsi="Arial Narrow" w:cs="Arial"/>
                <w:bCs/>
                <w:sz w:val="24"/>
                <w:highlight w:val="yellow"/>
              </w:rPr>
            </w:pPr>
            <w:r>
              <w:rPr>
                <w:rFonts w:ascii="Arial Narrow" w:eastAsia="Calibri" w:hAnsi="Arial Narrow" w:cs="Arial"/>
                <w:bCs/>
                <w:sz w:val="24"/>
                <w:highlight w:val="yellow"/>
              </w:rPr>
              <w:t>27 Waterview Drive</w:t>
            </w:r>
          </w:p>
          <w:p w14:paraId="475636A0" w14:textId="420C9B5D" w:rsidR="007F0CB9" w:rsidRPr="007F0CB9" w:rsidRDefault="00CF1C54" w:rsidP="00A225E7">
            <w:pPr>
              <w:spacing w:after="0" w:line="240" w:lineRule="auto"/>
              <w:rPr>
                <w:rFonts w:ascii="Arial Narrow" w:eastAsia="Calibri" w:hAnsi="Arial Narrow" w:cs="Arial"/>
                <w:bCs/>
                <w:sz w:val="24"/>
                <w:highlight w:val="yellow"/>
              </w:rPr>
            </w:pPr>
            <w:r>
              <w:rPr>
                <w:rFonts w:ascii="Arial Narrow" w:eastAsia="Calibri" w:hAnsi="Arial Narrow" w:cs="Arial"/>
                <w:bCs/>
                <w:sz w:val="24"/>
                <w:highlight w:val="yellow"/>
              </w:rPr>
              <w:t>Shelton, CT 0</w:t>
            </w:r>
            <w:r w:rsidR="005141E5">
              <w:rPr>
                <w:rFonts w:ascii="Arial Narrow" w:eastAsia="Calibri" w:hAnsi="Arial Narrow" w:cs="Arial"/>
                <w:bCs/>
                <w:sz w:val="24"/>
                <w:highlight w:val="yellow"/>
              </w:rPr>
              <w:t>6484</w:t>
            </w:r>
          </w:p>
          <w:p w14:paraId="1F100EC3" w14:textId="78B10BF5" w:rsidR="00BC270D" w:rsidRPr="007F0CB9" w:rsidRDefault="003B01B1" w:rsidP="00A225E7">
            <w:pPr>
              <w:spacing w:after="0" w:line="240" w:lineRule="auto"/>
              <w:rPr>
                <w:rFonts w:ascii="Arial Narrow" w:hAnsi="Arial Narrow"/>
                <w:sz w:val="24"/>
                <w:szCs w:val="24"/>
                <w:highlight w:val="yellow"/>
              </w:rPr>
            </w:pPr>
            <w:r w:rsidRPr="003B01B1">
              <w:t xml:space="preserve"> </w:t>
            </w:r>
            <w:hyperlink r:id="rId19" w:tgtFrame="_blank" w:tooltip="mailto:legalnotices@pb.com" w:history="1">
              <w:r w:rsidRPr="003B01B1">
                <w:rPr>
                  <w:color w:val="0000FF"/>
                  <w:u w:val="single"/>
                </w:rPr>
                <w:t>legalnotices@pb.com</w:t>
              </w:r>
            </w:hyperlink>
          </w:p>
        </w:tc>
        <w:tc>
          <w:tcPr>
            <w:tcW w:w="4744" w:type="dxa"/>
          </w:tcPr>
          <w:p w14:paraId="71BDF6C8" w14:textId="13B82357" w:rsidR="00BC270D" w:rsidRPr="004C0A00" w:rsidRDefault="004C0A00" w:rsidP="00A225E7">
            <w:pPr>
              <w:spacing w:after="0" w:line="240" w:lineRule="auto"/>
              <w:rPr>
                <w:rFonts w:ascii="Arial Narrow" w:eastAsia="Calibri" w:hAnsi="Arial Narrow" w:cs="Arial"/>
                <w:bCs/>
                <w:sz w:val="24"/>
              </w:rPr>
            </w:pPr>
            <w:r w:rsidRPr="004C0A00">
              <w:rPr>
                <w:rFonts w:ascii="Arial Narrow" w:eastAsia="Calibri" w:hAnsi="Arial Narrow" w:cs="Arial"/>
                <w:bCs/>
                <w:sz w:val="24"/>
              </w:rPr>
              <w:t>Attn: Sean Hayes</w:t>
            </w:r>
          </w:p>
          <w:p w14:paraId="0CA87A0D" w14:textId="276234F4" w:rsidR="007F0CB9" w:rsidRPr="004C0A00" w:rsidRDefault="004C0A00" w:rsidP="007F0CB9">
            <w:pPr>
              <w:spacing w:after="0" w:line="240" w:lineRule="auto"/>
              <w:rPr>
                <w:rFonts w:ascii="Arial Narrow" w:eastAsia="Calibri" w:hAnsi="Arial Narrow" w:cs="Arial"/>
                <w:bCs/>
                <w:sz w:val="24"/>
              </w:rPr>
            </w:pPr>
            <w:r>
              <w:rPr>
                <w:rFonts w:ascii="Arial Narrow" w:eastAsia="Calibri" w:hAnsi="Arial Narrow" w:cs="Arial"/>
                <w:bCs/>
                <w:sz w:val="24"/>
              </w:rPr>
              <w:t>600 North Plankinton Avenue, Suite 600</w:t>
            </w:r>
          </w:p>
          <w:p w14:paraId="132D12B2" w14:textId="407E9E8D" w:rsidR="007F0CB9" w:rsidRPr="004C0A00" w:rsidRDefault="004C0A00" w:rsidP="007F0CB9">
            <w:pPr>
              <w:spacing w:after="0" w:line="240" w:lineRule="auto"/>
              <w:rPr>
                <w:rFonts w:ascii="Arial Narrow" w:eastAsia="Calibri" w:hAnsi="Arial Narrow" w:cs="Arial"/>
                <w:bCs/>
                <w:sz w:val="24"/>
              </w:rPr>
            </w:pPr>
            <w:r>
              <w:rPr>
                <w:rFonts w:ascii="Arial Narrow" w:eastAsia="Calibri" w:hAnsi="Arial Narrow" w:cs="Arial"/>
                <w:bCs/>
                <w:sz w:val="24"/>
              </w:rPr>
              <w:t>Milwaukee, WI 53203</w:t>
            </w:r>
          </w:p>
          <w:p w14:paraId="396EF76D" w14:textId="6B45A5FF" w:rsidR="007F0CB9" w:rsidRDefault="004C0A00" w:rsidP="00A225E7">
            <w:pPr>
              <w:spacing w:after="0" w:line="240" w:lineRule="auto"/>
              <w:rPr>
                <w:rFonts w:ascii="Arial Narrow" w:eastAsia="Calibri" w:hAnsi="Arial Narrow" w:cs="Arial"/>
                <w:bCs/>
                <w:sz w:val="24"/>
              </w:rPr>
            </w:pPr>
            <w:hyperlink r:id="rId20" w:history="1">
              <w:r w:rsidRPr="00C91A9F">
                <w:rPr>
                  <w:rStyle w:val="Hyperlink"/>
                  <w:rFonts w:ascii="Arial Narrow" w:eastAsia="Calibri" w:hAnsi="Arial Narrow" w:cs="Arial"/>
                  <w:bCs/>
                  <w:sz w:val="24"/>
                </w:rPr>
                <w:t>Sean.Hayes@milwaukeecountywi.gov</w:t>
              </w:r>
            </w:hyperlink>
          </w:p>
          <w:p w14:paraId="46131E57" w14:textId="32A4201A" w:rsidR="004C0A00" w:rsidRPr="007F0CB9" w:rsidRDefault="004C0A00" w:rsidP="00A225E7">
            <w:pPr>
              <w:spacing w:after="0" w:line="240" w:lineRule="auto"/>
              <w:rPr>
                <w:rFonts w:ascii="Arial Narrow" w:hAnsi="Arial Narrow"/>
                <w:sz w:val="24"/>
                <w:szCs w:val="24"/>
                <w:highlight w:val="yellow"/>
              </w:rPr>
            </w:pPr>
          </w:p>
        </w:tc>
      </w:tr>
      <w:tr w:rsidR="00BC270D" w:rsidRPr="007F43E9" w14:paraId="35626DD5" w14:textId="77777777" w:rsidTr="007F0CB9">
        <w:trPr>
          <w:trHeight w:val="275"/>
        </w:trPr>
        <w:tc>
          <w:tcPr>
            <w:tcW w:w="4080" w:type="dxa"/>
          </w:tcPr>
          <w:p w14:paraId="4DC4DE94" w14:textId="3920A5EC" w:rsidR="00BC270D" w:rsidRPr="007F0CB9" w:rsidRDefault="00BC270D" w:rsidP="00BC270D">
            <w:pPr>
              <w:spacing w:after="0" w:line="240" w:lineRule="auto"/>
              <w:rPr>
                <w:rFonts w:ascii="Arial Narrow" w:hAnsi="Arial Narrow"/>
                <w:sz w:val="24"/>
                <w:szCs w:val="24"/>
                <w:highlight w:val="green"/>
              </w:rPr>
            </w:pPr>
          </w:p>
        </w:tc>
        <w:tc>
          <w:tcPr>
            <w:tcW w:w="4744" w:type="dxa"/>
          </w:tcPr>
          <w:p w14:paraId="5A5B4329" w14:textId="77777777" w:rsidR="00BC270D" w:rsidRPr="007F0CB9" w:rsidRDefault="00BC270D" w:rsidP="00BC270D">
            <w:pPr>
              <w:spacing w:after="0" w:line="240" w:lineRule="auto"/>
              <w:rPr>
                <w:rFonts w:ascii="Arial Narrow" w:eastAsia="Calibri" w:hAnsi="Arial Narrow" w:cs="Arial"/>
                <w:bCs/>
                <w:sz w:val="24"/>
              </w:rPr>
            </w:pPr>
          </w:p>
          <w:p w14:paraId="7A2C616B" w14:textId="77777777" w:rsidR="00BC270D" w:rsidRPr="007F0CB9" w:rsidRDefault="00BC270D" w:rsidP="00BC270D">
            <w:pPr>
              <w:spacing w:after="0" w:line="240" w:lineRule="auto"/>
              <w:ind w:left="252"/>
              <w:rPr>
                <w:rFonts w:ascii="Arial Narrow" w:eastAsia="Calibri" w:hAnsi="Arial Narrow" w:cs="Arial"/>
                <w:bCs/>
                <w:i/>
                <w:sz w:val="24"/>
              </w:rPr>
            </w:pPr>
            <w:r w:rsidRPr="007F0CB9">
              <w:rPr>
                <w:rFonts w:ascii="Arial Narrow" w:eastAsia="Calibri" w:hAnsi="Arial Narrow" w:cs="Arial"/>
                <w:bCs/>
                <w:i/>
                <w:sz w:val="24"/>
              </w:rPr>
              <w:t xml:space="preserve">With a Copy to: </w:t>
            </w:r>
          </w:p>
          <w:p w14:paraId="13A24ACC" w14:textId="77777777" w:rsidR="00BC270D" w:rsidRPr="007F0CB9" w:rsidRDefault="00BC270D" w:rsidP="00BC270D">
            <w:pPr>
              <w:spacing w:after="0" w:line="240" w:lineRule="auto"/>
              <w:ind w:left="252"/>
              <w:rPr>
                <w:rFonts w:ascii="Arial Narrow" w:eastAsia="Calibri" w:hAnsi="Arial Narrow" w:cs="Arial"/>
                <w:bCs/>
                <w:sz w:val="24"/>
              </w:rPr>
            </w:pPr>
          </w:p>
          <w:p w14:paraId="541C3093" w14:textId="77777777" w:rsidR="00BC270D" w:rsidRPr="007F0CB9" w:rsidRDefault="00BC270D" w:rsidP="00BC270D">
            <w:pPr>
              <w:spacing w:after="0" w:line="240" w:lineRule="auto"/>
              <w:ind w:left="252"/>
              <w:rPr>
                <w:rFonts w:ascii="Arial Narrow" w:eastAsia="Calibri" w:hAnsi="Arial Narrow" w:cs="Arial"/>
                <w:bCs/>
                <w:sz w:val="24"/>
              </w:rPr>
            </w:pPr>
            <w:r w:rsidRPr="007F0CB9">
              <w:rPr>
                <w:rFonts w:ascii="Arial Narrow" w:eastAsia="Calibri" w:hAnsi="Arial Narrow" w:cs="Arial"/>
                <w:bCs/>
                <w:sz w:val="24"/>
              </w:rPr>
              <w:t>Milwaukee County Corporation Counsel</w:t>
            </w:r>
          </w:p>
          <w:p w14:paraId="588067A5" w14:textId="77777777" w:rsidR="00BC270D" w:rsidRPr="007F0CB9" w:rsidRDefault="00BC270D" w:rsidP="00BC270D">
            <w:pPr>
              <w:spacing w:after="0" w:line="240" w:lineRule="auto"/>
              <w:ind w:left="252"/>
              <w:rPr>
                <w:rFonts w:ascii="Arial Narrow" w:eastAsia="Calibri" w:hAnsi="Arial Narrow" w:cs="Arial"/>
                <w:bCs/>
                <w:sz w:val="24"/>
              </w:rPr>
            </w:pPr>
            <w:r w:rsidRPr="007F0CB9">
              <w:rPr>
                <w:rFonts w:ascii="Arial Narrow" w:eastAsia="Calibri" w:hAnsi="Arial Narrow" w:cs="Arial"/>
                <w:bCs/>
                <w:sz w:val="24"/>
              </w:rPr>
              <w:t>901 N. 9th Street, Room 303</w:t>
            </w:r>
          </w:p>
          <w:p w14:paraId="51150287" w14:textId="77777777" w:rsidR="00BC270D" w:rsidRPr="007F0CB9" w:rsidRDefault="00BC270D" w:rsidP="00BC270D">
            <w:pPr>
              <w:spacing w:after="0" w:line="240" w:lineRule="auto"/>
              <w:ind w:left="252"/>
              <w:rPr>
                <w:rFonts w:ascii="Arial Narrow" w:eastAsia="Calibri" w:hAnsi="Arial Narrow" w:cs="Arial"/>
                <w:bCs/>
                <w:sz w:val="24"/>
              </w:rPr>
            </w:pPr>
            <w:r w:rsidRPr="007F0CB9">
              <w:rPr>
                <w:rFonts w:ascii="Arial Narrow" w:eastAsia="Calibri" w:hAnsi="Arial Narrow" w:cs="Arial"/>
                <w:bCs/>
                <w:sz w:val="24"/>
              </w:rPr>
              <w:t>Milwaukee, WI 53233</w:t>
            </w:r>
          </w:p>
          <w:p w14:paraId="149BBB05" w14:textId="4538A368" w:rsidR="00BC270D" w:rsidRPr="007F0CB9" w:rsidRDefault="007F0CB9" w:rsidP="007F0CB9">
            <w:pPr>
              <w:spacing w:after="0" w:line="240" w:lineRule="auto"/>
              <w:ind w:left="234"/>
              <w:rPr>
                <w:rFonts w:ascii="Arial Narrow" w:hAnsi="Arial Narrow"/>
                <w:sz w:val="24"/>
                <w:szCs w:val="24"/>
                <w:highlight w:val="green"/>
              </w:rPr>
            </w:pPr>
            <w:r w:rsidRPr="007F0CB9">
              <w:rPr>
                <w:rFonts w:ascii="Arial Narrow" w:hAnsi="Arial Narrow"/>
                <w:sz w:val="24"/>
                <w:szCs w:val="24"/>
              </w:rPr>
              <w:t>Scott.Brown@milwaukeecountywi.gov</w:t>
            </w:r>
          </w:p>
        </w:tc>
      </w:tr>
    </w:tbl>
    <w:p w14:paraId="674568CA" w14:textId="77777777" w:rsidR="007F43E9" w:rsidRPr="007F43E9" w:rsidRDefault="007F43E9" w:rsidP="007F43E9">
      <w:pPr>
        <w:spacing w:after="0" w:line="240" w:lineRule="auto"/>
        <w:rPr>
          <w:rFonts w:ascii="Arial Narrow" w:hAnsi="Arial Narrow"/>
          <w:sz w:val="24"/>
          <w:szCs w:val="24"/>
        </w:rPr>
      </w:pPr>
    </w:p>
    <w:p w14:paraId="6CD1FA53" w14:textId="685632CB" w:rsidR="007F43E9" w:rsidRDefault="007F43E9" w:rsidP="00103ECC">
      <w:pPr>
        <w:spacing w:after="0" w:line="240" w:lineRule="auto"/>
        <w:ind w:left="720"/>
        <w:rPr>
          <w:rFonts w:ascii="Arial Narrow" w:hAnsi="Arial Narrow"/>
          <w:sz w:val="24"/>
          <w:szCs w:val="24"/>
        </w:rPr>
      </w:pPr>
      <w:r w:rsidRPr="007F43E9">
        <w:rPr>
          <w:rFonts w:ascii="Arial Narrow" w:hAnsi="Arial Narrow"/>
          <w:sz w:val="24"/>
          <w:szCs w:val="24"/>
        </w:rPr>
        <w:t xml:space="preserve">Either </w:t>
      </w:r>
      <w:r w:rsidR="000B44C7">
        <w:rPr>
          <w:rFonts w:ascii="Arial Narrow" w:hAnsi="Arial Narrow"/>
          <w:sz w:val="24"/>
          <w:szCs w:val="24"/>
        </w:rPr>
        <w:t>P</w:t>
      </w:r>
      <w:r w:rsidRPr="007F43E9">
        <w:rPr>
          <w:rFonts w:ascii="Arial Narrow" w:hAnsi="Arial Narrow"/>
          <w:sz w:val="24"/>
          <w:szCs w:val="24"/>
        </w:rPr>
        <w:t xml:space="preserve">arty may designate a new address for purposes of this Agreement by written notice to the other </w:t>
      </w:r>
      <w:r w:rsidR="000B44C7">
        <w:rPr>
          <w:rFonts w:ascii="Arial Narrow" w:hAnsi="Arial Narrow"/>
          <w:sz w:val="24"/>
          <w:szCs w:val="24"/>
        </w:rPr>
        <w:t>P</w:t>
      </w:r>
      <w:r w:rsidRPr="007F43E9">
        <w:rPr>
          <w:rFonts w:ascii="Arial Narrow" w:hAnsi="Arial Narrow"/>
          <w:sz w:val="24"/>
          <w:szCs w:val="24"/>
        </w:rPr>
        <w:t>arty.</w:t>
      </w:r>
    </w:p>
    <w:p w14:paraId="6D2F55D5" w14:textId="77777777" w:rsidR="0074596D" w:rsidRPr="007F43E9" w:rsidRDefault="0074596D" w:rsidP="00103ECC">
      <w:pPr>
        <w:spacing w:after="0" w:line="240" w:lineRule="auto"/>
        <w:ind w:left="720"/>
        <w:rPr>
          <w:rFonts w:ascii="Arial Narrow" w:hAnsi="Arial Narrow"/>
          <w:sz w:val="24"/>
          <w:szCs w:val="24"/>
        </w:rPr>
      </w:pPr>
    </w:p>
    <w:p w14:paraId="3702A7D3" w14:textId="4DE78889" w:rsidR="007F43E9" w:rsidRPr="0074596D"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Public Records.</w:t>
      </w:r>
      <w:r w:rsidR="0074596D">
        <w:rPr>
          <w:rFonts w:ascii="Arial Narrow" w:hAnsi="Arial Narrow"/>
          <w:b/>
          <w:bCs/>
          <w:sz w:val="24"/>
          <w:szCs w:val="24"/>
        </w:rPr>
        <w:t xml:space="preserve"> </w:t>
      </w:r>
      <w:r w:rsidRPr="0074596D">
        <w:rPr>
          <w:rFonts w:ascii="Arial Narrow" w:hAnsi="Arial Narrow"/>
          <w:sz w:val="24"/>
          <w:szCs w:val="24"/>
        </w:rPr>
        <w:t xml:space="preserve">Both </w:t>
      </w:r>
      <w:r w:rsidR="000B44C7">
        <w:rPr>
          <w:rFonts w:ascii="Arial Narrow" w:hAnsi="Arial Narrow"/>
          <w:sz w:val="24"/>
          <w:szCs w:val="24"/>
        </w:rPr>
        <w:t>P</w:t>
      </w:r>
      <w:r w:rsidRPr="0074596D">
        <w:rPr>
          <w:rFonts w:ascii="Arial Narrow" w:hAnsi="Arial Narrow"/>
          <w:sz w:val="24"/>
          <w:szCs w:val="24"/>
        </w:rPr>
        <w:t xml:space="preserve">arties understand that the County is bound by the public records law, and as such, all of the terms of this </w:t>
      </w:r>
      <w:r w:rsidR="0074596D">
        <w:rPr>
          <w:rFonts w:ascii="Arial Narrow" w:hAnsi="Arial Narrow"/>
          <w:sz w:val="24"/>
          <w:szCs w:val="24"/>
        </w:rPr>
        <w:t>A</w:t>
      </w:r>
      <w:r w:rsidRPr="0074596D">
        <w:rPr>
          <w:rFonts w:ascii="Arial Narrow" w:hAnsi="Arial Narrow"/>
          <w:sz w:val="24"/>
          <w:szCs w:val="24"/>
        </w:rPr>
        <w:t xml:space="preserve">greement are subject to and conditioned on the provisions of Wis. Stat. § 19.21, </w:t>
      </w:r>
      <w:r w:rsidRPr="0074596D">
        <w:rPr>
          <w:rFonts w:ascii="Arial Narrow" w:hAnsi="Arial Narrow"/>
          <w:i/>
          <w:sz w:val="24"/>
          <w:szCs w:val="24"/>
        </w:rPr>
        <w:t xml:space="preserve">et seq. </w:t>
      </w:r>
      <w:r w:rsidRPr="0074596D">
        <w:rPr>
          <w:rFonts w:ascii="Arial Narrow" w:hAnsi="Arial Narrow"/>
          <w:sz w:val="24"/>
          <w:szCs w:val="24"/>
        </w:rPr>
        <w:t xml:space="preserve">Contractor hereby agrees that it shall be obligated to assist the County in retaining and timely producing records that are subject to the Wisconsin Public Records Law upon any statutory request having been made, and that any failure to do so shall constitute a material breach of this </w:t>
      </w:r>
      <w:r w:rsidR="0074596D">
        <w:rPr>
          <w:rFonts w:ascii="Arial Narrow" w:hAnsi="Arial Narrow"/>
          <w:sz w:val="24"/>
          <w:szCs w:val="24"/>
        </w:rPr>
        <w:t>A</w:t>
      </w:r>
      <w:r w:rsidRPr="0074596D">
        <w:rPr>
          <w:rFonts w:ascii="Arial Narrow" w:hAnsi="Arial Narrow"/>
          <w:sz w:val="24"/>
          <w:szCs w:val="24"/>
        </w:rPr>
        <w:t xml:space="preserve">greement, whereupon the </w:t>
      </w:r>
      <w:r w:rsidR="0074596D">
        <w:rPr>
          <w:rFonts w:ascii="Arial Narrow" w:hAnsi="Arial Narrow"/>
          <w:sz w:val="24"/>
          <w:szCs w:val="24"/>
        </w:rPr>
        <w:t>C</w:t>
      </w:r>
      <w:r w:rsidRPr="0074596D">
        <w:rPr>
          <w:rFonts w:ascii="Arial Narrow" w:hAnsi="Arial Narrow"/>
          <w:sz w:val="24"/>
          <w:szCs w:val="24"/>
        </w:rPr>
        <w:t xml:space="preserve">ontractor shall then and in such event be obligated to indemnify, defend and hold the County harmless from liability under the Wisconsin Public Records Law occasioned by such breach. Except as otherwise authorized by the County in writing, records that are subject to the Wisconsin Public Records Law shall be maintained for a period of three years after receipt of final payment under this </w:t>
      </w:r>
      <w:r w:rsidR="0074596D">
        <w:rPr>
          <w:rFonts w:ascii="Arial Narrow" w:hAnsi="Arial Narrow"/>
          <w:sz w:val="24"/>
          <w:szCs w:val="24"/>
        </w:rPr>
        <w:t>A</w:t>
      </w:r>
      <w:r w:rsidRPr="0074596D">
        <w:rPr>
          <w:rFonts w:ascii="Arial Narrow" w:hAnsi="Arial Narrow"/>
          <w:sz w:val="24"/>
          <w:szCs w:val="24"/>
        </w:rPr>
        <w:t>greement.</w:t>
      </w:r>
    </w:p>
    <w:p w14:paraId="4FD6F438" w14:textId="77777777" w:rsidR="007F43E9" w:rsidRPr="007F43E9" w:rsidRDefault="007F43E9" w:rsidP="007F43E9">
      <w:pPr>
        <w:spacing w:after="0" w:line="240" w:lineRule="auto"/>
        <w:rPr>
          <w:rFonts w:ascii="Arial Narrow" w:hAnsi="Arial Narrow"/>
          <w:sz w:val="24"/>
          <w:szCs w:val="24"/>
        </w:rPr>
      </w:pPr>
    </w:p>
    <w:p w14:paraId="051D0B71" w14:textId="73FB462B" w:rsidR="007F43E9" w:rsidRPr="005D4CB2"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Independent Contractor.</w:t>
      </w:r>
      <w:r w:rsidR="0074596D">
        <w:rPr>
          <w:rFonts w:ascii="Arial Narrow" w:hAnsi="Arial Narrow"/>
          <w:b/>
          <w:bCs/>
          <w:sz w:val="24"/>
          <w:szCs w:val="24"/>
        </w:rPr>
        <w:t xml:space="preserve"> </w:t>
      </w:r>
      <w:r w:rsidRPr="0074596D">
        <w:rPr>
          <w:rFonts w:ascii="Arial Narrow" w:hAnsi="Arial Narrow"/>
          <w:sz w:val="24"/>
          <w:szCs w:val="24"/>
        </w:rPr>
        <w:t>Nothing contained in this Agreement shall constitute or be construed to create a partnership or joint venture between County or its successors or assigns and Contractor or its successors or assigns. In entering into this Agreement, and in acting in compliance herewith, Contractor is at all times acting and performing as an independent contractor, duly authorized to perform the acts required of it hereunder. Nothing contained in this Agreement shall give Contractor any authority to supervise, manage, and/or direct County employees.</w:t>
      </w:r>
    </w:p>
    <w:p w14:paraId="3CF1A050" w14:textId="77777777" w:rsidR="005D4CB2" w:rsidRPr="0074596D" w:rsidRDefault="005D4CB2" w:rsidP="005D4CB2">
      <w:pPr>
        <w:spacing w:after="0" w:line="240" w:lineRule="auto"/>
        <w:rPr>
          <w:rFonts w:ascii="Arial Narrow" w:hAnsi="Arial Narrow"/>
          <w:b/>
          <w:bCs/>
          <w:sz w:val="24"/>
          <w:szCs w:val="24"/>
        </w:rPr>
      </w:pPr>
    </w:p>
    <w:p w14:paraId="06BA4509" w14:textId="1E9D0E03" w:rsidR="007F43E9" w:rsidRPr="005D4CB2"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Electronic Documents Considered Writing.</w:t>
      </w:r>
      <w:r w:rsidR="005D4CB2">
        <w:rPr>
          <w:rFonts w:ascii="Arial Narrow" w:hAnsi="Arial Narrow"/>
          <w:b/>
          <w:bCs/>
          <w:sz w:val="24"/>
          <w:szCs w:val="24"/>
        </w:rPr>
        <w:t xml:space="preserve"> </w:t>
      </w:r>
      <w:r w:rsidRPr="005D4CB2">
        <w:rPr>
          <w:rFonts w:ascii="Arial Narrow" w:hAnsi="Arial Narrow"/>
          <w:sz w:val="24"/>
          <w:szCs w:val="24"/>
        </w:rPr>
        <w:t>Any document properly transmitted by computer access will be considered a “writing” delivered in connection with this Agreement. Electronic documents will be considered signed by a Party if they contain an agreed-upon electronic identification symbol or code as required by law.</w:t>
      </w:r>
      <w:r w:rsidR="005D4CB2">
        <w:rPr>
          <w:rFonts w:ascii="Arial Narrow" w:hAnsi="Arial Narrow"/>
          <w:b/>
          <w:bCs/>
          <w:sz w:val="24"/>
          <w:szCs w:val="24"/>
        </w:rPr>
        <w:t xml:space="preserve"> </w:t>
      </w:r>
      <w:r w:rsidRPr="005D4CB2">
        <w:rPr>
          <w:rFonts w:ascii="Arial Narrow" w:hAnsi="Arial Narrow"/>
          <w:sz w:val="24"/>
          <w:szCs w:val="24"/>
        </w:rPr>
        <w:t>Electronic documents will be deemed received by a Party when accessible by the recipient on the computer system.</w:t>
      </w:r>
    </w:p>
    <w:p w14:paraId="51A0936F" w14:textId="77777777" w:rsidR="005D4CB2" w:rsidRPr="005D4CB2" w:rsidRDefault="005D4CB2" w:rsidP="005D4CB2">
      <w:pPr>
        <w:spacing w:after="0" w:line="240" w:lineRule="auto"/>
        <w:rPr>
          <w:rFonts w:ascii="Arial Narrow" w:hAnsi="Arial Narrow"/>
          <w:b/>
          <w:bCs/>
          <w:sz w:val="24"/>
          <w:szCs w:val="24"/>
        </w:rPr>
      </w:pPr>
    </w:p>
    <w:p w14:paraId="4ACD361F" w14:textId="63DA5931" w:rsidR="007F43E9" w:rsidRPr="001061D2"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Compliance with Laws.</w:t>
      </w:r>
      <w:r w:rsidR="001061D2">
        <w:rPr>
          <w:rFonts w:ascii="Arial Narrow" w:hAnsi="Arial Narrow"/>
          <w:b/>
          <w:bCs/>
          <w:sz w:val="24"/>
          <w:szCs w:val="24"/>
        </w:rPr>
        <w:t xml:space="preserve"> </w:t>
      </w:r>
      <w:r w:rsidRPr="001061D2">
        <w:rPr>
          <w:rFonts w:ascii="Arial Narrow" w:hAnsi="Arial Narrow"/>
          <w:sz w:val="24"/>
          <w:szCs w:val="24"/>
        </w:rPr>
        <w:t>The Contractor agrees to comply with all applicable federal, state, and local statutes, laws, rules, regulations, ordinances, and all policies, procedures, standards, and regulations of any accreditation agencies or bodies. The Contractor agrees to hold the County harmless from any loss, damage, or liability resulting from a violation on the part of the Contractor of any such laws, rules, regulations, policies, procedures, standards, or ordinances.</w:t>
      </w:r>
    </w:p>
    <w:p w14:paraId="3DA22891" w14:textId="77777777" w:rsidR="007F43E9" w:rsidRPr="007F43E9" w:rsidRDefault="007F43E9" w:rsidP="007F43E9">
      <w:pPr>
        <w:spacing w:after="0" w:line="240" w:lineRule="auto"/>
        <w:rPr>
          <w:rFonts w:ascii="Arial Narrow" w:hAnsi="Arial Narrow"/>
          <w:sz w:val="24"/>
          <w:szCs w:val="24"/>
        </w:rPr>
      </w:pPr>
    </w:p>
    <w:p w14:paraId="0A14E190" w14:textId="19505FD8" w:rsidR="007F43E9" w:rsidRPr="001061D2"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lastRenderedPageBreak/>
        <w:t>Choice of Law.</w:t>
      </w:r>
      <w:r w:rsidR="001061D2">
        <w:rPr>
          <w:rFonts w:ascii="Arial Narrow" w:hAnsi="Arial Narrow"/>
          <w:b/>
          <w:bCs/>
          <w:sz w:val="24"/>
          <w:szCs w:val="24"/>
        </w:rPr>
        <w:t xml:space="preserve"> </w:t>
      </w:r>
      <w:r w:rsidRPr="001061D2">
        <w:rPr>
          <w:rFonts w:ascii="Arial Narrow" w:hAnsi="Arial Narrow"/>
          <w:sz w:val="24"/>
          <w:szCs w:val="24"/>
        </w:rPr>
        <w:t>This Agreement shall be governed, interpreted, construed, and enforced in accordance with the internal laws of the State of Wisconsin, without regard to its conflict of laws principles. Any litigation over the enforceability of the provisions herein or to enforce any rights hereunder shall be in state court with venue in Milwaukee County.</w:t>
      </w:r>
    </w:p>
    <w:p w14:paraId="5E1E0C21" w14:textId="77777777" w:rsidR="007F43E9" w:rsidRPr="007F43E9" w:rsidRDefault="007F43E9" w:rsidP="007F43E9">
      <w:pPr>
        <w:spacing w:after="0" w:line="240" w:lineRule="auto"/>
        <w:rPr>
          <w:rFonts w:ascii="Arial Narrow" w:hAnsi="Arial Narrow"/>
          <w:sz w:val="24"/>
          <w:szCs w:val="24"/>
        </w:rPr>
      </w:pPr>
    </w:p>
    <w:p w14:paraId="0C884106" w14:textId="77777777" w:rsidR="00B31C71" w:rsidRPr="00B31C71"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Assignment Limitation, Subcontracts.</w:t>
      </w:r>
      <w:r w:rsidR="001061D2">
        <w:rPr>
          <w:rFonts w:ascii="Arial Narrow" w:hAnsi="Arial Narrow"/>
          <w:b/>
          <w:bCs/>
          <w:sz w:val="24"/>
          <w:szCs w:val="24"/>
        </w:rPr>
        <w:t xml:space="preserve"> </w:t>
      </w:r>
      <w:r w:rsidRPr="001061D2">
        <w:rPr>
          <w:rFonts w:ascii="Arial Narrow" w:hAnsi="Arial Narrow"/>
          <w:sz w:val="24"/>
          <w:szCs w:val="24"/>
        </w:rPr>
        <w:t xml:space="preserve">This Agreement shall be binding upon and inure to the benefit of the </w:t>
      </w:r>
      <w:r w:rsidR="000B44C7">
        <w:rPr>
          <w:rFonts w:ascii="Arial Narrow" w:hAnsi="Arial Narrow"/>
          <w:sz w:val="24"/>
          <w:szCs w:val="24"/>
        </w:rPr>
        <w:t>P</w:t>
      </w:r>
      <w:r w:rsidRPr="001061D2">
        <w:rPr>
          <w:rFonts w:ascii="Arial Narrow" w:hAnsi="Arial Narrow"/>
          <w:sz w:val="24"/>
          <w:szCs w:val="24"/>
        </w:rPr>
        <w:t xml:space="preserve">arties and their successors and assigns; provided, however, that neither </w:t>
      </w:r>
      <w:r w:rsidR="000B44C7">
        <w:rPr>
          <w:rFonts w:ascii="Arial Narrow" w:hAnsi="Arial Narrow"/>
          <w:sz w:val="24"/>
          <w:szCs w:val="24"/>
        </w:rPr>
        <w:t>P</w:t>
      </w:r>
      <w:r w:rsidRPr="001061D2">
        <w:rPr>
          <w:rFonts w:ascii="Arial Narrow" w:hAnsi="Arial Narrow"/>
          <w:sz w:val="24"/>
          <w:szCs w:val="24"/>
        </w:rPr>
        <w:t xml:space="preserve">arty shall assign its obligations hereunder without the prior written consent of the other. </w:t>
      </w:r>
    </w:p>
    <w:p w14:paraId="0369AB09" w14:textId="77777777" w:rsidR="00B31C71" w:rsidRDefault="00B31C71" w:rsidP="00B31C71">
      <w:pPr>
        <w:spacing w:after="0" w:line="240" w:lineRule="auto"/>
        <w:ind w:left="720"/>
        <w:rPr>
          <w:rFonts w:ascii="Arial Narrow" w:hAnsi="Arial Narrow"/>
          <w:sz w:val="24"/>
          <w:szCs w:val="24"/>
        </w:rPr>
      </w:pPr>
    </w:p>
    <w:p w14:paraId="2099FAC3" w14:textId="13782680" w:rsidR="007F43E9" w:rsidRPr="001061D2" w:rsidRDefault="007F43E9" w:rsidP="00B31C71">
      <w:pPr>
        <w:spacing w:after="0" w:line="240" w:lineRule="auto"/>
        <w:ind w:left="720"/>
        <w:rPr>
          <w:rFonts w:ascii="Arial Narrow" w:hAnsi="Arial Narrow"/>
          <w:b/>
          <w:bCs/>
          <w:sz w:val="24"/>
          <w:szCs w:val="24"/>
        </w:rPr>
      </w:pPr>
      <w:r w:rsidRPr="001061D2">
        <w:rPr>
          <w:rFonts w:ascii="Arial Narrow" w:hAnsi="Arial Narrow"/>
          <w:sz w:val="24"/>
          <w:szCs w:val="24"/>
        </w:rPr>
        <w:t>Assignment of any portion of the work by subcontract must have the prior written approval of County.</w:t>
      </w:r>
    </w:p>
    <w:p w14:paraId="228F9096" w14:textId="77777777" w:rsidR="001061D2" w:rsidRPr="001061D2" w:rsidRDefault="001061D2" w:rsidP="001061D2">
      <w:pPr>
        <w:spacing w:after="0" w:line="240" w:lineRule="auto"/>
        <w:rPr>
          <w:rFonts w:ascii="Arial Narrow" w:hAnsi="Arial Narrow"/>
          <w:b/>
          <w:bCs/>
          <w:sz w:val="24"/>
          <w:szCs w:val="24"/>
        </w:rPr>
      </w:pPr>
    </w:p>
    <w:p w14:paraId="0295EFC7" w14:textId="3F6BA896" w:rsidR="007F43E9" w:rsidRPr="001061D2" w:rsidRDefault="007F43E9" w:rsidP="007F43E9">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Severability.</w:t>
      </w:r>
      <w:r w:rsidR="001061D2">
        <w:rPr>
          <w:rFonts w:ascii="Arial Narrow" w:hAnsi="Arial Narrow"/>
          <w:b/>
          <w:bCs/>
          <w:sz w:val="24"/>
          <w:szCs w:val="24"/>
        </w:rPr>
        <w:t xml:space="preserve"> </w:t>
      </w:r>
      <w:r w:rsidRPr="001061D2">
        <w:rPr>
          <w:rFonts w:ascii="Arial Narrow" w:hAnsi="Arial Narrow"/>
          <w:sz w:val="24"/>
          <w:szCs w:val="24"/>
        </w:rPr>
        <w:t>If any part of this Agreement is declared invalid or unenforceable by a court of competent jurisdiction, it shall not affect the validity or enforceability of the remainder of this Agreement, unless the Agreement so construed fails to meet the essential business purposes of the Parties as manifested herein.</w:t>
      </w:r>
    </w:p>
    <w:p w14:paraId="544676EE" w14:textId="77777777" w:rsidR="001061D2" w:rsidRPr="001061D2" w:rsidRDefault="001061D2" w:rsidP="001061D2">
      <w:pPr>
        <w:spacing w:after="0" w:line="240" w:lineRule="auto"/>
        <w:rPr>
          <w:rFonts w:ascii="Arial Narrow" w:hAnsi="Arial Narrow"/>
          <w:b/>
          <w:bCs/>
          <w:sz w:val="24"/>
          <w:szCs w:val="24"/>
        </w:rPr>
      </w:pPr>
    </w:p>
    <w:p w14:paraId="6A32A7F2" w14:textId="4CDDE088" w:rsidR="007F43E9" w:rsidRPr="001061D2" w:rsidRDefault="007F43E9" w:rsidP="001061D2">
      <w:pPr>
        <w:numPr>
          <w:ilvl w:val="0"/>
          <w:numId w:val="2"/>
        </w:numPr>
        <w:spacing w:after="0" w:line="240" w:lineRule="auto"/>
        <w:rPr>
          <w:rFonts w:ascii="Arial Narrow" w:hAnsi="Arial Narrow"/>
          <w:b/>
          <w:bCs/>
          <w:sz w:val="24"/>
          <w:szCs w:val="24"/>
        </w:rPr>
      </w:pPr>
      <w:r w:rsidRPr="007F43E9">
        <w:rPr>
          <w:rFonts w:ascii="Arial Narrow" w:hAnsi="Arial Narrow"/>
          <w:b/>
          <w:bCs/>
          <w:sz w:val="24"/>
          <w:szCs w:val="24"/>
        </w:rPr>
        <w:t>Modification and Waiver.</w:t>
      </w:r>
      <w:r w:rsidR="001061D2">
        <w:rPr>
          <w:rFonts w:ascii="Arial Narrow" w:hAnsi="Arial Narrow"/>
          <w:b/>
          <w:bCs/>
          <w:sz w:val="24"/>
          <w:szCs w:val="24"/>
        </w:rPr>
        <w:t xml:space="preserve"> </w:t>
      </w:r>
      <w:r w:rsidRPr="001061D2">
        <w:rPr>
          <w:rFonts w:ascii="Arial Narrow" w:hAnsi="Arial Narrow"/>
          <w:sz w:val="24"/>
          <w:szCs w:val="24"/>
        </w:rPr>
        <w:t>This Agreement may not be modified and none of its terms may be waived, except in writing and signed by authorized representatives of both Parties. To the extent that any term in any document, other than a writing signed by both Parties that expressly purports to amend this Agreement, is contrary to, or conflicts with this Agreement, the terms of this Agreement shall control. A waiver by a Party of any default shall not be deemed a waiver of a prior or subsequent default of the same</w:t>
      </w:r>
      <w:r w:rsidR="001061D2">
        <w:rPr>
          <w:rFonts w:ascii="Arial Narrow" w:hAnsi="Arial Narrow"/>
          <w:b/>
          <w:bCs/>
          <w:sz w:val="24"/>
          <w:szCs w:val="24"/>
        </w:rPr>
        <w:t xml:space="preserve"> </w:t>
      </w:r>
      <w:r w:rsidRPr="001061D2">
        <w:rPr>
          <w:rFonts w:ascii="Arial Narrow" w:hAnsi="Arial Narrow"/>
          <w:sz w:val="24"/>
          <w:szCs w:val="24"/>
        </w:rPr>
        <w:t>or other provisions of this Agreement. The failure of a Party to enforce, or the delay by a Party in enforcing, any of its rights shall not be deemed a continuing waiver or a modification of this Agreement.</w:t>
      </w:r>
    </w:p>
    <w:p w14:paraId="2BFB8305" w14:textId="77777777" w:rsidR="001061D2" w:rsidRPr="001061D2" w:rsidRDefault="001061D2" w:rsidP="001061D2">
      <w:pPr>
        <w:spacing w:after="0" w:line="240" w:lineRule="auto"/>
        <w:rPr>
          <w:rFonts w:ascii="Arial Narrow" w:hAnsi="Arial Narrow"/>
          <w:b/>
          <w:bCs/>
          <w:sz w:val="24"/>
          <w:szCs w:val="24"/>
        </w:rPr>
      </w:pPr>
    </w:p>
    <w:p w14:paraId="299B408A" w14:textId="363BF68B" w:rsidR="007F43E9" w:rsidRPr="004C1ED7" w:rsidRDefault="007F43E9" w:rsidP="007F43E9">
      <w:pPr>
        <w:numPr>
          <w:ilvl w:val="0"/>
          <w:numId w:val="2"/>
        </w:numPr>
        <w:rPr>
          <w:rFonts w:ascii="Arial Narrow" w:hAnsi="Arial Narrow"/>
          <w:b/>
          <w:bCs/>
          <w:sz w:val="24"/>
          <w:szCs w:val="24"/>
        </w:rPr>
      </w:pPr>
      <w:r w:rsidRPr="007F43E9">
        <w:rPr>
          <w:rFonts w:ascii="Arial Narrow" w:hAnsi="Arial Narrow"/>
          <w:b/>
          <w:bCs/>
          <w:sz w:val="24"/>
          <w:szCs w:val="24"/>
        </w:rPr>
        <w:t>Entire Agreement.</w:t>
      </w:r>
      <w:r w:rsidR="00AE56F6">
        <w:rPr>
          <w:rFonts w:ascii="Arial Narrow" w:hAnsi="Arial Narrow"/>
          <w:b/>
          <w:bCs/>
          <w:sz w:val="24"/>
          <w:szCs w:val="24"/>
        </w:rPr>
        <w:t xml:space="preserve"> </w:t>
      </w:r>
      <w:r w:rsidRPr="00AE56F6">
        <w:rPr>
          <w:rFonts w:ascii="Arial Narrow" w:hAnsi="Arial Narrow"/>
          <w:sz w:val="24"/>
          <w:szCs w:val="24"/>
        </w:rPr>
        <w:t>This Agreement constitute</w:t>
      </w:r>
      <w:r w:rsidR="00AE56F6">
        <w:rPr>
          <w:rFonts w:ascii="Arial Narrow" w:hAnsi="Arial Narrow"/>
          <w:sz w:val="24"/>
          <w:szCs w:val="24"/>
        </w:rPr>
        <w:t>s</w:t>
      </w:r>
      <w:r w:rsidRPr="00AE56F6">
        <w:rPr>
          <w:rFonts w:ascii="Arial Narrow" w:hAnsi="Arial Narrow"/>
          <w:sz w:val="24"/>
          <w:szCs w:val="24"/>
        </w:rPr>
        <w:t xml:space="preserve"> the entire agreement between the Parties relating to the subject matter hereof, and supersede</w:t>
      </w:r>
      <w:r w:rsidR="00AE56F6">
        <w:rPr>
          <w:rFonts w:ascii="Arial Narrow" w:hAnsi="Arial Narrow"/>
          <w:sz w:val="24"/>
          <w:szCs w:val="24"/>
        </w:rPr>
        <w:t>s</w:t>
      </w:r>
      <w:r w:rsidRPr="00AE56F6">
        <w:rPr>
          <w:rFonts w:ascii="Arial Narrow" w:hAnsi="Arial Narrow"/>
          <w:sz w:val="24"/>
          <w:szCs w:val="24"/>
        </w:rPr>
        <w:t xml:space="preserve"> any and all prior agreements and negotiations, whether oral, written, or implied. No change, addition, or amendment shall be made except by written agreement signed by a duly authorized representative of each Party.</w:t>
      </w:r>
    </w:p>
    <w:p w14:paraId="664D93C5" w14:textId="77777777" w:rsidR="004C1ED7" w:rsidRDefault="004C1ED7" w:rsidP="004C1ED7">
      <w:pPr>
        <w:pStyle w:val="ListParagraph"/>
        <w:rPr>
          <w:rFonts w:ascii="Arial Narrow" w:hAnsi="Arial Narrow"/>
          <w:b/>
          <w:bCs/>
          <w:sz w:val="24"/>
          <w:szCs w:val="24"/>
        </w:rPr>
      </w:pPr>
    </w:p>
    <w:p w14:paraId="7F614622" w14:textId="77777777" w:rsidR="004C1ED7" w:rsidRDefault="004C1ED7" w:rsidP="004C1ED7">
      <w:pPr>
        <w:jc w:val="center"/>
        <w:rPr>
          <w:rFonts w:ascii="Arial Narrow" w:hAnsi="Arial Narrow"/>
          <w:b/>
          <w:bCs/>
          <w:color w:val="ADADAD" w:themeColor="background2" w:themeShade="BF"/>
          <w:sz w:val="24"/>
          <w:szCs w:val="24"/>
        </w:rPr>
      </w:pPr>
    </w:p>
    <w:p w14:paraId="2D950FDF" w14:textId="77777777" w:rsidR="004C1ED7" w:rsidRDefault="004C1ED7" w:rsidP="004C1ED7">
      <w:pPr>
        <w:jc w:val="center"/>
        <w:rPr>
          <w:rFonts w:ascii="Arial Narrow" w:hAnsi="Arial Narrow"/>
          <w:b/>
          <w:bCs/>
          <w:color w:val="ADADAD" w:themeColor="background2" w:themeShade="BF"/>
          <w:sz w:val="24"/>
          <w:szCs w:val="24"/>
        </w:rPr>
      </w:pPr>
    </w:p>
    <w:p w14:paraId="5BEE88E1" w14:textId="77777777" w:rsidR="004C1ED7" w:rsidRDefault="004C1ED7" w:rsidP="004C1ED7">
      <w:pPr>
        <w:jc w:val="center"/>
        <w:rPr>
          <w:rFonts w:ascii="Arial Narrow" w:hAnsi="Arial Narrow"/>
          <w:b/>
          <w:bCs/>
          <w:color w:val="ADADAD" w:themeColor="background2" w:themeShade="BF"/>
          <w:sz w:val="24"/>
          <w:szCs w:val="24"/>
        </w:rPr>
      </w:pPr>
    </w:p>
    <w:p w14:paraId="294C6603" w14:textId="77777777" w:rsidR="004C1ED7" w:rsidRDefault="004C1ED7" w:rsidP="004C1ED7">
      <w:pPr>
        <w:jc w:val="center"/>
        <w:rPr>
          <w:rFonts w:ascii="Arial Narrow" w:hAnsi="Arial Narrow"/>
          <w:b/>
          <w:bCs/>
          <w:color w:val="ADADAD" w:themeColor="background2" w:themeShade="BF"/>
          <w:sz w:val="24"/>
          <w:szCs w:val="24"/>
        </w:rPr>
      </w:pPr>
    </w:p>
    <w:p w14:paraId="53473448" w14:textId="77777777" w:rsidR="004C1ED7" w:rsidRDefault="004C1ED7" w:rsidP="004C1ED7">
      <w:pPr>
        <w:jc w:val="center"/>
        <w:rPr>
          <w:rFonts w:ascii="Arial Narrow" w:hAnsi="Arial Narrow"/>
          <w:b/>
          <w:bCs/>
          <w:color w:val="ADADAD" w:themeColor="background2" w:themeShade="BF"/>
          <w:sz w:val="24"/>
          <w:szCs w:val="24"/>
        </w:rPr>
      </w:pPr>
    </w:p>
    <w:p w14:paraId="392F664E" w14:textId="77777777" w:rsidR="004C1ED7" w:rsidRDefault="004C1ED7" w:rsidP="004C1ED7">
      <w:pPr>
        <w:jc w:val="center"/>
        <w:rPr>
          <w:rFonts w:ascii="Arial Narrow" w:hAnsi="Arial Narrow"/>
          <w:b/>
          <w:bCs/>
          <w:color w:val="ADADAD" w:themeColor="background2" w:themeShade="BF"/>
          <w:sz w:val="24"/>
          <w:szCs w:val="24"/>
        </w:rPr>
      </w:pPr>
    </w:p>
    <w:p w14:paraId="13BFE1E3" w14:textId="77777777" w:rsidR="004C1ED7" w:rsidRDefault="004C1ED7" w:rsidP="004C1ED7">
      <w:pPr>
        <w:jc w:val="center"/>
        <w:rPr>
          <w:rFonts w:ascii="Arial Narrow" w:hAnsi="Arial Narrow"/>
          <w:b/>
          <w:bCs/>
          <w:color w:val="ADADAD" w:themeColor="background2" w:themeShade="BF"/>
          <w:sz w:val="24"/>
          <w:szCs w:val="24"/>
        </w:rPr>
      </w:pPr>
    </w:p>
    <w:p w14:paraId="7237EB5F" w14:textId="6A748930" w:rsidR="004C1ED7" w:rsidRPr="004C1ED7" w:rsidRDefault="004C1ED7" w:rsidP="004C1ED7">
      <w:pPr>
        <w:jc w:val="center"/>
        <w:rPr>
          <w:rFonts w:ascii="Arial Narrow" w:hAnsi="Arial Narrow"/>
          <w:b/>
          <w:bCs/>
          <w:color w:val="ADADAD" w:themeColor="background2" w:themeShade="BF"/>
          <w:sz w:val="24"/>
          <w:szCs w:val="24"/>
        </w:rPr>
      </w:pPr>
      <w:r>
        <w:rPr>
          <w:rFonts w:ascii="Arial Narrow" w:hAnsi="Arial Narrow"/>
          <w:b/>
          <w:bCs/>
          <w:color w:val="ADADAD" w:themeColor="background2" w:themeShade="BF"/>
          <w:sz w:val="24"/>
          <w:szCs w:val="24"/>
        </w:rPr>
        <w:t>This section intentionally left blank.</w:t>
      </w:r>
    </w:p>
    <w:p w14:paraId="07E517CE" w14:textId="77777777" w:rsidR="00D917DD" w:rsidRDefault="00D917DD"/>
    <w:p w14:paraId="76CFB3EC" w14:textId="77777777" w:rsidR="004C1ED7" w:rsidRDefault="004C1ED7"/>
    <w:p w14:paraId="27731D11" w14:textId="3FED7A20" w:rsidR="008E29F4" w:rsidRDefault="008E29F4">
      <w:r w:rsidRPr="008E29F4">
        <w:rPr>
          <w:noProof/>
        </w:rPr>
        <w:drawing>
          <wp:inline distT="0" distB="0" distL="0" distR="0" wp14:anchorId="147306AD" wp14:editId="6DD1A32E">
            <wp:extent cx="6477000" cy="7291705"/>
            <wp:effectExtent l="0" t="0" r="0" b="4445"/>
            <wp:docPr id="1341353365" name="Picture 1"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53365" name="Picture 1" descr="Table"/>
                    <pic:cNvPicPr/>
                  </pic:nvPicPr>
                  <pic:blipFill>
                    <a:blip r:embed="rId21"/>
                    <a:stretch>
                      <a:fillRect/>
                    </a:stretch>
                  </pic:blipFill>
                  <pic:spPr>
                    <a:xfrm>
                      <a:off x="0" y="0"/>
                      <a:ext cx="6485084" cy="7300806"/>
                    </a:xfrm>
                    <a:prstGeom prst="rect">
                      <a:avLst/>
                    </a:prstGeom>
                  </pic:spPr>
                </pic:pic>
              </a:graphicData>
            </a:graphic>
          </wp:inline>
        </w:drawing>
      </w:r>
    </w:p>
    <w:sectPr w:rsidR="008E29F4">
      <w:headerReference w:type="default" r:id="rId22"/>
      <w:footerReference w:type="even" r:id="rId23"/>
      <w:footerReference w:type="default" r:id="rId24"/>
      <w:footerReference w:type="first" r:id="rId2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ara Torres" w:date="2026-04-03T13:02:00Z" w:initials="ST">
    <w:p w14:paraId="10C14E6D" w14:textId="77777777" w:rsidR="009F2539" w:rsidRDefault="009F2539" w:rsidP="009F2539">
      <w:pPr>
        <w:pStyle w:val="CommentText"/>
      </w:pPr>
      <w:r>
        <w:rPr>
          <w:rStyle w:val="CommentReference"/>
        </w:rPr>
        <w:annotationRef/>
      </w:r>
      <w:r>
        <w:t>Can’t find the Section 8 referenced.  The Wisconsin participating addendum’s Section 8 is “Ordering Instructions”</w:t>
      </w:r>
    </w:p>
  </w:comment>
  <w:comment w:id="1" w:author="Rizalyn Valenzuela" w:date="2026-04-04T03:36:00Z" w:initials="RV">
    <w:p w14:paraId="15E6AA69" w14:textId="77777777" w:rsidR="00606EE7" w:rsidRDefault="00606EE7" w:rsidP="00606EE7">
      <w:pPr>
        <w:pStyle w:val="CommentText"/>
      </w:pPr>
      <w:r>
        <w:rPr>
          <w:rStyle w:val="CommentReference"/>
        </w:rPr>
        <w:annotationRef/>
      </w:r>
      <w:r>
        <w:t>Please see downloaded copy of the NASPO Option C from the NASPO website for your reference.</w:t>
      </w:r>
    </w:p>
  </w:comment>
  <w:comment w:id="2" w:author="Sara Torres" w:date="2026-04-03T13:06:00Z" w:initials="ST">
    <w:p w14:paraId="0D3BA706" w14:textId="77777777" w:rsidR="009F2539" w:rsidRDefault="009F2539" w:rsidP="009F2539">
      <w:pPr>
        <w:pStyle w:val="CommentText"/>
      </w:pPr>
      <w:r>
        <w:rPr>
          <w:rStyle w:val="CommentReference"/>
        </w:rPr>
        <w:annotationRef/>
      </w:r>
      <w:r>
        <w:t>Can’t find the Section 8 or Section 9 referenced.  Section 8 in the  WI Participating Addendum is “Ordering Instructions” and Section 9 is Software license terms.</w:t>
      </w:r>
    </w:p>
  </w:comment>
  <w:comment w:id="3" w:author="Rizalyn Valenzuela" w:date="2026-04-04T03:36:00Z" w:initials="RV">
    <w:p w14:paraId="70CEEABC" w14:textId="77777777" w:rsidR="00606EE7" w:rsidRDefault="00606EE7" w:rsidP="00606EE7">
      <w:pPr>
        <w:pStyle w:val="CommentText"/>
      </w:pPr>
      <w:r>
        <w:rPr>
          <w:rStyle w:val="CommentReference"/>
        </w:rPr>
        <w:annotationRef/>
      </w:r>
      <w:r>
        <w:t>Please see downloaded copy of the NASPO Option C from the NASPO website for your reference.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0C14E6D" w15:done="0"/>
  <w15:commentEx w15:paraId="15E6AA69" w15:paraIdParent="10C14E6D" w15:done="0"/>
  <w15:commentEx w15:paraId="0D3BA706" w15:done="0"/>
  <w15:commentEx w15:paraId="70CEEABC" w15:paraIdParent="0D3BA7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BE2938" w16cex:dateUtc="2026-04-03T18:02:00Z"/>
  <w16cex:commentExtensible w16cex:durableId="2D276B21" w16cex:dateUtc="2026-04-03T19:36:00Z"/>
  <w16cex:commentExtensible w16cex:durableId="6F6CA0F0" w16cex:dateUtc="2026-04-03T18:06:00Z"/>
  <w16cex:commentExtensible w16cex:durableId="6E32D172" w16cex:dateUtc="2026-04-03T19: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C14E6D" w16cid:durableId="6DBE2938"/>
  <w16cid:commentId w16cid:paraId="15E6AA69" w16cid:durableId="2D276B21"/>
  <w16cid:commentId w16cid:paraId="0D3BA706" w16cid:durableId="6F6CA0F0"/>
  <w16cid:commentId w16cid:paraId="70CEEABC" w16cid:durableId="6E32D1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83707" w14:textId="77777777" w:rsidR="00B76153" w:rsidRDefault="00B76153" w:rsidP="0000498F">
      <w:pPr>
        <w:spacing w:after="0" w:line="240" w:lineRule="auto"/>
      </w:pPr>
      <w:r>
        <w:separator/>
      </w:r>
    </w:p>
  </w:endnote>
  <w:endnote w:type="continuationSeparator" w:id="0">
    <w:p w14:paraId="0F20F189" w14:textId="77777777" w:rsidR="00B76153" w:rsidRDefault="00B76153" w:rsidP="00004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F3A5E" w14:textId="03CD10BE" w:rsidR="003C3CD6" w:rsidRDefault="003C3CD6">
    <w:pPr>
      <w:pStyle w:val="Footer"/>
    </w:pPr>
    <w:r>
      <w:rPr>
        <w:noProof/>
      </w:rPr>
      <mc:AlternateContent>
        <mc:Choice Requires="wps">
          <w:drawing>
            <wp:anchor distT="0" distB="0" distL="0" distR="0" simplePos="0" relativeHeight="251658242" behindDoc="0" locked="0" layoutInCell="1" allowOverlap="1" wp14:anchorId="6D080437" wp14:editId="76E960F7">
              <wp:simplePos x="635" y="635"/>
              <wp:positionH relativeFrom="page">
                <wp:align>left</wp:align>
              </wp:positionH>
              <wp:positionV relativeFrom="page">
                <wp:align>bottom</wp:align>
              </wp:positionV>
              <wp:extent cx="1750695" cy="357505"/>
              <wp:effectExtent l="0" t="0" r="1905" b="0"/>
              <wp:wrapNone/>
              <wp:docPr id="1984474941" name="Text Box 2" descr="Pitney Bowes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50695" cy="357505"/>
                      </a:xfrm>
                      <a:prstGeom prst="rect">
                        <a:avLst/>
                      </a:prstGeom>
                      <a:noFill/>
                      <a:ln>
                        <a:noFill/>
                      </a:ln>
                    </wps:spPr>
                    <wps:txbx>
                      <w:txbxContent>
                        <w:p w14:paraId="25D04EDC" w14:textId="436E0418" w:rsidR="003C3CD6" w:rsidRPr="003C3CD6" w:rsidRDefault="003C3CD6" w:rsidP="003C3CD6">
                          <w:pPr>
                            <w:spacing w:after="0"/>
                            <w:rPr>
                              <w:rFonts w:ascii="Aptos" w:eastAsia="Aptos" w:hAnsi="Aptos" w:cs="Aptos"/>
                              <w:noProof/>
                              <w:color w:val="000000"/>
                              <w:sz w:val="20"/>
                              <w:szCs w:val="20"/>
                            </w:rPr>
                          </w:pPr>
                          <w:r w:rsidRPr="003C3CD6">
                            <w:rPr>
                              <w:rFonts w:ascii="Aptos" w:eastAsia="Aptos" w:hAnsi="Aptos" w:cs="Aptos"/>
                              <w:noProof/>
                              <w:color w:val="000000"/>
                              <w:sz w:val="20"/>
                              <w:szCs w:val="20"/>
                            </w:rPr>
                            <w:t>Pitney Bowes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080437" id="_x0000_t202" coordsize="21600,21600" o:spt="202" path="m,l,21600r21600,l21600,xe">
              <v:stroke joinstyle="miter"/>
              <v:path gradientshapeok="t" o:connecttype="rect"/>
            </v:shapetype>
            <v:shape id="Text Box 2" o:spid="_x0000_s1026" type="#_x0000_t202" alt="Pitney Bowes - Confidential" style="position:absolute;margin-left:0;margin-top:0;width:137.85pt;height:28.1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" filled="f" stroked="f">
              <v:textbox style="mso-fit-shape-to-text:t" inset="20pt,0,0,15pt">
                <w:txbxContent>
                  <w:p w14:paraId="25D04EDC" w14:textId="436E0418" w:rsidR="003C3CD6" w:rsidRPr="003C3CD6" w:rsidRDefault="003C3CD6" w:rsidP="003C3CD6">
                    <w:pPr>
                      <w:spacing w:after="0"/>
                      <w:rPr>
                        <w:rFonts w:ascii="Aptos" w:eastAsia="Aptos" w:hAnsi="Aptos" w:cs="Aptos"/>
                        <w:noProof/>
                        <w:color w:val="000000"/>
                        <w:sz w:val="20"/>
                        <w:szCs w:val="20"/>
                      </w:rPr>
                    </w:pPr>
                    <w:r w:rsidRPr="003C3CD6">
                      <w:rPr>
                        <w:rFonts w:ascii="Aptos" w:eastAsia="Aptos" w:hAnsi="Aptos" w:cs="Aptos"/>
                        <w:noProof/>
                        <w:color w:val="000000"/>
                        <w:sz w:val="20"/>
                        <w:szCs w:val="20"/>
                      </w:rPr>
                      <w:t>Pitney Bowes -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946BE" w14:textId="33544947" w:rsidR="00CD4B52" w:rsidRDefault="003C3CD6">
    <w:pPr>
      <w:pStyle w:val="Footer"/>
      <w:jc w:val="center"/>
    </w:pPr>
    <w:r>
      <w:rPr>
        <w:noProof/>
      </w:rPr>
      <mc:AlternateContent>
        <mc:Choice Requires="wps">
          <w:drawing>
            <wp:anchor distT="0" distB="0" distL="0" distR="0" simplePos="0" relativeHeight="251658241" behindDoc="0" locked="0" layoutInCell="1" allowOverlap="1" wp14:anchorId="438BF4B2" wp14:editId="25812711">
              <wp:simplePos x="635" y="635"/>
              <wp:positionH relativeFrom="page">
                <wp:align>left</wp:align>
              </wp:positionH>
              <wp:positionV relativeFrom="page">
                <wp:align>bottom</wp:align>
              </wp:positionV>
              <wp:extent cx="1750695" cy="357505"/>
              <wp:effectExtent l="0" t="0" r="1905" b="0"/>
              <wp:wrapNone/>
              <wp:docPr id="1452678187" name="Text Box 3" descr="Pitney Bowes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50695" cy="357505"/>
                      </a:xfrm>
                      <a:prstGeom prst="rect">
                        <a:avLst/>
                      </a:prstGeom>
                      <a:noFill/>
                      <a:ln>
                        <a:noFill/>
                      </a:ln>
                    </wps:spPr>
                    <wps:txbx>
                      <w:txbxContent>
                        <w:p w14:paraId="680B931F" w14:textId="1F180832" w:rsidR="003C3CD6" w:rsidRPr="003C3CD6" w:rsidRDefault="003C3CD6" w:rsidP="003C3CD6">
                          <w:pPr>
                            <w:spacing w:after="0"/>
                            <w:rPr>
                              <w:rFonts w:ascii="Aptos" w:eastAsia="Aptos" w:hAnsi="Aptos" w:cs="Aptos"/>
                              <w:noProof/>
                              <w:color w:val="000000"/>
                              <w:sz w:val="20"/>
                              <w:szCs w:val="20"/>
                            </w:rPr>
                          </w:pPr>
                          <w:r w:rsidRPr="003C3CD6">
                            <w:rPr>
                              <w:rFonts w:ascii="Aptos" w:eastAsia="Aptos" w:hAnsi="Aptos" w:cs="Aptos"/>
                              <w:noProof/>
                              <w:color w:val="000000"/>
                              <w:sz w:val="20"/>
                              <w:szCs w:val="20"/>
                            </w:rPr>
                            <w:t>Pitney Bowes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8BF4B2" id="_x0000_t202" coordsize="21600,21600" o:spt="202" path="m,l,21600r21600,l21600,xe">
              <v:stroke joinstyle="miter"/>
              <v:path gradientshapeok="t" o:connecttype="rect"/>
            </v:shapetype>
            <v:shape id="Text Box 3" o:spid="_x0000_s1027" type="#_x0000_t202" alt="Pitney Bowes - Confidential" style="position:absolute;left:0;text-align:left;margin-left:0;margin-top:0;width:137.85pt;height:28.1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" filled="f" stroked="f">
              <v:textbox style="mso-fit-shape-to-text:t" inset="20pt,0,0,15pt">
                <w:txbxContent>
                  <w:p w14:paraId="680B931F" w14:textId="1F180832" w:rsidR="003C3CD6" w:rsidRPr="003C3CD6" w:rsidRDefault="003C3CD6" w:rsidP="003C3CD6">
                    <w:pPr>
                      <w:spacing w:after="0"/>
                      <w:rPr>
                        <w:rFonts w:ascii="Aptos" w:eastAsia="Aptos" w:hAnsi="Aptos" w:cs="Aptos"/>
                        <w:noProof/>
                        <w:color w:val="000000"/>
                        <w:sz w:val="20"/>
                        <w:szCs w:val="20"/>
                      </w:rPr>
                    </w:pPr>
                    <w:r w:rsidRPr="003C3CD6">
                      <w:rPr>
                        <w:rFonts w:ascii="Aptos" w:eastAsia="Aptos" w:hAnsi="Aptos" w:cs="Aptos"/>
                        <w:noProof/>
                        <w:color w:val="000000"/>
                        <w:sz w:val="20"/>
                        <w:szCs w:val="20"/>
                      </w:rPr>
                      <w:t>Pitney Bowes - Confidential</w:t>
                    </w:r>
                  </w:p>
                </w:txbxContent>
              </v:textbox>
              <w10:wrap anchorx="page" anchory="page"/>
            </v:shape>
          </w:pict>
        </mc:Fallback>
      </mc:AlternateContent>
    </w:r>
    <w:sdt>
      <w:sdtPr>
        <w:id w:val="-699625559"/>
        <w:docPartObj>
          <w:docPartGallery w:val="Page Numbers (Bottom of Page)"/>
          <w:docPartUnique/>
        </w:docPartObj>
      </w:sdtPr>
      <w:sdtEndPr>
        <w:rPr>
          <w:noProof/>
        </w:rPr>
      </w:sdtEndPr>
      <w:sdtContent>
        <w:r w:rsidR="00CD4B52">
          <w:fldChar w:fldCharType="begin"/>
        </w:r>
        <w:r w:rsidR="00CD4B52">
          <w:instrText xml:space="preserve"> PAGE   \* MERGEFORMAT </w:instrText>
        </w:r>
        <w:r w:rsidR="00CD4B52">
          <w:fldChar w:fldCharType="separate"/>
        </w:r>
        <w:r w:rsidR="00CD4B52">
          <w:rPr>
            <w:noProof/>
          </w:rPr>
          <w:t>2</w:t>
        </w:r>
        <w:r w:rsidR="00CD4B52">
          <w:rPr>
            <w:noProof/>
          </w:rPr>
          <w:fldChar w:fldCharType="end"/>
        </w:r>
      </w:sdtContent>
    </w:sdt>
  </w:p>
  <w:p w14:paraId="3CAEE6D8" w14:textId="77777777" w:rsidR="00CD4B52" w:rsidRDefault="00CD4B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796F" w14:textId="523D3057" w:rsidR="003C3CD6" w:rsidRDefault="003C3CD6">
    <w:pPr>
      <w:pStyle w:val="Footer"/>
    </w:pPr>
    <w:r>
      <w:rPr>
        <w:noProof/>
      </w:rPr>
      <mc:AlternateContent>
        <mc:Choice Requires="wps">
          <w:drawing>
            <wp:anchor distT="0" distB="0" distL="0" distR="0" simplePos="0" relativeHeight="251658243" behindDoc="0" locked="0" layoutInCell="1" allowOverlap="1" wp14:anchorId="10746AFA" wp14:editId="17CCA09E">
              <wp:simplePos x="635" y="635"/>
              <wp:positionH relativeFrom="page">
                <wp:align>left</wp:align>
              </wp:positionH>
              <wp:positionV relativeFrom="page">
                <wp:align>bottom</wp:align>
              </wp:positionV>
              <wp:extent cx="1750695" cy="357505"/>
              <wp:effectExtent l="0" t="0" r="1905" b="0"/>
              <wp:wrapNone/>
              <wp:docPr id="1634750591" name="Text Box 1" descr="Pitney Bowes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50695" cy="357505"/>
                      </a:xfrm>
                      <a:prstGeom prst="rect">
                        <a:avLst/>
                      </a:prstGeom>
                      <a:noFill/>
                      <a:ln>
                        <a:noFill/>
                      </a:ln>
                    </wps:spPr>
                    <wps:txbx>
                      <w:txbxContent>
                        <w:p w14:paraId="34344C7F" w14:textId="556776A2" w:rsidR="003C3CD6" w:rsidRPr="003C3CD6" w:rsidRDefault="003C3CD6" w:rsidP="003C3CD6">
                          <w:pPr>
                            <w:spacing w:after="0"/>
                            <w:rPr>
                              <w:rFonts w:ascii="Aptos" w:eastAsia="Aptos" w:hAnsi="Aptos" w:cs="Aptos"/>
                              <w:noProof/>
                              <w:color w:val="000000"/>
                              <w:sz w:val="20"/>
                              <w:szCs w:val="20"/>
                            </w:rPr>
                          </w:pPr>
                          <w:r w:rsidRPr="003C3CD6">
                            <w:rPr>
                              <w:rFonts w:ascii="Aptos" w:eastAsia="Aptos" w:hAnsi="Aptos" w:cs="Aptos"/>
                              <w:noProof/>
                              <w:color w:val="000000"/>
                              <w:sz w:val="20"/>
                              <w:szCs w:val="20"/>
                            </w:rPr>
                            <w:t>Pitney Bowes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0746AFA" id="_x0000_t202" coordsize="21600,21600" o:spt="202" path="m,l,21600r21600,l21600,xe">
              <v:stroke joinstyle="miter"/>
              <v:path gradientshapeok="t" o:connecttype="rect"/>
            </v:shapetype>
            <v:shape id="Text Box 1" o:spid="_x0000_s1028" type="#_x0000_t202" alt="Pitney Bowes - Confidential" style="position:absolute;margin-left:0;margin-top:0;width:137.85pt;height:28.1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" filled="f" stroked="f">
              <v:textbox style="mso-fit-shape-to-text:t" inset="20pt,0,0,15pt">
                <w:txbxContent>
                  <w:p w14:paraId="34344C7F" w14:textId="556776A2" w:rsidR="003C3CD6" w:rsidRPr="003C3CD6" w:rsidRDefault="003C3CD6" w:rsidP="003C3CD6">
                    <w:pPr>
                      <w:spacing w:after="0"/>
                      <w:rPr>
                        <w:rFonts w:ascii="Aptos" w:eastAsia="Aptos" w:hAnsi="Aptos" w:cs="Aptos"/>
                        <w:noProof/>
                        <w:color w:val="000000"/>
                        <w:sz w:val="20"/>
                        <w:szCs w:val="20"/>
                      </w:rPr>
                    </w:pPr>
                    <w:r w:rsidRPr="003C3CD6">
                      <w:rPr>
                        <w:rFonts w:ascii="Aptos" w:eastAsia="Aptos" w:hAnsi="Aptos" w:cs="Aptos"/>
                        <w:noProof/>
                        <w:color w:val="000000"/>
                        <w:sz w:val="20"/>
                        <w:szCs w:val="20"/>
                      </w:rPr>
                      <w:t>Pitney Bowes -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0613C" w14:textId="77777777" w:rsidR="00B76153" w:rsidRDefault="00B76153" w:rsidP="0000498F">
      <w:pPr>
        <w:spacing w:after="0" w:line="240" w:lineRule="auto"/>
      </w:pPr>
      <w:r>
        <w:separator/>
      </w:r>
    </w:p>
  </w:footnote>
  <w:footnote w:type="continuationSeparator" w:id="0">
    <w:p w14:paraId="1C414CEC" w14:textId="77777777" w:rsidR="00B76153" w:rsidRDefault="00B76153" w:rsidP="00004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384B0" w14:textId="56438D90" w:rsidR="0000498F" w:rsidRDefault="0000498F" w:rsidP="0000498F">
    <w:pPr>
      <w:pStyle w:val="Title"/>
      <w:spacing w:after="0"/>
      <w:rPr>
        <w:rFonts w:ascii="Arial Narrow" w:eastAsia="Calibri" w:hAnsi="Arial Narrow"/>
        <w:b/>
        <w:sz w:val="24"/>
        <w:szCs w:val="24"/>
      </w:rPr>
    </w:pPr>
    <w:r w:rsidRPr="0000498F">
      <w:rPr>
        <w:rFonts w:ascii="Arial Narrow" w:hAnsi="Arial Narrow"/>
        <w:b/>
        <w:noProof/>
        <w:sz w:val="24"/>
        <w:szCs w:val="24"/>
      </w:rPr>
      <w:drawing>
        <wp:anchor distT="0" distB="0" distL="114300" distR="114300" simplePos="0" relativeHeight="251658240" behindDoc="1" locked="0" layoutInCell="1" allowOverlap="1" wp14:anchorId="2F274996" wp14:editId="2E068283">
          <wp:simplePos x="0" y="0"/>
          <wp:positionH relativeFrom="leftMargin">
            <wp:align>right</wp:align>
          </wp:positionH>
          <wp:positionV relativeFrom="paragraph">
            <wp:posOffset>-246380</wp:posOffset>
          </wp:positionV>
          <wp:extent cx="708660" cy="603250"/>
          <wp:effectExtent l="0" t="0" r="0" b="6350"/>
          <wp:wrapTight wrapText="bothSides">
            <wp:wrapPolygon edited="0">
              <wp:start x="5226" y="0"/>
              <wp:lineTo x="0" y="4093"/>
              <wp:lineTo x="0" y="17053"/>
              <wp:lineTo x="5226" y="21145"/>
              <wp:lineTo x="15677" y="21145"/>
              <wp:lineTo x="20903" y="17053"/>
              <wp:lineTo x="20903" y="4093"/>
              <wp:lineTo x="15677" y="0"/>
              <wp:lineTo x="522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lwCntySeal_FullColor.png"/>
                  <pic:cNvPicPr/>
                </pic:nvPicPr>
                <pic:blipFill>
                  <a:blip r:embed="rId1">
                    <a:extLst>
                      <a:ext uri="{28A0092B-C50C-407E-A947-70E740481C1C}">
                        <a14:useLocalDpi xmlns:a14="http://schemas.microsoft.com/office/drawing/2010/main" val="0"/>
                      </a:ext>
                    </a:extLst>
                  </a:blip>
                  <a:stretch>
                    <a:fillRect/>
                  </a:stretch>
                </pic:blipFill>
                <pic:spPr>
                  <a:xfrm>
                    <a:off x="0" y="0"/>
                    <a:ext cx="708660" cy="603250"/>
                  </a:xfrm>
                  <a:prstGeom prst="rect">
                    <a:avLst/>
                  </a:prstGeom>
                </pic:spPr>
              </pic:pic>
            </a:graphicData>
          </a:graphic>
          <wp14:sizeRelH relativeFrom="margin">
            <wp14:pctWidth>0</wp14:pctWidth>
          </wp14:sizeRelH>
          <wp14:sizeRelV relativeFrom="margin">
            <wp14:pctHeight>0</wp14:pctHeight>
          </wp14:sizeRelV>
        </wp:anchor>
      </w:drawing>
    </w:r>
    <w:r>
      <w:rPr>
        <w:rFonts w:ascii="Arial Narrow" w:eastAsia="Calibri" w:hAnsi="Arial Narrow"/>
        <w:b/>
        <w:sz w:val="24"/>
        <w:szCs w:val="24"/>
      </w:rPr>
      <w:t>Service Agreement</w:t>
    </w:r>
  </w:p>
  <w:p w14:paraId="792C7F6A" w14:textId="42B9751F" w:rsidR="0000498F" w:rsidRPr="009812F3" w:rsidRDefault="00123CE9">
    <w:pPr>
      <w:pStyle w:val="Header"/>
      <w:rPr>
        <w:rFonts w:ascii="Arial Narrow" w:hAnsi="Arial Narrow"/>
        <w:sz w:val="24"/>
        <w:szCs w:val="24"/>
      </w:rPr>
    </w:pPr>
    <w:r w:rsidRPr="009812F3">
      <w:rPr>
        <w:rFonts w:ascii="Arial Narrow" w:hAnsi="Arial Narrow"/>
        <w:sz w:val="24"/>
        <w:szCs w:val="24"/>
      </w:rPr>
      <w:t>Pitney Bowes</w:t>
    </w:r>
    <w:r w:rsidR="00892D3C" w:rsidRPr="009812F3">
      <w:rPr>
        <w:rFonts w:ascii="Arial Narrow" w:hAnsi="Arial Narrow"/>
        <w:sz w:val="24"/>
        <w:szCs w:val="24"/>
      </w:rPr>
      <w:t xml:space="preserve"> Global Financial SVC LLC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0421"/>
    <w:multiLevelType w:val="hybridMultilevel"/>
    <w:tmpl w:val="1F6A8072"/>
    <w:lvl w:ilvl="0" w:tplc="FCBA3656">
      <w:start w:val="1"/>
      <w:numFmt w:val="decimal"/>
      <w:lvlText w:val="%1)"/>
      <w:lvlJc w:val="left"/>
      <w:pPr>
        <w:ind w:left="2268" w:hanging="360"/>
      </w:pPr>
      <w:rPr>
        <w:rFonts w:ascii="Arial Narrow" w:eastAsia="Times New Roman" w:hAnsi="Arial Narrow" w:cs="Times New Roman" w:hint="default"/>
        <w:b w:val="0"/>
        <w:bCs w:val="0"/>
        <w:i w:val="0"/>
        <w:iCs w:val="0"/>
        <w:spacing w:val="0"/>
        <w:w w:val="100"/>
        <w:sz w:val="24"/>
        <w:szCs w:val="24"/>
        <w:lang w:val="en-US" w:eastAsia="en-US" w:bidi="ar-SA"/>
      </w:rPr>
    </w:lvl>
    <w:lvl w:ilvl="1" w:tplc="FEE418F2">
      <w:numFmt w:val="bullet"/>
      <w:lvlText w:val="•"/>
      <w:lvlJc w:val="left"/>
      <w:pPr>
        <w:ind w:left="3078" w:hanging="360"/>
      </w:pPr>
      <w:rPr>
        <w:rFonts w:hint="default"/>
        <w:lang w:val="en-US" w:eastAsia="en-US" w:bidi="ar-SA"/>
      </w:rPr>
    </w:lvl>
    <w:lvl w:ilvl="2" w:tplc="41E43DA0">
      <w:numFmt w:val="bullet"/>
      <w:lvlText w:val="•"/>
      <w:lvlJc w:val="left"/>
      <w:pPr>
        <w:ind w:left="3896" w:hanging="360"/>
      </w:pPr>
      <w:rPr>
        <w:rFonts w:hint="default"/>
        <w:lang w:val="en-US" w:eastAsia="en-US" w:bidi="ar-SA"/>
      </w:rPr>
    </w:lvl>
    <w:lvl w:ilvl="3" w:tplc="B5DA0AF6">
      <w:numFmt w:val="bullet"/>
      <w:lvlText w:val="•"/>
      <w:lvlJc w:val="left"/>
      <w:pPr>
        <w:ind w:left="4714" w:hanging="360"/>
      </w:pPr>
      <w:rPr>
        <w:rFonts w:hint="default"/>
        <w:lang w:val="en-US" w:eastAsia="en-US" w:bidi="ar-SA"/>
      </w:rPr>
    </w:lvl>
    <w:lvl w:ilvl="4" w:tplc="F746E922">
      <w:numFmt w:val="bullet"/>
      <w:lvlText w:val="•"/>
      <w:lvlJc w:val="left"/>
      <w:pPr>
        <w:ind w:left="5532" w:hanging="360"/>
      </w:pPr>
      <w:rPr>
        <w:rFonts w:hint="default"/>
        <w:lang w:val="en-US" w:eastAsia="en-US" w:bidi="ar-SA"/>
      </w:rPr>
    </w:lvl>
    <w:lvl w:ilvl="5" w:tplc="6A12CC72">
      <w:numFmt w:val="bullet"/>
      <w:lvlText w:val="•"/>
      <w:lvlJc w:val="left"/>
      <w:pPr>
        <w:ind w:left="6350" w:hanging="360"/>
      </w:pPr>
      <w:rPr>
        <w:rFonts w:hint="default"/>
        <w:lang w:val="en-US" w:eastAsia="en-US" w:bidi="ar-SA"/>
      </w:rPr>
    </w:lvl>
    <w:lvl w:ilvl="6" w:tplc="BDE69E52">
      <w:numFmt w:val="bullet"/>
      <w:lvlText w:val="•"/>
      <w:lvlJc w:val="left"/>
      <w:pPr>
        <w:ind w:left="7168" w:hanging="360"/>
      </w:pPr>
      <w:rPr>
        <w:rFonts w:hint="default"/>
        <w:lang w:val="en-US" w:eastAsia="en-US" w:bidi="ar-SA"/>
      </w:rPr>
    </w:lvl>
    <w:lvl w:ilvl="7" w:tplc="4946646C">
      <w:numFmt w:val="bullet"/>
      <w:lvlText w:val="•"/>
      <w:lvlJc w:val="left"/>
      <w:pPr>
        <w:ind w:left="7986" w:hanging="360"/>
      </w:pPr>
      <w:rPr>
        <w:rFonts w:hint="default"/>
        <w:lang w:val="en-US" w:eastAsia="en-US" w:bidi="ar-SA"/>
      </w:rPr>
    </w:lvl>
    <w:lvl w:ilvl="8" w:tplc="E870B312">
      <w:numFmt w:val="bullet"/>
      <w:lvlText w:val="•"/>
      <w:lvlJc w:val="left"/>
      <w:pPr>
        <w:ind w:left="8804" w:hanging="360"/>
      </w:pPr>
      <w:rPr>
        <w:rFonts w:hint="default"/>
        <w:lang w:val="en-US" w:eastAsia="en-US" w:bidi="ar-SA"/>
      </w:rPr>
    </w:lvl>
  </w:abstractNum>
  <w:abstractNum w:abstractNumId="1" w15:restartNumberingAfterBreak="0">
    <w:nsid w:val="0E766605"/>
    <w:multiLevelType w:val="hybridMultilevel"/>
    <w:tmpl w:val="261AF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25FFA"/>
    <w:multiLevelType w:val="hybridMultilevel"/>
    <w:tmpl w:val="A98E38C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FD73108"/>
    <w:multiLevelType w:val="hybridMultilevel"/>
    <w:tmpl w:val="545482B8"/>
    <w:lvl w:ilvl="0" w:tplc="A2DAF028">
      <w:start w:val="1"/>
      <w:numFmt w:val="lowerLetter"/>
      <w:lvlText w:val="%1."/>
      <w:lvlJc w:val="left"/>
      <w:pPr>
        <w:ind w:left="1548" w:hanging="360"/>
      </w:pPr>
      <w:rPr>
        <w:rFonts w:ascii="Arial Narrow" w:eastAsia="Times New Roman" w:hAnsi="Arial Narrow" w:cs="Times New Roman" w:hint="default"/>
        <w:b/>
        <w:bCs/>
        <w:i w:val="0"/>
        <w:iCs w:val="0"/>
        <w:spacing w:val="0"/>
        <w:w w:val="100"/>
        <w:sz w:val="24"/>
        <w:szCs w:val="24"/>
        <w:lang w:val="en-US" w:eastAsia="en-US" w:bidi="ar-SA"/>
      </w:rPr>
    </w:lvl>
    <w:lvl w:ilvl="1" w:tplc="6A70A55C">
      <w:start w:val="1"/>
      <w:numFmt w:val="decimal"/>
      <w:lvlText w:val="%2)"/>
      <w:lvlJc w:val="left"/>
      <w:pPr>
        <w:ind w:left="2268" w:hanging="360"/>
      </w:pPr>
      <w:rPr>
        <w:rFonts w:ascii="Arial Narrow" w:eastAsia="Times New Roman" w:hAnsi="Arial Narrow" w:cs="Times New Roman" w:hint="default"/>
        <w:b w:val="0"/>
        <w:bCs w:val="0"/>
        <w:i w:val="0"/>
        <w:iCs w:val="0"/>
        <w:spacing w:val="0"/>
        <w:w w:val="100"/>
        <w:sz w:val="24"/>
        <w:szCs w:val="24"/>
        <w:lang w:val="en-US" w:eastAsia="en-US" w:bidi="ar-SA"/>
      </w:rPr>
    </w:lvl>
    <w:lvl w:ilvl="2" w:tplc="DBEEEFE6">
      <w:numFmt w:val="bullet"/>
      <w:lvlText w:val="•"/>
      <w:lvlJc w:val="left"/>
      <w:pPr>
        <w:ind w:left="3168" w:hanging="360"/>
      </w:pPr>
      <w:rPr>
        <w:rFonts w:hint="default"/>
        <w:lang w:val="en-US" w:eastAsia="en-US" w:bidi="ar-SA"/>
      </w:rPr>
    </w:lvl>
    <w:lvl w:ilvl="3" w:tplc="0EB0D1DA">
      <w:numFmt w:val="bullet"/>
      <w:lvlText w:val="•"/>
      <w:lvlJc w:val="left"/>
      <w:pPr>
        <w:ind w:left="4077" w:hanging="360"/>
      </w:pPr>
      <w:rPr>
        <w:rFonts w:hint="default"/>
        <w:lang w:val="en-US" w:eastAsia="en-US" w:bidi="ar-SA"/>
      </w:rPr>
    </w:lvl>
    <w:lvl w:ilvl="4" w:tplc="4E3A8390">
      <w:numFmt w:val="bullet"/>
      <w:lvlText w:val="•"/>
      <w:lvlJc w:val="left"/>
      <w:pPr>
        <w:ind w:left="4986" w:hanging="360"/>
      </w:pPr>
      <w:rPr>
        <w:rFonts w:hint="default"/>
        <w:lang w:val="en-US" w:eastAsia="en-US" w:bidi="ar-SA"/>
      </w:rPr>
    </w:lvl>
    <w:lvl w:ilvl="5" w:tplc="D3063D34">
      <w:numFmt w:val="bullet"/>
      <w:lvlText w:val="•"/>
      <w:lvlJc w:val="left"/>
      <w:pPr>
        <w:ind w:left="5895" w:hanging="360"/>
      </w:pPr>
      <w:rPr>
        <w:rFonts w:hint="default"/>
        <w:lang w:val="en-US" w:eastAsia="en-US" w:bidi="ar-SA"/>
      </w:rPr>
    </w:lvl>
    <w:lvl w:ilvl="6" w:tplc="68FE4CB8">
      <w:numFmt w:val="bullet"/>
      <w:lvlText w:val="•"/>
      <w:lvlJc w:val="left"/>
      <w:pPr>
        <w:ind w:left="6804" w:hanging="360"/>
      </w:pPr>
      <w:rPr>
        <w:rFonts w:hint="default"/>
        <w:lang w:val="en-US" w:eastAsia="en-US" w:bidi="ar-SA"/>
      </w:rPr>
    </w:lvl>
    <w:lvl w:ilvl="7" w:tplc="AAB09958">
      <w:numFmt w:val="bullet"/>
      <w:lvlText w:val="•"/>
      <w:lvlJc w:val="left"/>
      <w:pPr>
        <w:ind w:left="7713" w:hanging="360"/>
      </w:pPr>
      <w:rPr>
        <w:rFonts w:hint="default"/>
        <w:lang w:val="en-US" w:eastAsia="en-US" w:bidi="ar-SA"/>
      </w:rPr>
    </w:lvl>
    <w:lvl w:ilvl="8" w:tplc="4C46AAEA">
      <w:numFmt w:val="bullet"/>
      <w:lvlText w:val="•"/>
      <w:lvlJc w:val="left"/>
      <w:pPr>
        <w:ind w:left="8622" w:hanging="360"/>
      </w:pPr>
      <w:rPr>
        <w:rFonts w:hint="default"/>
        <w:lang w:val="en-US" w:eastAsia="en-US" w:bidi="ar-SA"/>
      </w:rPr>
    </w:lvl>
  </w:abstractNum>
  <w:abstractNum w:abstractNumId="4" w15:restartNumberingAfterBreak="0">
    <w:nsid w:val="38D51218"/>
    <w:multiLevelType w:val="hybridMultilevel"/>
    <w:tmpl w:val="210401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D7765280">
      <w:start w:val="1"/>
      <w:numFmt w:val="decimal"/>
      <w:lvlText w:val="%3)"/>
      <w:lvlJc w:val="right"/>
      <w:pPr>
        <w:ind w:left="2160" w:hanging="180"/>
      </w:pPr>
      <w:rPr>
        <w:rFonts w:ascii="Arial Narrow" w:eastAsiaTheme="minorHAnsi" w:hAnsi="Arial Narrow" w:cstheme="minorBidi"/>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5835F7"/>
    <w:multiLevelType w:val="hybridMultilevel"/>
    <w:tmpl w:val="A9DA8354"/>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A7E51E7"/>
    <w:multiLevelType w:val="hybridMultilevel"/>
    <w:tmpl w:val="82F0C264"/>
    <w:lvl w:ilvl="0" w:tplc="1A3E0A80">
      <w:start w:val="1"/>
      <w:numFmt w:val="lowerLetter"/>
      <w:lvlText w:val="%1."/>
      <w:lvlJc w:val="left"/>
      <w:pPr>
        <w:ind w:left="1548" w:hanging="360"/>
      </w:pPr>
      <w:rPr>
        <w:rFonts w:ascii="Times New Roman" w:eastAsia="Times New Roman" w:hAnsi="Times New Roman" w:cs="Times New Roman" w:hint="default"/>
        <w:b/>
        <w:bCs/>
        <w:i w:val="0"/>
        <w:iCs w:val="0"/>
        <w:spacing w:val="0"/>
        <w:w w:val="100"/>
        <w:sz w:val="24"/>
        <w:szCs w:val="24"/>
        <w:lang w:val="en-US" w:eastAsia="en-US" w:bidi="ar-SA"/>
      </w:rPr>
    </w:lvl>
    <w:lvl w:ilvl="1" w:tplc="0F161DC6">
      <w:start w:val="1"/>
      <w:numFmt w:val="lowerRoman"/>
      <w:lvlText w:val="%2."/>
      <w:lvlJc w:val="left"/>
      <w:pPr>
        <w:ind w:left="2268" w:hanging="308"/>
        <w:jc w:val="right"/>
      </w:pPr>
      <w:rPr>
        <w:rFonts w:ascii="Times New Roman" w:eastAsia="Times New Roman" w:hAnsi="Times New Roman" w:cs="Times New Roman" w:hint="default"/>
        <w:b/>
        <w:bCs/>
        <w:i w:val="0"/>
        <w:iCs w:val="0"/>
        <w:spacing w:val="0"/>
        <w:w w:val="100"/>
        <w:sz w:val="24"/>
        <w:szCs w:val="24"/>
        <w:lang w:val="en-US" w:eastAsia="en-US" w:bidi="ar-SA"/>
      </w:rPr>
    </w:lvl>
    <w:lvl w:ilvl="2" w:tplc="9C444C28">
      <w:numFmt w:val="bullet"/>
      <w:lvlText w:val="•"/>
      <w:lvlJc w:val="left"/>
      <w:pPr>
        <w:ind w:left="3168" w:hanging="308"/>
      </w:pPr>
      <w:rPr>
        <w:rFonts w:hint="default"/>
        <w:lang w:val="en-US" w:eastAsia="en-US" w:bidi="ar-SA"/>
      </w:rPr>
    </w:lvl>
    <w:lvl w:ilvl="3" w:tplc="2EA0F6DA">
      <w:numFmt w:val="bullet"/>
      <w:lvlText w:val="•"/>
      <w:lvlJc w:val="left"/>
      <w:pPr>
        <w:ind w:left="4077" w:hanging="308"/>
      </w:pPr>
      <w:rPr>
        <w:rFonts w:hint="default"/>
        <w:lang w:val="en-US" w:eastAsia="en-US" w:bidi="ar-SA"/>
      </w:rPr>
    </w:lvl>
    <w:lvl w:ilvl="4" w:tplc="BEF65898">
      <w:numFmt w:val="bullet"/>
      <w:lvlText w:val="•"/>
      <w:lvlJc w:val="left"/>
      <w:pPr>
        <w:ind w:left="4986" w:hanging="308"/>
      </w:pPr>
      <w:rPr>
        <w:rFonts w:hint="default"/>
        <w:lang w:val="en-US" w:eastAsia="en-US" w:bidi="ar-SA"/>
      </w:rPr>
    </w:lvl>
    <w:lvl w:ilvl="5" w:tplc="5B44B170">
      <w:numFmt w:val="bullet"/>
      <w:lvlText w:val="•"/>
      <w:lvlJc w:val="left"/>
      <w:pPr>
        <w:ind w:left="5895" w:hanging="308"/>
      </w:pPr>
      <w:rPr>
        <w:rFonts w:hint="default"/>
        <w:lang w:val="en-US" w:eastAsia="en-US" w:bidi="ar-SA"/>
      </w:rPr>
    </w:lvl>
    <w:lvl w:ilvl="6" w:tplc="8F90FC02">
      <w:numFmt w:val="bullet"/>
      <w:lvlText w:val="•"/>
      <w:lvlJc w:val="left"/>
      <w:pPr>
        <w:ind w:left="6804" w:hanging="308"/>
      </w:pPr>
      <w:rPr>
        <w:rFonts w:hint="default"/>
        <w:lang w:val="en-US" w:eastAsia="en-US" w:bidi="ar-SA"/>
      </w:rPr>
    </w:lvl>
    <w:lvl w:ilvl="7" w:tplc="60F06100">
      <w:numFmt w:val="bullet"/>
      <w:lvlText w:val="•"/>
      <w:lvlJc w:val="left"/>
      <w:pPr>
        <w:ind w:left="7713" w:hanging="308"/>
      </w:pPr>
      <w:rPr>
        <w:rFonts w:hint="default"/>
        <w:lang w:val="en-US" w:eastAsia="en-US" w:bidi="ar-SA"/>
      </w:rPr>
    </w:lvl>
    <w:lvl w:ilvl="8" w:tplc="CAE663E2">
      <w:numFmt w:val="bullet"/>
      <w:lvlText w:val="•"/>
      <w:lvlJc w:val="left"/>
      <w:pPr>
        <w:ind w:left="8622" w:hanging="308"/>
      </w:pPr>
      <w:rPr>
        <w:rFonts w:hint="default"/>
        <w:lang w:val="en-US" w:eastAsia="en-US" w:bidi="ar-SA"/>
      </w:rPr>
    </w:lvl>
  </w:abstractNum>
  <w:abstractNum w:abstractNumId="7" w15:restartNumberingAfterBreak="0">
    <w:nsid w:val="5FB90B9A"/>
    <w:multiLevelType w:val="multilevel"/>
    <w:tmpl w:val="321A5F3C"/>
    <w:lvl w:ilvl="0">
      <w:start w:val="1"/>
      <w:numFmt w:val="decimal"/>
      <w:pStyle w:val="Level1"/>
      <w:lvlText w:val="%1."/>
      <w:lvlJc w:val="left"/>
      <w:pPr>
        <w:ind w:left="360" w:hanging="360"/>
      </w:pPr>
      <w:rPr>
        <w:rFonts w:ascii="Arial Narrow" w:hAnsi="Arial Narrow" w:hint="default"/>
        <w:b/>
        <w:bCs/>
      </w:rPr>
    </w:lvl>
    <w:lvl w:ilvl="1">
      <w:start w:val="1"/>
      <w:numFmt w:val="decimal"/>
      <w:pStyle w:val="Level2"/>
      <w:lvlText w:val="%1.%2."/>
      <w:lvlJc w:val="left"/>
      <w:pPr>
        <w:ind w:left="792" w:hanging="432"/>
      </w:pPr>
      <w:rPr>
        <w:b/>
        <w:bCs/>
        <w:i w:val="0"/>
        <w:iCs/>
      </w:rPr>
    </w:lvl>
    <w:lvl w:ilvl="2">
      <w:start w:val="1"/>
      <w:numFmt w:val="decimal"/>
      <w:pStyle w:val="Level3"/>
      <w:lvlText w:val="%1.%2.%3."/>
      <w:lvlJc w:val="left"/>
      <w:pPr>
        <w:ind w:left="1224" w:hanging="504"/>
      </w:pPr>
      <w:rPr>
        <w:b/>
        <w:bCs/>
      </w:rPr>
    </w:lvl>
    <w:lvl w:ilvl="3">
      <w:start w:val="1"/>
      <w:numFmt w:val="decimal"/>
      <w:pStyle w:val="Level4"/>
      <w:lvlText w:val="%1.%2.%3.%4."/>
      <w:lvlJc w:val="left"/>
      <w:pPr>
        <w:ind w:left="1728" w:hanging="648"/>
      </w:pPr>
      <w:rPr>
        <w:b/>
        <w:bCs/>
      </w:rPr>
    </w:lvl>
    <w:lvl w:ilvl="4">
      <w:start w:val="1"/>
      <w:numFmt w:val="decimal"/>
      <w:pStyle w:val="Level5"/>
      <w:lvlText w:val="%1.%2.%3.%4.%5."/>
      <w:lvlJc w:val="left"/>
      <w:pPr>
        <w:ind w:left="2232" w:hanging="792"/>
      </w:pPr>
      <w:rPr>
        <w:b/>
        <w:bCs/>
      </w:rPr>
    </w:lvl>
    <w:lvl w:ilvl="5">
      <w:start w:val="1"/>
      <w:numFmt w:val="decimal"/>
      <w:pStyle w:val="Level6"/>
      <w:lvlText w:val="%1.%2.%3.%4.%5.%6."/>
      <w:lvlJc w:val="left"/>
      <w:pPr>
        <w:ind w:left="2736" w:hanging="936"/>
      </w:pPr>
      <w:rPr>
        <w:b/>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A32976"/>
    <w:multiLevelType w:val="hybridMultilevel"/>
    <w:tmpl w:val="0CAEAF36"/>
    <w:lvl w:ilvl="0" w:tplc="238AC2B8">
      <w:start w:val="1"/>
      <w:numFmt w:val="decimal"/>
      <w:lvlText w:val="%1."/>
      <w:lvlJc w:val="left"/>
      <w:pPr>
        <w:ind w:left="720" w:hanging="360"/>
      </w:pPr>
      <w:rPr>
        <w:b/>
        <w:bCs/>
        <w:color w:val="auto"/>
      </w:rPr>
    </w:lvl>
    <w:lvl w:ilvl="1" w:tplc="238C101E">
      <w:start w:val="1"/>
      <w:numFmt w:val="lowerLetter"/>
      <w:lvlText w:val="%2."/>
      <w:lvlJc w:val="left"/>
      <w:pPr>
        <w:ind w:left="1440" w:hanging="360"/>
      </w:pPr>
      <w:rPr>
        <w:b/>
        <w:bCs/>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2C0342"/>
    <w:multiLevelType w:val="hybridMultilevel"/>
    <w:tmpl w:val="9BE2CCD6"/>
    <w:lvl w:ilvl="0" w:tplc="C520FB92">
      <w:start w:val="1"/>
      <w:numFmt w:val="lowerLetter"/>
      <w:lvlText w:val="%1."/>
      <w:lvlJc w:val="left"/>
      <w:pPr>
        <w:ind w:left="1548" w:hanging="360"/>
      </w:pPr>
      <w:rPr>
        <w:rFonts w:ascii="Arial Narrow" w:eastAsia="Times New Roman" w:hAnsi="Arial Narrow" w:cs="Times New Roman" w:hint="default"/>
        <w:b/>
        <w:bCs/>
        <w:i w:val="0"/>
        <w:iCs w:val="0"/>
        <w:spacing w:val="0"/>
        <w:w w:val="100"/>
        <w:sz w:val="24"/>
        <w:szCs w:val="24"/>
        <w:lang w:val="en-US" w:eastAsia="en-US" w:bidi="ar-SA"/>
      </w:rPr>
    </w:lvl>
    <w:lvl w:ilvl="1" w:tplc="25DE10D2">
      <w:numFmt w:val="bullet"/>
      <w:lvlText w:val="•"/>
      <w:lvlJc w:val="left"/>
      <w:pPr>
        <w:ind w:left="2430" w:hanging="360"/>
      </w:pPr>
      <w:rPr>
        <w:rFonts w:hint="default"/>
        <w:lang w:val="en-US" w:eastAsia="en-US" w:bidi="ar-SA"/>
      </w:rPr>
    </w:lvl>
    <w:lvl w:ilvl="2" w:tplc="A0E0468C">
      <w:numFmt w:val="bullet"/>
      <w:lvlText w:val="•"/>
      <w:lvlJc w:val="left"/>
      <w:pPr>
        <w:ind w:left="3320" w:hanging="360"/>
      </w:pPr>
      <w:rPr>
        <w:rFonts w:hint="default"/>
        <w:lang w:val="en-US" w:eastAsia="en-US" w:bidi="ar-SA"/>
      </w:rPr>
    </w:lvl>
    <w:lvl w:ilvl="3" w:tplc="DCC647A6">
      <w:numFmt w:val="bullet"/>
      <w:lvlText w:val="•"/>
      <w:lvlJc w:val="left"/>
      <w:pPr>
        <w:ind w:left="4210" w:hanging="360"/>
      </w:pPr>
      <w:rPr>
        <w:rFonts w:hint="default"/>
        <w:lang w:val="en-US" w:eastAsia="en-US" w:bidi="ar-SA"/>
      </w:rPr>
    </w:lvl>
    <w:lvl w:ilvl="4" w:tplc="022C8C74">
      <w:numFmt w:val="bullet"/>
      <w:lvlText w:val="•"/>
      <w:lvlJc w:val="left"/>
      <w:pPr>
        <w:ind w:left="5100" w:hanging="360"/>
      </w:pPr>
      <w:rPr>
        <w:rFonts w:hint="default"/>
        <w:lang w:val="en-US" w:eastAsia="en-US" w:bidi="ar-SA"/>
      </w:rPr>
    </w:lvl>
    <w:lvl w:ilvl="5" w:tplc="BC5EE790">
      <w:numFmt w:val="bullet"/>
      <w:lvlText w:val="•"/>
      <w:lvlJc w:val="left"/>
      <w:pPr>
        <w:ind w:left="5990" w:hanging="360"/>
      </w:pPr>
      <w:rPr>
        <w:rFonts w:hint="default"/>
        <w:lang w:val="en-US" w:eastAsia="en-US" w:bidi="ar-SA"/>
      </w:rPr>
    </w:lvl>
    <w:lvl w:ilvl="6" w:tplc="2750710C">
      <w:numFmt w:val="bullet"/>
      <w:lvlText w:val="•"/>
      <w:lvlJc w:val="left"/>
      <w:pPr>
        <w:ind w:left="6880" w:hanging="360"/>
      </w:pPr>
      <w:rPr>
        <w:rFonts w:hint="default"/>
        <w:lang w:val="en-US" w:eastAsia="en-US" w:bidi="ar-SA"/>
      </w:rPr>
    </w:lvl>
    <w:lvl w:ilvl="7" w:tplc="5E50AE30">
      <w:numFmt w:val="bullet"/>
      <w:lvlText w:val="•"/>
      <w:lvlJc w:val="left"/>
      <w:pPr>
        <w:ind w:left="7770" w:hanging="360"/>
      </w:pPr>
      <w:rPr>
        <w:rFonts w:hint="default"/>
        <w:lang w:val="en-US" w:eastAsia="en-US" w:bidi="ar-SA"/>
      </w:rPr>
    </w:lvl>
    <w:lvl w:ilvl="8" w:tplc="DF16C8B2">
      <w:numFmt w:val="bullet"/>
      <w:lvlText w:val="•"/>
      <w:lvlJc w:val="left"/>
      <w:pPr>
        <w:ind w:left="8660" w:hanging="360"/>
      </w:pPr>
      <w:rPr>
        <w:rFonts w:hint="default"/>
        <w:lang w:val="en-US" w:eastAsia="en-US" w:bidi="ar-SA"/>
      </w:rPr>
    </w:lvl>
  </w:abstractNum>
  <w:abstractNum w:abstractNumId="10" w15:restartNumberingAfterBreak="0">
    <w:nsid w:val="66F93002"/>
    <w:multiLevelType w:val="hybridMultilevel"/>
    <w:tmpl w:val="FB581D7E"/>
    <w:lvl w:ilvl="0" w:tplc="CE8E973E">
      <w:start w:val="1"/>
      <w:numFmt w:val="decimal"/>
      <w:lvlText w:val="%1."/>
      <w:lvlJc w:val="left"/>
      <w:pPr>
        <w:ind w:left="828" w:hanging="360"/>
      </w:pPr>
      <w:rPr>
        <w:rFonts w:ascii="Arial Narrow" w:eastAsia="Times New Roman" w:hAnsi="Arial Narrow" w:cs="Times New Roman" w:hint="default"/>
        <w:b/>
        <w:bCs/>
        <w:i w:val="0"/>
        <w:iCs w:val="0"/>
        <w:spacing w:val="0"/>
        <w:w w:val="100"/>
        <w:sz w:val="24"/>
        <w:szCs w:val="24"/>
        <w:lang w:val="en-US" w:eastAsia="en-US" w:bidi="ar-SA"/>
      </w:rPr>
    </w:lvl>
    <w:lvl w:ilvl="1" w:tplc="D84C7822">
      <w:start w:val="1"/>
      <w:numFmt w:val="lowerLetter"/>
      <w:lvlText w:val="(%2)"/>
      <w:lvlJc w:val="left"/>
      <w:pPr>
        <w:ind w:left="1908"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4064A586">
      <w:numFmt w:val="bullet"/>
      <w:lvlText w:val="•"/>
      <w:lvlJc w:val="left"/>
      <w:pPr>
        <w:ind w:left="2848" w:hanging="360"/>
      </w:pPr>
      <w:rPr>
        <w:rFonts w:hint="default"/>
        <w:lang w:val="en-US" w:eastAsia="en-US" w:bidi="ar-SA"/>
      </w:rPr>
    </w:lvl>
    <w:lvl w:ilvl="3" w:tplc="7990FFBE">
      <w:numFmt w:val="bullet"/>
      <w:lvlText w:val="•"/>
      <w:lvlJc w:val="left"/>
      <w:pPr>
        <w:ind w:left="3797" w:hanging="360"/>
      </w:pPr>
      <w:rPr>
        <w:rFonts w:hint="default"/>
        <w:lang w:val="en-US" w:eastAsia="en-US" w:bidi="ar-SA"/>
      </w:rPr>
    </w:lvl>
    <w:lvl w:ilvl="4" w:tplc="D7F8D1FE">
      <w:numFmt w:val="bullet"/>
      <w:lvlText w:val="•"/>
      <w:lvlJc w:val="left"/>
      <w:pPr>
        <w:ind w:left="4746" w:hanging="360"/>
      </w:pPr>
      <w:rPr>
        <w:rFonts w:hint="default"/>
        <w:lang w:val="en-US" w:eastAsia="en-US" w:bidi="ar-SA"/>
      </w:rPr>
    </w:lvl>
    <w:lvl w:ilvl="5" w:tplc="9F7277EC">
      <w:numFmt w:val="bullet"/>
      <w:lvlText w:val="•"/>
      <w:lvlJc w:val="left"/>
      <w:pPr>
        <w:ind w:left="5695" w:hanging="360"/>
      </w:pPr>
      <w:rPr>
        <w:rFonts w:hint="default"/>
        <w:lang w:val="en-US" w:eastAsia="en-US" w:bidi="ar-SA"/>
      </w:rPr>
    </w:lvl>
    <w:lvl w:ilvl="6" w:tplc="1F44E726">
      <w:numFmt w:val="bullet"/>
      <w:lvlText w:val="•"/>
      <w:lvlJc w:val="left"/>
      <w:pPr>
        <w:ind w:left="6644" w:hanging="360"/>
      </w:pPr>
      <w:rPr>
        <w:rFonts w:hint="default"/>
        <w:lang w:val="en-US" w:eastAsia="en-US" w:bidi="ar-SA"/>
      </w:rPr>
    </w:lvl>
    <w:lvl w:ilvl="7" w:tplc="3B521EBE">
      <w:numFmt w:val="bullet"/>
      <w:lvlText w:val="•"/>
      <w:lvlJc w:val="left"/>
      <w:pPr>
        <w:ind w:left="7593" w:hanging="360"/>
      </w:pPr>
      <w:rPr>
        <w:rFonts w:hint="default"/>
        <w:lang w:val="en-US" w:eastAsia="en-US" w:bidi="ar-SA"/>
      </w:rPr>
    </w:lvl>
    <w:lvl w:ilvl="8" w:tplc="C3DC6BD6">
      <w:numFmt w:val="bullet"/>
      <w:lvlText w:val="•"/>
      <w:lvlJc w:val="left"/>
      <w:pPr>
        <w:ind w:left="8542" w:hanging="360"/>
      </w:pPr>
      <w:rPr>
        <w:rFonts w:hint="default"/>
        <w:lang w:val="en-US" w:eastAsia="en-US" w:bidi="ar-SA"/>
      </w:rPr>
    </w:lvl>
  </w:abstractNum>
  <w:abstractNum w:abstractNumId="11" w15:restartNumberingAfterBreak="0">
    <w:nsid w:val="681669B3"/>
    <w:multiLevelType w:val="hybridMultilevel"/>
    <w:tmpl w:val="E5D26778"/>
    <w:lvl w:ilvl="0" w:tplc="EBF4A4B4">
      <w:start w:val="1"/>
      <w:numFmt w:val="lowerLetter"/>
      <w:lvlText w:val="%1."/>
      <w:lvlJc w:val="left"/>
      <w:pPr>
        <w:ind w:left="1548" w:hanging="360"/>
      </w:pPr>
      <w:rPr>
        <w:rFonts w:ascii="Arial Narrow" w:eastAsia="Times New Roman" w:hAnsi="Arial Narrow" w:cs="Times New Roman" w:hint="default"/>
        <w:b/>
        <w:bCs/>
        <w:i w:val="0"/>
        <w:iCs w:val="0"/>
        <w:spacing w:val="0"/>
        <w:w w:val="100"/>
        <w:sz w:val="24"/>
        <w:szCs w:val="24"/>
        <w:lang w:val="en-US" w:eastAsia="en-US" w:bidi="ar-SA"/>
      </w:rPr>
    </w:lvl>
    <w:lvl w:ilvl="1" w:tplc="0409001B">
      <w:start w:val="1"/>
      <w:numFmt w:val="lowerRoman"/>
      <w:lvlText w:val="%2."/>
      <w:lvlJc w:val="right"/>
      <w:pPr>
        <w:ind w:left="1800" w:hanging="360"/>
      </w:pPr>
    </w:lvl>
    <w:lvl w:ilvl="2" w:tplc="5A701844">
      <w:numFmt w:val="bullet"/>
      <w:lvlText w:val="•"/>
      <w:lvlJc w:val="left"/>
      <w:pPr>
        <w:ind w:left="3320" w:hanging="360"/>
      </w:pPr>
      <w:rPr>
        <w:rFonts w:hint="default"/>
        <w:lang w:val="en-US" w:eastAsia="en-US" w:bidi="ar-SA"/>
      </w:rPr>
    </w:lvl>
    <w:lvl w:ilvl="3" w:tplc="544A2F16">
      <w:numFmt w:val="bullet"/>
      <w:lvlText w:val="•"/>
      <w:lvlJc w:val="left"/>
      <w:pPr>
        <w:ind w:left="4210" w:hanging="360"/>
      </w:pPr>
      <w:rPr>
        <w:rFonts w:hint="default"/>
        <w:lang w:val="en-US" w:eastAsia="en-US" w:bidi="ar-SA"/>
      </w:rPr>
    </w:lvl>
    <w:lvl w:ilvl="4" w:tplc="E8188A6E">
      <w:numFmt w:val="bullet"/>
      <w:lvlText w:val="•"/>
      <w:lvlJc w:val="left"/>
      <w:pPr>
        <w:ind w:left="5100" w:hanging="360"/>
      </w:pPr>
      <w:rPr>
        <w:rFonts w:hint="default"/>
        <w:lang w:val="en-US" w:eastAsia="en-US" w:bidi="ar-SA"/>
      </w:rPr>
    </w:lvl>
    <w:lvl w:ilvl="5" w:tplc="4A0AD58C">
      <w:numFmt w:val="bullet"/>
      <w:lvlText w:val="•"/>
      <w:lvlJc w:val="left"/>
      <w:pPr>
        <w:ind w:left="5990" w:hanging="360"/>
      </w:pPr>
      <w:rPr>
        <w:rFonts w:hint="default"/>
        <w:lang w:val="en-US" w:eastAsia="en-US" w:bidi="ar-SA"/>
      </w:rPr>
    </w:lvl>
    <w:lvl w:ilvl="6" w:tplc="DC24F9CC">
      <w:numFmt w:val="bullet"/>
      <w:lvlText w:val="•"/>
      <w:lvlJc w:val="left"/>
      <w:pPr>
        <w:ind w:left="6880" w:hanging="360"/>
      </w:pPr>
      <w:rPr>
        <w:rFonts w:hint="default"/>
        <w:lang w:val="en-US" w:eastAsia="en-US" w:bidi="ar-SA"/>
      </w:rPr>
    </w:lvl>
    <w:lvl w:ilvl="7" w:tplc="AD262228">
      <w:numFmt w:val="bullet"/>
      <w:lvlText w:val="•"/>
      <w:lvlJc w:val="left"/>
      <w:pPr>
        <w:ind w:left="7770" w:hanging="360"/>
      </w:pPr>
      <w:rPr>
        <w:rFonts w:hint="default"/>
        <w:lang w:val="en-US" w:eastAsia="en-US" w:bidi="ar-SA"/>
      </w:rPr>
    </w:lvl>
    <w:lvl w:ilvl="8" w:tplc="E4205BF8">
      <w:numFmt w:val="bullet"/>
      <w:lvlText w:val="•"/>
      <w:lvlJc w:val="left"/>
      <w:pPr>
        <w:ind w:left="8660" w:hanging="360"/>
      </w:pPr>
      <w:rPr>
        <w:rFonts w:hint="default"/>
        <w:lang w:val="en-US" w:eastAsia="en-US" w:bidi="ar-SA"/>
      </w:rPr>
    </w:lvl>
  </w:abstractNum>
  <w:abstractNum w:abstractNumId="12" w15:restartNumberingAfterBreak="0">
    <w:nsid w:val="69AD5AAC"/>
    <w:multiLevelType w:val="hybridMultilevel"/>
    <w:tmpl w:val="9C38777E"/>
    <w:lvl w:ilvl="0" w:tplc="0F161DC6">
      <w:start w:val="1"/>
      <w:numFmt w:val="lowerRoman"/>
      <w:lvlText w:val="%1."/>
      <w:lvlJc w:val="left"/>
      <w:pPr>
        <w:ind w:left="1800" w:hanging="360"/>
      </w:pPr>
      <w:rPr>
        <w:rFonts w:ascii="Times New Roman" w:eastAsia="Times New Roman" w:hAnsi="Times New Roman" w:cs="Times New Roman" w:hint="default"/>
        <w:b/>
        <w:bCs/>
        <w:i w:val="0"/>
        <w:iCs w:val="0"/>
        <w:spacing w:val="0"/>
        <w:w w:val="100"/>
        <w:sz w:val="24"/>
        <w:szCs w:val="24"/>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A5A52AD"/>
    <w:multiLevelType w:val="hybridMultilevel"/>
    <w:tmpl w:val="E2E0311E"/>
    <w:lvl w:ilvl="0" w:tplc="555C11A6">
      <w:start w:val="2"/>
      <w:numFmt w:val="lowerLetter"/>
      <w:lvlText w:val="%1."/>
      <w:lvlJc w:val="left"/>
      <w:pPr>
        <w:ind w:left="1440" w:hanging="360"/>
      </w:pPr>
      <w:rPr>
        <w:rFonts w:ascii="Arial Narrow" w:eastAsia="Times New Roman" w:hAnsi="Arial Narrow" w:cs="Times New Roman" w:hint="default"/>
        <w:b/>
        <w:bCs/>
        <w:i w:val="0"/>
        <w:iCs w:val="0"/>
        <w:spacing w:val="0"/>
        <w:w w:val="1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883CD9"/>
    <w:multiLevelType w:val="hybridMultilevel"/>
    <w:tmpl w:val="01FA4886"/>
    <w:lvl w:ilvl="0" w:tplc="C18EE2D2">
      <w:start w:val="1"/>
      <w:numFmt w:val="lowerLetter"/>
      <w:lvlText w:val="%1."/>
      <w:lvlJc w:val="left"/>
      <w:pPr>
        <w:ind w:left="1548" w:hanging="360"/>
      </w:pPr>
      <w:rPr>
        <w:rFonts w:ascii="Times New Roman" w:eastAsia="Times New Roman" w:hAnsi="Times New Roman" w:cs="Times New Roman" w:hint="default"/>
        <w:b/>
        <w:bCs/>
        <w:i w:val="0"/>
        <w:iCs w:val="0"/>
        <w:spacing w:val="0"/>
        <w:w w:val="100"/>
        <w:sz w:val="24"/>
        <w:szCs w:val="24"/>
        <w:lang w:val="en-US" w:eastAsia="en-US" w:bidi="ar-SA"/>
      </w:rPr>
    </w:lvl>
    <w:lvl w:ilvl="1" w:tplc="1138E7D8">
      <w:numFmt w:val="bullet"/>
      <w:lvlText w:val="•"/>
      <w:lvlJc w:val="left"/>
      <w:pPr>
        <w:ind w:left="2430" w:hanging="360"/>
      </w:pPr>
      <w:rPr>
        <w:rFonts w:hint="default"/>
        <w:lang w:val="en-US" w:eastAsia="en-US" w:bidi="ar-SA"/>
      </w:rPr>
    </w:lvl>
    <w:lvl w:ilvl="2" w:tplc="F4FC255A">
      <w:numFmt w:val="bullet"/>
      <w:lvlText w:val="•"/>
      <w:lvlJc w:val="left"/>
      <w:pPr>
        <w:ind w:left="3320" w:hanging="360"/>
      </w:pPr>
      <w:rPr>
        <w:rFonts w:hint="default"/>
        <w:lang w:val="en-US" w:eastAsia="en-US" w:bidi="ar-SA"/>
      </w:rPr>
    </w:lvl>
    <w:lvl w:ilvl="3" w:tplc="59A8FA52">
      <w:numFmt w:val="bullet"/>
      <w:lvlText w:val="•"/>
      <w:lvlJc w:val="left"/>
      <w:pPr>
        <w:ind w:left="4210" w:hanging="360"/>
      </w:pPr>
      <w:rPr>
        <w:rFonts w:hint="default"/>
        <w:lang w:val="en-US" w:eastAsia="en-US" w:bidi="ar-SA"/>
      </w:rPr>
    </w:lvl>
    <w:lvl w:ilvl="4" w:tplc="CD90A8F0">
      <w:numFmt w:val="bullet"/>
      <w:lvlText w:val="•"/>
      <w:lvlJc w:val="left"/>
      <w:pPr>
        <w:ind w:left="5100" w:hanging="360"/>
      </w:pPr>
      <w:rPr>
        <w:rFonts w:hint="default"/>
        <w:lang w:val="en-US" w:eastAsia="en-US" w:bidi="ar-SA"/>
      </w:rPr>
    </w:lvl>
    <w:lvl w:ilvl="5" w:tplc="87A2E41C">
      <w:numFmt w:val="bullet"/>
      <w:lvlText w:val="•"/>
      <w:lvlJc w:val="left"/>
      <w:pPr>
        <w:ind w:left="5990" w:hanging="360"/>
      </w:pPr>
      <w:rPr>
        <w:rFonts w:hint="default"/>
        <w:lang w:val="en-US" w:eastAsia="en-US" w:bidi="ar-SA"/>
      </w:rPr>
    </w:lvl>
    <w:lvl w:ilvl="6" w:tplc="832A4C52">
      <w:numFmt w:val="bullet"/>
      <w:lvlText w:val="•"/>
      <w:lvlJc w:val="left"/>
      <w:pPr>
        <w:ind w:left="6880" w:hanging="360"/>
      </w:pPr>
      <w:rPr>
        <w:rFonts w:hint="default"/>
        <w:lang w:val="en-US" w:eastAsia="en-US" w:bidi="ar-SA"/>
      </w:rPr>
    </w:lvl>
    <w:lvl w:ilvl="7" w:tplc="6004D4CA">
      <w:numFmt w:val="bullet"/>
      <w:lvlText w:val="•"/>
      <w:lvlJc w:val="left"/>
      <w:pPr>
        <w:ind w:left="7770" w:hanging="360"/>
      </w:pPr>
      <w:rPr>
        <w:rFonts w:hint="default"/>
        <w:lang w:val="en-US" w:eastAsia="en-US" w:bidi="ar-SA"/>
      </w:rPr>
    </w:lvl>
    <w:lvl w:ilvl="8" w:tplc="03842BFE">
      <w:numFmt w:val="bullet"/>
      <w:lvlText w:val="•"/>
      <w:lvlJc w:val="left"/>
      <w:pPr>
        <w:ind w:left="8660" w:hanging="360"/>
      </w:pPr>
      <w:rPr>
        <w:rFonts w:hint="default"/>
        <w:lang w:val="en-US" w:eastAsia="en-US" w:bidi="ar-SA"/>
      </w:rPr>
    </w:lvl>
  </w:abstractNum>
  <w:abstractNum w:abstractNumId="15" w15:restartNumberingAfterBreak="0">
    <w:nsid w:val="72186310"/>
    <w:multiLevelType w:val="hybridMultilevel"/>
    <w:tmpl w:val="545482B8"/>
    <w:lvl w:ilvl="0" w:tplc="FFFFFFFF">
      <w:start w:val="1"/>
      <w:numFmt w:val="lowerLetter"/>
      <w:lvlText w:val="%1."/>
      <w:lvlJc w:val="left"/>
      <w:pPr>
        <w:ind w:left="1548" w:hanging="360"/>
      </w:pPr>
      <w:rPr>
        <w:rFonts w:ascii="Arial Narrow" w:eastAsia="Times New Roman" w:hAnsi="Arial Narrow" w:cs="Times New Roman" w:hint="default"/>
        <w:b/>
        <w:bCs/>
        <w:i w:val="0"/>
        <w:iCs w:val="0"/>
        <w:spacing w:val="0"/>
        <w:w w:val="100"/>
        <w:sz w:val="24"/>
        <w:szCs w:val="24"/>
        <w:lang w:val="en-US" w:eastAsia="en-US" w:bidi="ar-SA"/>
      </w:rPr>
    </w:lvl>
    <w:lvl w:ilvl="1" w:tplc="FFFFFFFF">
      <w:start w:val="1"/>
      <w:numFmt w:val="decimal"/>
      <w:lvlText w:val="%2)"/>
      <w:lvlJc w:val="left"/>
      <w:pPr>
        <w:ind w:left="2268" w:hanging="360"/>
      </w:pPr>
      <w:rPr>
        <w:rFonts w:ascii="Arial Narrow" w:eastAsia="Times New Roman" w:hAnsi="Arial Narrow" w:cs="Times New Roman" w:hint="default"/>
        <w:b w:val="0"/>
        <w:bCs w:val="0"/>
        <w:i w:val="0"/>
        <w:iCs w:val="0"/>
        <w:spacing w:val="0"/>
        <w:w w:val="100"/>
        <w:sz w:val="24"/>
        <w:szCs w:val="24"/>
        <w:lang w:val="en-US" w:eastAsia="en-US" w:bidi="ar-SA"/>
      </w:rPr>
    </w:lvl>
    <w:lvl w:ilvl="2" w:tplc="FFFFFFFF">
      <w:numFmt w:val="bullet"/>
      <w:lvlText w:val="•"/>
      <w:lvlJc w:val="left"/>
      <w:pPr>
        <w:ind w:left="3168" w:hanging="360"/>
      </w:pPr>
      <w:rPr>
        <w:rFonts w:hint="default"/>
        <w:lang w:val="en-US" w:eastAsia="en-US" w:bidi="ar-SA"/>
      </w:rPr>
    </w:lvl>
    <w:lvl w:ilvl="3" w:tplc="FFFFFFFF">
      <w:numFmt w:val="bullet"/>
      <w:lvlText w:val="•"/>
      <w:lvlJc w:val="left"/>
      <w:pPr>
        <w:ind w:left="4077" w:hanging="360"/>
      </w:pPr>
      <w:rPr>
        <w:rFonts w:hint="default"/>
        <w:lang w:val="en-US" w:eastAsia="en-US" w:bidi="ar-SA"/>
      </w:rPr>
    </w:lvl>
    <w:lvl w:ilvl="4" w:tplc="FFFFFFFF">
      <w:numFmt w:val="bullet"/>
      <w:lvlText w:val="•"/>
      <w:lvlJc w:val="left"/>
      <w:pPr>
        <w:ind w:left="4986" w:hanging="360"/>
      </w:pPr>
      <w:rPr>
        <w:rFonts w:hint="default"/>
        <w:lang w:val="en-US" w:eastAsia="en-US" w:bidi="ar-SA"/>
      </w:rPr>
    </w:lvl>
    <w:lvl w:ilvl="5" w:tplc="FFFFFFFF">
      <w:numFmt w:val="bullet"/>
      <w:lvlText w:val="•"/>
      <w:lvlJc w:val="left"/>
      <w:pPr>
        <w:ind w:left="5895" w:hanging="360"/>
      </w:pPr>
      <w:rPr>
        <w:rFonts w:hint="default"/>
        <w:lang w:val="en-US" w:eastAsia="en-US" w:bidi="ar-SA"/>
      </w:rPr>
    </w:lvl>
    <w:lvl w:ilvl="6" w:tplc="FFFFFFFF">
      <w:numFmt w:val="bullet"/>
      <w:lvlText w:val="•"/>
      <w:lvlJc w:val="left"/>
      <w:pPr>
        <w:ind w:left="6804" w:hanging="360"/>
      </w:pPr>
      <w:rPr>
        <w:rFonts w:hint="default"/>
        <w:lang w:val="en-US" w:eastAsia="en-US" w:bidi="ar-SA"/>
      </w:rPr>
    </w:lvl>
    <w:lvl w:ilvl="7" w:tplc="FFFFFFFF">
      <w:numFmt w:val="bullet"/>
      <w:lvlText w:val="•"/>
      <w:lvlJc w:val="left"/>
      <w:pPr>
        <w:ind w:left="7713" w:hanging="360"/>
      </w:pPr>
      <w:rPr>
        <w:rFonts w:hint="default"/>
        <w:lang w:val="en-US" w:eastAsia="en-US" w:bidi="ar-SA"/>
      </w:rPr>
    </w:lvl>
    <w:lvl w:ilvl="8" w:tplc="FFFFFFFF">
      <w:numFmt w:val="bullet"/>
      <w:lvlText w:val="•"/>
      <w:lvlJc w:val="left"/>
      <w:pPr>
        <w:ind w:left="8622" w:hanging="360"/>
      </w:pPr>
      <w:rPr>
        <w:rFonts w:hint="default"/>
        <w:lang w:val="en-US" w:eastAsia="en-US" w:bidi="ar-SA"/>
      </w:rPr>
    </w:lvl>
  </w:abstractNum>
  <w:abstractNum w:abstractNumId="16" w15:restartNumberingAfterBreak="0">
    <w:nsid w:val="73CC3AA8"/>
    <w:multiLevelType w:val="hybridMultilevel"/>
    <w:tmpl w:val="CB947826"/>
    <w:lvl w:ilvl="0" w:tplc="F3C67358">
      <w:start w:val="1"/>
      <w:numFmt w:val="lowerLetter"/>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268396734">
    <w:abstractNumId w:val="1"/>
  </w:num>
  <w:num w:numId="2" w16cid:durableId="58478766">
    <w:abstractNumId w:val="8"/>
  </w:num>
  <w:num w:numId="3" w16cid:durableId="1894541159">
    <w:abstractNumId w:val="5"/>
  </w:num>
  <w:num w:numId="4" w16cid:durableId="587270129">
    <w:abstractNumId w:val="12"/>
  </w:num>
  <w:num w:numId="5" w16cid:durableId="1404332101">
    <w:abstractNumId w:val="0"/>
  </w:num>
  <w:num w:numId="6" w16cid:durableId="135075129">
    <w:abstractNumId w:val="3"/>
  </w:num>
  <w:num w:numId="7" w16cid:durableId="1737583500">
    <w:abstractNumId w:val="10"/>
  </w:num>
  <w:num w:numId="8" w16cid:durableId="151217212">
    <w:abstractNumId w:val="11"/>
  </w:num>
  <w:num w:numId="9" w16cid:durableId="2083214646">
    <w:abstractNumId w:val="9"/>
  </w:num>
  <w:num w:numId="10" w16cid:durableId="239488375">
    <w:abstractNumId w:val="6"/>
  </w:num>
  <w:num w:numId="11" w16cid:durableId="1948846240">
    <w:abstractNumId w:val="14"/>
  </w:num>
  <w:num w:numId="12" w16cid:durableId="703556128">
    <w:abstractNumId w:val="2"/>
  </w:num>
  <w:num w:numId="13" w16cid:durableId="1946842286">
    <w:abstractNumId w:val="16"/>
  </w:num>
  <w:num w:numId="14" w16cid:durableId="1467309046">
    <w:abstractNumId w:val="4"/>
  </w:num>
  <w:num w:numId="15" w16cid:durableId="950740052">
    <w:abstractNumId w:val="7"/>
  </w:num>
  <w:num w:numId="16" w16cid:durableId="746997275">
    <w:abstractNumId w:val="15"/>
  </w:num>
  <w:num w:numId="17" w16cid:durableId="1051029056">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ra Torres">
    <w15:presenceInfo w15:providerId="AD" w15:userId="S::Sara.Torres@milwaukeecountywi.gov::5b831a86-042e-4672-878b-e4f0a396eeb6"/>
  </w15:person>
  <w15:person w15:author="Rizalyn Valenzuela">
    <w15:presenceInfo w15:providerId="AD" w15:userId="S::rizalyn.valenzuela@pb.com::f3ab1ff5-8773-47cc-bfff-264e6ab333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98F"/>
    <w:rsid w:val="0000498F"/>
    <w:rsid w:val="00010C5C"/>
    <w:rsid w:val="0002251C"/>
    <w:rsid w:val="0002370D"/>
    <w:rsid w:val="00024C54"/>
    <w:rsid w:val="00032659"/>
    <w:rsid w:val="00035872"/>
    <w:rsid w:val="00060337"/>
    <w:rsid w:val="0006154D"/>
    <w:rsid w:val="00066EA8"/>
    <w:rsid w:val="00075B39"/>
    <w:rsid w:val="000973EF"/>
    <w:rsid w:val="000A03BB"/>
    <w:rsid w:val="000A35DB"/>
    <w:rsid w:val="000A495E"/>
    <w:rsid w:val="000A5384"/>
    <w:rsid w:val="000B2F6A"/>
    <w:rsid w:val="000B3A73"/>
    <w:rsid w:val="000B44C7"/>
    <w:rsid w:val="000C5A49"/>
    <w:rsid w:val="000D112C"/>
    <w:rsid w:val="000D3B96"/>
    <w:rsid w:val="000D49B1"/>
    <w:rsid w:val="000F5E87"/>
    <w:rsid w:val="00103ECC"/>
    <w:rsid w:val="001061D2"/>
    <w:rsid w:val="001224A8"/>
    <w:rsid w:val="00123CE9"/>
    <w:rsid w:val="00134901"/>
    <w:rsid w:val="001514DA"/>
    <w:rsid w:val="0018315C"/>
    <w:rsid w:val="00191798"/>
    <w:rsid w:val="001973C5"/>
    <w:rsid w:val="001A42AC"/>
    <w:rsid w:val="001B09FC"/>
    <w:rsid w:val="001B0A80"/>
    <w:rsid w:val="001B479F"/>
    <w:rsid w:val="001C5E74"/>
    <w:rsid w:val="001D0729"/>
    <w:rsid w:val="001D43DC"/>
    <w:rsid w:val="001D5E0C"/>
    <w:rsid w:val="001E3DEF"/>
    <w:rsid w:val="001E662E"/>
    <w:rsid w:val="001F5472"/>
    <w:rsid w:val="001F5D69"/>
    <w:rsid w:val="001F60D4"/>
    <w:rsid w:val="00205D36"/>
    <w:rsid w:val="00210AFF"/>
    <w:rsid w:val="00214378"/>
    <w:rsid w:val="00215863"/>
    <w:rsid w:val="00220333"/>
    <w:rsid w:val="0022058F"/>
    <w:rsid w:val="00223B35"/>
    <w:rsid w:val="00227613"/>
    <w:rsid w:val="00231222"/>
    <w:rsid w:val="00245E1B"/>
    <w:rsid w:val="00253346"/>
    <w:rsid w:val="00266658"/>
    <w:rsid w:val="00272AB4"/>
    <w:rsid w:val="00273A36"/>
    <w:rsid w:val="002A080C"/>
    <w:rsid w:val="002A78BF"/>
    <w:rsid w:val="002B7304"/>
    <w:rsid w:val="00312AB2"/>
    <w:rsid w:val="003136AD"/>
    <w:rsid w:val="0031743B"/>
    <w:rsid w:val="0032741A"/>
    <w:rsid w:val="00327C84"/>
    <w:rsid w:val="00336799"/>
    <w:rsid w:val="00340CCB"/>
    <w:rsid w:val="00345C30"/>
    <w:rsid w:val="0035040C"/>
    <w:rsid w:val="0036460A"/>
    <w:rsid w:val="0037135B"/>
    <w:rsid w:val="00383AAD"/>
    <w:rsid w:val="00383D1B"/>
    <w:rsid w:val="003842E7"/>
    <w:rsid w:val="00384F9B"/>
    <w:rsid w:val="0039074D"/>
    <w:rsid w:val="003930B2"/>
    <w:rsid w:val="003A29B6"/>
    <w:rsid w:val="003B01B1"/>
    <w:rsid w:val="003B329F"/>
    <w:rsid w:val="003C3CD6"/>
    <w:rsid w:val="003C41B0"/>
    <w:rsid w:val="003D3A3D"/>
    <w:rsid w:val="003D4CB6"/>
    <w:rsid w:val="003D72A6"/>
    <w:rsid w:val="003E7653"/>
    <w:rsid w:val="003F0B53"/>
    <w:rsid w:val="003F365F"/>
    <w:rsid w:val="00412AB9"/>
    <w:rsid w:val="00414730"/>
    <w:rsid w:val="0043199E"/>
    <w:rsid w:val="00431C1B"/>
    <w:rsid w:val="00444431"/>
    <w:rsid w:val="00445735"/>
    <w:rsid w:val="0045040A"/>
    <w:rsid w:val="00451D61"/>
    <w:rsid w:val="004529B2"/>
    <w:rsid w:val="00453961"/>
    <w:rsid w:val="00455144"/>
    <w:rsid w:val="004562BE"/>
    <w:rsid w:val="00464442"/>
    <w:rsid w:val="004716F1"/>
    <w:rsid w:val="00471ADC"/>
    <w:rsid w:val="00472F07"/>
    <w:rsid w:val="00477FD4"/>
    <w:rsid w:val="004922E1"/>
    <w:rsid w:val="00493708"/>
    <w:rsid w:val="004A31BA"/>
    <w:rsid w:val="004B49D3"/>
    <w:rsid w:val="004C0A00"/>
    <w:rsid w:val="004C1ED7"/>
    <w:rsid w:val="004D69A8"/>
    <w:rsid w:val="004D7FC0"/>
    <w:rsid w:val="004E3586"/>
    <w:rsid w:val="004E413C"/>
    <w:rsid w:val="004E7A55"/>
    <w:rsid w:val="004F2074"/>
    <w:rsid w:val="004F20B4"/>
    <w:rsid w:val="004F3FB5"/>
    <w:rsid w:val="004F4B93"/>
    <w:rsid w:val="0051294D"/>
    <w:rsid w:val="005141E5"/>
    <w:rsid w:val="0051622C"/>
    <w:rsid w:val="00520F77"/>
    <w:rsid w:val="005220AB"/>
    <w:rsid w:val="00542C15"/>
    <w:rsid w:val="00543D34"/>
    <w:rsid w:val="00546963"/>
    <w:rsid w:val="00554626"/>
    <w:rsid w:val="00565C9B"/>
    <w:rsid w:val="00571711"/>
    <w:rsid w:val="0058215A"/>
    <w:rsid w:val="005962DA"/>
    <w:rsid w:val="005A5A17"/>
    <w:rsid w:val="005A7F3D"/>
    <w:rsid w:val="005C2FCC"/>
    <w:rsid w:val="005C4D34"/>
    <w:rsid w:val="005C7964"/>
    <w:rsid w:val="005D2F12"/>
    <w:rsid w:val="005D4CB2"/>
    <w:rsid w:val="005D679A"/>
    <w:rsid w:val="005E4C55"/>
    <w:rsid w:val="005E594B"/>
    <w:rsid w:val="005F4599"/>
    <w:rsid w:val="005F7348"/>
    <w:rsid w:val="005F742C"/>
    <w:rsid w:val="00606EE7"/>
    <w:rsid w:val="0062125F"/>
    <w:rsid w:val="006259CA"/>
    <w:rsid w:val="006421EF"/>
    <w:rsid w:val="00647BE6"/>
    <w:rsid w:val="006541A5"/>
    <w:rsid w:val="006573EA"/>
    <w:rsid w:val="00671991"/>
    <w:rsid w:val="00676024"/>
    <w:rsid w:val="006804C2"/>
    <w:rsid w:val="00681F11"/>
    <w:rsid w:val="0068300E"/>
    <w:rsid w:val="006837F3"/>
    <w:rsid w:val="00690CB7"/>
    <w:rsid w:val="006956B0"/>
    <w:rsid w:val="006D516C"/>
    <w:rsid w:val="006D75C7"/>
    <w:rsid w:val="006E04AE"/>
    <w:rsid w:val="006F63B8"/>
    <w:rsid w:val="007040F7"/>
    <w:rsid w:val="00715029"/>
    <w:rsid w:val="007218AD"/>
    <w:rsid w:val="00725378"/>
    <w:rsid w:val="00734565"/>
    <w:rsid w:val="0074596D"/>
    <w:rsid w:val="007543D1"/>
    <w:rsid w:val="007567B6"/>
    <w:rsid w:val="00762D7C"/>
    <w:rsid w:val="007759F2"/>
    <w:rsid w:val="007851AE"/>
    <w:rsid w:val="00786CBA"/>
    <w:rsid w:val="00791132"/>
    <w:rsid w:val="007A7CBE"/>
    <w:rsid w:val="007B5DAC"/>
    <w:rsid w:val="007C1CA0"/>
    <w:rsid w:val="007E07A3"/>
    <w:rsid w:val="007F0CB9"/>
    <w:rsid w:val="007F43E9"/>
    <w:rsid w:val="00802DAF"/>
    <w:rsid w:val="008307FA"/>
    <w:rsid w:val="00831333"/>
    <w:rsid w:val="00833D88"/>
    <w:rsid w:val="00845769"/>
    <w:rsid w:val="00851EB5"/>
    <w:rsid w:val="008524DB"/>
    <w:rsid w:val="00864820"/>
    <w:rsid w:val="00864826"/>
    <w:rsid w:val="008671D9"/>
    <w:rsid w:val="0088126E"/>
    <w:rsid w:val="00892D3C"/>
    <w:rsid w:val="008B2616"/>
    <w:rsid w:val="008C77B3"/>
    <w:rsid w:val="008D0FA2"/>
    <w:rsid w:val="008D264E"/>
    <w:rsid w:val="008D30AA"/>
    <w:rsid w:val="008D395C"/>
    <w:rsid w:val="008E0667"/>
    <w:rsid w:val="008E29F4"/>
    <w:rsid w:val="008E5A1D"/>
    <w:rsid w:val="008E6A8F"/>
    <w:rsid w:val="00903E8D"/>
    <w:rsid w:val="009108EB"/>
    <w:rsid w:val="009154CE"/>
    <w:rsid w:val="00922653"/>
    <w:rsid w:val="00924452"/>
    <w:rsid w:val="00941E91"/>
    <w:rsid w:val="00942D39"/>
    <w:rsid w:val="00947D54"/>
    <w:rsid w:val="00954E08"/>
    <w:rsid w:val="009740A1"/>
    <w:rsid w:val="009812F3"/>
    <w:rsid w:val="00995EBD"/>
    <w:rsid w:val="009B07C8"/>
    <w:rsid w:val="009B4115"/>
    <w:rsid w:val="009C0687"/>
    <w:rsid w:val="009C2B40"/>
    <w:rsid w:val="009D4ACD"/>
    <w:rsid w:val="009F2539"/>
    <w:rsid w:val="009F3FF9"/>
    <w:rsid w:val="009F69A2"/>
    <w:rsid w:val="00A02B4D"/>
    <w:rsid w:val="00A06C5A"/>
    <w:rsid w:val="00A13423"/>
    <w:rsid w:val="00A136AC"/>
    <w:rsid w:val="00A14733"/>
    <w:rsid w:val="00A225E7"/>
    <w:rsid w:val="00A2739F"/>
    <w:rsid w:val="00A308F6"/>
    <w:rsid w:val="00A43C0D"/>
    <w:rsid w:val="00A4536A"/>
    <w:rsid w:val="00A64F2F"/>
    <w:rsid w:val="00A81AC9"/>
    <w:rsid w:val="00A96C83"/>
    <w:rsid w:val="00AA7C8D"/>
    <w:rsid w:val="00AB4C5C"/>
    <w:rsid w:val="00AB50F7"/>
    <w:rsid w:val="00AC4804"/>
    <w:rsid w:val="00AD3885"/>
    <w:rsid w:val="00AE17A0"/>
    <w:rsid w:val="00AE1BE5"/>
    <w:rsid w:val="00AE56F6"/>
    <w:rsid w:val="00AE7D23"/>
    <w:rsid w:val="00AF3076"/>
    <w:rsid w:val="00AF7556"/>
    <w:rsid w:val="00B04744"/>
    <w:rsid w:val="00B30590"/>
    <w:rsid w:val="00B31C71"/>
    <w:rsid w:val="00B36E80"/>
    <w:rsid w:val="00B371D2"/>
    <w:rsid w:val="00B3736F"/>
    <w:rsid w:val="00B51D0F"/>
    <w:rsid w:val="00B54E8F"/>
    <w:rsid w:val="00B55C7F"/>
    <w:rsid w:val="00B61515"/>
    <w:rsid w:val="00B6156B"/>
    <w:rsid w:val="00B67E29"/>
    <w:rsid w:val="00B74F6E"/>
    <w:rsid w:val="00B76153"/>
    <w:rsid w:val="00B81443"/>
    <w:rsid w:val="00B8390F"/>
    <w:rsid w:val="00B84B80"/>
    <w:rsid w:val="00B85BCD"/>
    <w:rsid w:val="00B91E5B"/>
    <w:rsid w:val="00B957DB"/>
    <w:rsid w:val="00BA0B8E"/>
    <w:rsid w:val="00BA2080"/>
    <w:rsid w:val="00BB653F"/>
    <w:rsid w:val="00BB679E"/>
    <w:rsid w:val="00BC04A1"/>
    <w:rsid w:val="00BC270D"/>
    <w:rsid w:val="00BC289D"/>
    <w:rsid w:val="00BC5F2F"/>
    <w:rsid w:val="00BD2AA8"/>
    <w:rsid w:val="00BD552F"/>
    <w:rsid w:val="00BF109E"/>
    <w:rsid w:val="00BF3329"/>
    <w:rsid w:val="00BF5B66"/>
    <w:rsid w:val="00C139C5"/>
    <w:rsid w:val="00C13EAD"/>
    <w:rsid w:val="00C15A1C"/>
    <w:rsid w:val="00C17CD8"/>
    <w:rsid w:val="00C20F9B"/>
    <w:rsid w:val="00C220C9"/>
    <w:rsid w:val="00C43EEB"/>
    <w:rsid w:val="00C578B7"/>
    <w:rsid w:val="00C63A20"/>
    <w:rsid w:val="00C64D29"/>
    <w:rsid w:val="00C92B73"/>
    <w:rsid w:val="00C93EE5"/>
    <w:rsid w:val="00CA0AD2"/>
    <w:rsid w:val="00CA7805"/>
    <w:rsid w:val="00CA7A21"/>
    <w:rsid w:val="00CB0A96"/>
    <w:rsid w:val="00CC0B1F"/>
    <w:rsid w:val="00CC1EC0"/>
    <w:rsid w:val="00CC35CF"/>
    <w:rsid w:val="00CC3641"/>
    <w:rsid w:val="00CD4B52"/>
    <w:rsid w:val="00CD557E"/>
    <w:rsid w:val="00CD7ADA"/>
    <w:rsid w:val="00CE2FBD"/>
    <w:rsid w:val="00CF01C6"/>
    <w:rsid w:val="00CF1C54"/>
    <w:rsid w:val="00CF6A19"/>
    <w:rsid w:val="00D0034D"/>
    <w:rsid w:val="00D016BB"/>
    <w:rsid w:val="00D0788D"/>
    <w:rsid w:val="00D154A9"/>
    <w:rsid w:val="00D24CA2"/>
    <w:rsid w:val="00D42D4E"/>
    <w:rsid w:val="00D53D17"/>
    <w:rsid w:val="00D5572A"/>
    <w:rsid w:val="00D56020"/>
    <w:rsid w:val="00D60953"/>
    <w:rsid w:val="00D653B3"/>
    <w:rsid w:val="00D674D9"/>
    <w:rsid w:val="00D700CB"/>
    <w:rsid w:val="00D8607D"/>
    <w:rsid w:val="00D917DD"/>
    <w:rsid w:val="00D922E4"/>
    <w:rsid w:val="00DB4D0C"/>
    <w:rsid w:val="00DC051B"/>
    <w:rsid w:val="00DC17A8"/>
    <w:rsid w:val="00DD0FEA"/>
    <w:rsid w:val="00DD2639"/>
    <w:rsid w:val="00DD47ED"/>
    <w:rsid w:val="00DE18B3"/>
    <w:rsid w:val="00DE1CC9"/>
    <w:rsid w:val="00E008F9"/>
    <w:rsid w:val="00E009DD"/>
    <w:rsid w:val="00E0319B"/>
    <w:rsid w:val="00E22E77"/>
    <w:rsid w:val="00E2378F"/>
    <w:rsid w:val="00E36F8E"/>
    <w:rsid w:val="00E42023"/>
    <w:rsid w:val="00E423A4"/>
    <w:rsid w:val="00E42A6C"/>
    <w:rsid w:val="00E42F23"/>
    <w:rsid w:val="00E55494"/>
    <w:rsid w:val="00E62BB8"/>
    <w:rsid w:val="00E67EDB"/>
    <w:rsid w:val="00E70902"/>
    <w:rsid w:val="00E7391B"/>
    <w:rsid w:val="00E760B4"/>
    <w:rsid w:val="00E93D65"/>
    <w:rsid w:val="00E94623"/>
    <w:rsid w:val="00E96C69"/>
    <w:rsid w:val="00EA2DE2"/>
    <w:rsid w:val="00EA3D03"/>
    <w:rsid w:val="00EA412E"/>
    <w:rsid w:val="00EA59B6"/>
    <w:rsid w:val="00EC31E3"/>
    <w:rsid w:val="00EE54AC"/>
    <w:rsid w:val="00EE7AE7"/>
    <w:rsid w:val="00F04374"/>
    <w:rsid w:val="00F04AC2"/>
    <w:rsid w:val="00F11A53"/>
    <w:rsid w:val="00F15B20"/>
    <w:rsid w:val="00F16041"/>
    <w:rsid w:val="00F329FE"/>
    <w:rsid w:val="00F35C8E"/>
    <w:rsid w:val="00F3634A"/>
    <w:rsid w:val="00F363B1"/>
    <w:rsid w:val="00F36A8C"/>
    <w:rsid w:val="00F400E5"/>
    <w:rsid w:val="00F40AA3"/>
    <w:rsid w:val="00F4675D"/>
    <w:rsid w:val="00F467ED"/>
    <w:rsid w:val="00F60A0C"/>
    <w:rsid w:val="00F73334"/>
    <w:rsid w:val="00F8636B"/>
    <w:rsid w:val="00FB32F8"/>
    <w:rsid w:val="00FB4D62"/>
    <w:rsid w:val="00FC2792"/>
    <w:rsid w:val="00FC6C6F"/>
    <w:rsid w:val="00FD4E12"/>
    <w:rsid w:val="00FE0675"/>
    <w:rsid w:val="00FE61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5FAEE"/>
  <w15:chartTrackingRefBased/>
  <w15:docId w15:val="{B58EF644-2E18-4B7C-88DD-71F43510D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49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49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49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49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49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49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9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9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9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9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49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49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49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49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49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9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9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98F"/>
    <w:rPr>
      <w:rFonts w:eastAsiaTheme="majorEastAsia" w:cstheme="majorBidi"/>
      <w:color w:val="272727" w:themeColor="text1" w:themeTint="D8"/>
    </w:rPr>
  </w:style>
  <w:style w:type="paragraph" w:styleId="Title">
    <w:name w:val="Title"/>
    <w:basedOn w:val="Normal"/>
    <w:next w:val="Normal"/>
    <w:link w:val="TitleChar"/>
    <w:uiPriority w:val="10"/>
    <w:qFormat/>
    <w:rsid w:val="000049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9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9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9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98F"/>
    <w:pPr>
      <w:spacing w:before="160"/>
      <w:jc w:val="center"/>
    </w:pPr>
    <w:rPr>
      <w:i/>
      <w:iCs/>
      <w:color w:val="404040" w:themeColor="text1" w:themeTint="BF"/>
    </w:rPr>
  </w:style>
  <w:style w:type="character" w:customStyle="1" w:styleId="QuoteChar">
    <w:name w:val="Quote Char"/>
    <w:basedOn w:val="DefaultParagraphFont"/>
    <w:link w:val="Quote"/>
    <w:uiPriority w:val="29"/>
    <w:rsid w:val="0000498F"/>
    <w:rPr>
      <w:i/>
      <w:iCs/>
      <w:color w:val="404040" w:themeColor="text1" w:themeTint="BF"/>
    </w:rPr>
  </w:style>
  <w:style w:type="paragraph" w:styleId="ListParagraph">
    <w:name w:val="List Paragraph"/>
    <w:basedOn w:val="Normal"/>
    <w:uiPriority w:val="1"/>
    <w:qFormat/>
    <w:rsid w:val="0000498F"/>
    <w:pPr>
      <w:ind w:left="720"/>
      <w:contextualSpacing/>
    </w:pPr>
  </w:style>
  <w:style w:type="character" w:styleId="IntenseEmphasis">
    <w:name w:val="Intense Emphasis"/>
    <w:basedOn w:val="DefaultParagraphFont"/>
    <w:uiPriority w:val="21"/>
    <w:qFormat/>
    <w:rsid w:val="0000498F"/>
    <w:rPr>
      <w:i/>
      <w:iCs/>
      <w:color w:val="0F4761" w:themeColor="accent1" w:themeShade="BF"/>
    </w:rPr>
  </w:style>
  <w:style w:type="paragraph" w:styleId="IntenseQuote">
    <w:name w:val="Intense Quote"/>
    <w:basedOn w:val="Normal"/>
    <w:next w:val="Normal"/>
    <w:link w:val="IntenseQuoteChar"/>
    <w:uiPriority w:val="30"/>
    <w:qFormat/>
    <w:rsid w:val="000049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98F"/>
    <w:rPr>
      <w:i/>
      <w:iCs/>
      <w:color w:val="0F4761" w:themeColor="accent1" w:themeShade="BF"/>
    </w:rPr>
  </w:style>
  <w:style w:type="character" w:styleId="IntenseReference">
    <w:name w:val="Intense Reference"/>
    <w:basedOn w:val="DefaultParagraphFont"/>
    <w:uiPriority w:val="32"/>
    <w:qFormat/>
    <w:rsid w:val="0000498F"/>
    <w:rPr>
      <w:b/>
      <w:bCs/>
      <w:smallCaps/>
      <w:color w:val="0F4761" w:themeColor="accent1" w:themeShade="BF"/>
      <w:spacing w:val="5"/>
    </w:rPr>
  </w:style>
  <w:style w:type="paragraph" w:customStyle="1" w:styleId="Head12">
    <w:name w:val="Head 1&amp;2"/>
    <w:basedOn w:val="NormalWeb"/>
    <w:link w:val="Head12Char"/>
    <w:qFormat/>
    <w:rsid w:val="0000498F"/>
    <w:pPr>
      <w:shd w:val="clear" w:color="auto" w:fill="FFFFFF"/>
      <w:spacing w:after="0" w:line="240" w:lineRule="auto"/>
    </w:pPr>
    <w:rPr>
      <w:rFonts w:ascii="Arial Narrow" w:eastAsia="Calibri" w:hAnsi="Arial Narrow" w:cs="Arial"/>
      <w:color w:val="000000"/>
      <w:kern w:val="0"/>
      <w:szCs w:val="22"/>
      <w14:ligatures w14:val="none"/>
    </w:rPr>
  </w:style>
  <w:style w:type="character" w:customStyle="1" w:styleId="Head12Char">
    <w:name w:val="Head 1&amp;2 Char"/>
    <w:basedOn w:val="DefaultParagraphFont"/>
    <w:link w:val="Head12"/>
    <w:rsid w:val="0000498F"/>
    <w:rPr>
      <w:rFonts w:ascii="Arial Narrow" w:eastAsia="Calibri" w:hAnsi="Arial Narrow" w:cs="Arial"/>
      <w:color w:val="000000"/>
      <w:kern w:val="0"/>
      <w:sz w:val="24"/>
      <w:shd w:val="clear" w:color="auto" w:fill="FFFFFF"/>
      <w14:ligatures w14:val="none"/>
    </w:rPr>
  </w:style>
  <w:style w:type="paragraph" w:styleId="NormalWeb">
    <w:name w:val="Normal (Web)"/>
    <w:basedOn w:val="Normal"/>
    <w:uiPriority w:val="99"/>
    <w:semiHidden/>
    <w:unhideWhenUsed/>
    <w:rsid w:val="0000498F"/>
    <w:rPr>
      <w:rFonts w:ascii="Times New Roman" w:hAnsi="Times New Roman" w:cs="Times New Roman"/>
      <w:sz w:val="24"/>
      <w:szCs w:val="24"/>
    </w:rPr>
  </w:style>
  <w:style w:type="paragraph" w:styleId="Header">
    <w:name w:val="header"/>
    <w:basedOn w:val="Normal"/>
    <w:link w:val="HeaderChar"/>
    <w:uiPriority w:val="99"/>
    <w:unhideWhenUsed/>
    <w:rsid w:val="000049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498F"/>
  </w:style>
  <w:style w:type="paragraph" w:styleId="Footer">
    <w:name w:val="footer"/>
    <w:basedOn w:val="Normal"/>
    <w:link w:val="FooterChar"/>
    <w:uiPriority w:val="99"/>
    <w:unhideWhenUsed/>
    <w:rsid w:val="000049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498F"/>
  </w:style>
  <w:style w:type="paragraph" w:customStyle="1" w:styleId="Instructions">
    <w:name w:val="Instructions"/>
    <w:basedOn w:val="Normal"/>
    <w:link w:val="InstructionsChar"/>
    <w:qFormat/>
    <w:rsid w:val="00CA0AD2"/>
    <w:pPr>
      <w:shd w:val="clear" w:color="auto" w:fill="FFFFFF"/>
      <w:spacing w:after="0" w:line="240" w:lineRule="auto"/>
    </w:pPr>
    <w:rPr>
      <w:rFonts w:ascii="Arial Narrow" w:eastAsia="Calibri" w:hAnsi="Arial Narrow" w:cs="Arial"/>
      <w:bCs/>
      <w:i/>
      <w:color w:val="C00000"/>
      <w:kern w:val="0"/>
      <w:sz w:val="24"/>
      <w14:ligatures w14:val="none"/>
    </w:rPr>
  </w:style>
  <w:style w:type="character" w:customStyle="1" w:styleId="InstructionsChar">
    <w:name w:val="Instructions Char"/>
    <w:basedOn w:val="DefaultParagraphFont"/>
    <w:link w:val="Instructions"/>
    <w:rsid w:val="00CA0AD2"/>
    <w:rPr>
      <w:rFonts w:ascii="Arial Narrow" w:eastAsia="Calibri" w:hAnsi="Arial Narrow" w:cs="Arial"/>
      <w:bCs/>
      <w:i/>
      <w:color w:val="C00000"/>
      <w:kern w:val="0"/>
      <w:sz w:val="24"/>
      <w:shd w:val="clear" w:color="auto" w:fill="FFFFFF"/>
      <w14:ligatures w14:val="none"/>
    </w:rPr>
  </w:style>
  <w:style w:type="character" w:styleId="Hyperlink">
    <w:name w:val="Hyperlink"/>
    <w:basedOn w:val="DefaultParagraphFont"/>
    <w:uiPriority w:val="99"/>
    <w:unhideWhenUsed/>
    <w:rsid w:val="009C0687"/>
    <w:rPr>
      <w:color w:val="467886" w:themeColor="hyperlink"/>
      <w:u w:val="single"/>
    </w:rPr>
  </w:style>
  <w:style w:type="character" w:styleId="UnresolvedMention">
    <w:name w:val="Unresolved Mention"/>
    <w:basedOn w:val="DefaultParagraphFont"/>
    <w:uiPriority w:val="99"/>
    <w:semiHidden/>
    <w:unhideWhenUsed/>
    <w:rsid w:val="009C0687"/>
    <w:rPr>
      <w:color w:val="605E5C"/>
      <w:shd w:val="clear" w:color="auto" w:fill="E1DFDD"/>
    </w:rPr>
  </w:style>
  <w:style w:type="paragraph" w:styleId="BodyText">
    <w:name w:val="Body Text"/>
    <w:basedOn w:val="Normal"/>
    <w:link w:val="BodyTextChar"/>
    <w:uiPriority w:val="1"/>
    <w:qFormat/>
    <w:rsid w:val="007F43E9"/>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7F43E9"/>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7F43E9"/>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134901"/>
    <w:rPr>
      <w:sz w:val="16"/>
      <w:szCs w:val="16"/>
    </w:rPr>
  </w:style>
  <w:style w:type="paragraph" w:styleId="CommentText">
    <w:name w:val="annotation text"/>
    <w:basedOn w:val="Normal"/>
    <w:link w:val="CommentTextChar"/>
    <w:uiPriority w:val="99"/>
    <w:unhideWhenUsed/>
    <w:rsid w:val="00134901"/>
    <w:pPr>
      <w:spacing w:line="240" w:lineRule="auto"/>
    </w:pPr>
    <w:rPr>
      <w:sz w:val="20"/>
      <w:szCs w:val="20"/>
    </w:rPr>
  </w:style>
  <w:style w:type="character" w:customStyle="1" w:styleId="CommentTextChar">
    <w:name w:val="Comment Text Char"/>
    <w:basedOn w:val="DefaultParagraphFont"/>
    <w:link w:val="CommentText"/>
    <w:uiPriority w:val="99"/>
    <w:rsid w:val="00134901"/>
    <w:rPr>
      <w:sz w:val="20"/>
      <w:szCs w:val="20"/>
    </w:rPr>
  </w:style>
  <w:style w:type="paragraph" w:styleId="CommentSubject">
    <w:name w:val="annotation subject"/>
    <w:basedOn w:val="CommentText"/>
    <w:next w:val="CommentText"/>
    <w:link w:val="CommentSubjectChar"/>
    <w:uiPriority w:val="99"/>
    <w:semiHidden/>
    <w:unhideWhenUsed/>
    <w:rsid w:val="00134901"/>
    <w:rPr>
      <w:b/>
      <w:bCs/>
    </w:rPr>
  </w:style>
  <w:style w:type="character" w:customStyle="1" w:styleId="CommentSubjectChar">
    <w:name w:val="Comment Subject Char"/>
    <w:basedOn w:val="CommentTextChar"/>
    <w:link w:val="CommentSubject"/>
    <w:uiPriority w:val="99"/>
    <w:semiHidden/>
    <w:rsid w:val="00134901"/>
    <w:rPr>
      <w:b/>
      <w:bCs/>
      <w:sz w:val="20"/>
      <w:szCs w:val="20"/>
    </w:rPr>
  </w:style>
  <w:style w:type="paragraph" w:styleId="Revision">
    <w:name w:val="Revision"/>
    <w:hidden/>
    <w:uiPriority w:val="99"/>
    <w:semiHidden/>
    <w:rsid w:val="00647BE6"/>
    <w:pPr>
      <w:spacing w:after="0" w:line="240" w:lineRule="auto"/>
    </w:pPr>
  </w:style>
  <w:style w:type="paragraph" w:customStyle="1" w:styleId="Level1">
    <w:name w:val="Level 1"/>
    <w:basedOn w:val="ListParagraph"/>
    <w:link w:val="Level1Char"/>
    <w:autoRedefine/>
    <w:qFormat/>
    <w:rsid w:val="00E42F23"/>
    <w:pPr>
      <w:numPr>
        <w:numId w:val="15"/>
      </w:numPr>
      <w:overflowPunct w:val="0"/>
      <w:autoSpaceDE w:val="0"/>
      <w:autoSpaceDN w:val="0"/>
      <w:adjustRightInd w:val="0"/>
      <w:spacing w:after="0" w:line="240" w:lineRule="auto"/>
      <w:contextualSpacing w:val="0"/>
      <w:textAlignment w:val="baseline"/>
    </w:pPr>
    <w:rPr>
      <w:rFonts w:ascii="Arial Narrow" w:eastAsia="Times New Roman" w:hAnsi="Arial Narrow" w:cs="Times New Roman"/>
      <w:b/>
      <w:kern w:val="0"/>
      <w:sz w:val="24"/>
      <w:szCs w:val="24"/>
      <w14:ligatures w14:val="none"/>
    </w:rPr>
  </w:style>
  <w:style w:type="character" w:customStyle="1" w:styleId="Level1Char">
    <w:name w:val="Level 1 Char"/>
    <w:basedOn w:val="DefaultParagraphFont"/>
    <w:link w:val="Level1"/>
    <w:rsid w:val="00E42F23"/>
    <w:rPr>
      <w:rFonts w:ascii="Arial Narrow" w:eastAsia="Times New Roman" w:hAnsi="Arial Narrow" w:cs="Times New Roman"/>
      <w:b/>
      <w:kern w:val="0"/>
      <w:sz w:val="24"/>
      <w:szCs w:val="24"/>
      <w14:ligatures w14:val="none"/>
    </w:rPr>
  </w:style>
  <w:style w:type="paragraph" w:customStyle="1" w:styleId="Level2">
    <w:name w:val="Level 2"/>
    <w:basedOn w:val="ListParagraph"/>
    <w:link w:val="Level2Char"/>
    <w:autoRedefine/>
    <w:qFormat/>
    <w:rsid w:val="00E42F23"/>
    <w:pPr>
      <w:numPr>
        <w:ilvl w:val="1"/>
        <w:numId w:val="15"/>
      </w:numPr>
      <w:overflowPunct w:val="0"/>
      <w:autoSpaceDE w:val="0"/>
      <w:autoSpaceDN w:val="0"/>
      <w:adjustRightInd w:val="0"/>
      <w:spacing w:after="0" w:line="240" w:lineRule="auto"/>
      <w:ind w:left="1080" w:hanging="720"/>
      <w:contextualSpacing w:val="0"/>
      <w:textAlignment w:val="baseline"/>
    </w:pPr>
    <w:rPr>
      <w:rFonts w:ascii="Arial Narrow" w:eastAsia="Times New Roman" w:hAnsi="Arial Narrow" w:cs="Times New Roman"/>
      <w:bCs/>
      <w:kern w:val="0"/>
      <w:sz w:val="24"/>
      <w:szCs w:val="20"/>
      <w14:ligatures w14:val="none"/>
    </w:rPr>
  </w:style>
  <w:style w:type="character" w:customStyle="1" w:styleId="Level2Char">
    <w:name w:val="Level 2 Char"/>
    <w:basedOn w:val="DefaultParagraphFont"/>
    <w:link w:val="Level2"/>
    <w:rsid w:val="00E42F23"/>
    <w:rPr>
      <w:rFonts w:ascii="Arial Narrow" w:eastAsia="Times New Roman" w:hAnsi="Arial Narrow" w:cs="Times New Roman"/>
      <w:bCs/>
      <w:kern w:val="0"/>
      <w:sz w:val="24"/>
      <w:szCs w:val="20"/>
      <w14:ligatures w14:val="none"/>
    </w:rPr>
  </w:style>
  <w:style w:type="paragraph" w:customStyle="1" w:styleId="Level3">
    <w:name w:val="Level 3"/>
    <w:basedOn w:val="ListParagraph"/>
    <w:qFormat/>
    <w:rsid w:val="00E42F23"/>
    <w:pPr>
      <w:numPr>
        <w:ilvl w:val="2"/>
        <w:numId w:val="15"/>
      </w:numPr>
      <w:overflowPunct w:val="0"/>
      <w:autoSpaceDE w:val="0"/>
      <w:autoSpaceDN w:val="0"/>
      <w:adjustRightInd w:val="0"/>
      <w:spacing w:after="0" w:line="240" w:lineRule="auto"/>
      <w:ind w:left="1980" w:hanging="900"/>
      <w:contextualSpacing w:val="0"/>
      <w:textAlignment w:val="baseline"/>
    </w:pPr>
    <w:rPr>
      <w:rFonts w:ascii="Arial Narrow" w:eastAsia="Times New Roman" w:hAnsi="Arial Narrow" w:cs="Times New Roman"/>
      <w:kern w:val="0"/>
      <w:sz w:val="24"/>
      <w:szCs w:val="20"/>
      <w14:ligatures w14:val="none"/>
    </w:rPr>
  </w:style>
  <w:style w:type="paragraph" w:customStyle="1" w:styleId="Level4">
    <w:name w:val="Level 4"/>
    <w:basedOn w:val="Level3"/>
    <w:qFormat/>
    <w:rsid w:val="00E42F23"/>
    <w:pPr>
      <w:numPr>
        <w:ilvl w:val="3"/>
      </w:numPr>
      <w:ind w:left="2880" w:hanging="900"/>
    </w:pPr>
  </w:style>
  <w:style w:type="paragraph" w:customStyle="1" w:styleId="Level5">
    <w:name w:val="Level 5"/>
    <w:basedOn w:val="Level4"/>
    <w:qFormat/>
    <w:rsid w:val="00E42F23"/>
    <w:pPr>
      <w:numPr>
        <w:ilvl w:val="4"/>
      </w:numPr>
      <w:ind w:left="3960" w:hanging="1062"/>
    </w:pPr>
  </w:style>
  <w:style w:type="paragraph" w:customStyle="1" w:styleId="Level6">
    <w:name w:val="Level 6"/>
    <w:basedOn w:val="Level5"/>
    <w:qFormat/>
    <w:rsid w:val="00E42F23"/>
    <w:pPr>
      <w:numPr>
        <w:ilvl w:val="5"/>
      </w:numPr>
      <w:ind w:left="5040" w:hanging="1116"/>
    </w:pPr>
  </w:style>
  <w:style w:type="character" w:styleId="Strong">
    <w:name w:val="Strong"/>
    <w:basedOn w:val="DefaultParagraphFont"/>
    <w:uiPriority w:val="22"/>
    <w:qFormat/>
    <w:rsid w:val="00F363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county.milwaukee.gov/files/county/administrative-services/AMOP/Chapter-15--CBDP/15.03---Contractor-Code-of-Conduct.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library.municode.com/wi/milwaukee_county/codes/code_of_ordinances?nodeId=MICOCOGEORVOI_CH42TABUENPACOCO"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APinvoices@milwaukeecountywi.gov" TargetMode="External"/><Relationship Id="rId20" Type="http://schemas.openxmlformats.org/officeDocument/2006/relationships/hyperlink" Target="mailto:Sean.Hayes@milwaukeecountywi.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Sandra.DelPizzo@milwaukeecountywi.gov"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legalnotices@pb.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eader" Target="header1.xml"/><Relationship Id="rId27"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BB9CE79C77C5418CB0EE4130A61536" ma:contentTypeVersion="18" ma:contentTypeDescription="Create a new document." ma:contentTypeScope="" ma:versionID="ad560fa577f04ce4d2efcce300e0d800">
  <xsd:schema xmlns:xsd="http://www.w3.org/2001/XMLSchema" xmlns:xs="http://www.w3.org/2001/XMLSchema" xmlns:p="http://schemas.microsoft.com/office/2006/metadata/properties" xmlns:ns2="8b29e8de-ae70-46cf-8021-b61553d83343" xmlns:ns3="8ccd422b-0679-414e-b98a-319e9960e8f7" xmlns:ns4="c16198f8-7a9c-48c3-97fc-28c5febb3c86" xmlns:ns5="9fe18a8c-986f-4de7-8418-a817153bc8e6" targetNamespace="http://schemas.microsoft.com/office/2006/metadata/properties" ma:root="true" ma:fieldsID="ecb47076ab4e8b10fdca0f80d64803fd" ns2:_="" ns3:_="" ns4:_="" ns5:_="">
    <xsd:import namespace="8b29e8de-ae70-46cf-8021-b61553d83343"/>
    <xsd:import namespace="8ccd422b-0679-414e-b98a-319e9960e8f7"/>
    <xsd:import namespace="c16198f8-7a9c-48c3-97fc-28c5febb3c86"/>
    <xsd:import namespace="9fe18a8c-986f-4de7-8418-a817153bc8e6"/>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lcf76f155ced4ddcb4097134ff3c332f" minOccurs="0"/>
                <xsd:element ref="ns5: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9e8de-ae70-46cf-8021-b61553d833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cd422b-0679-414e-b98a-319e9960e8f7" elementFormDefault="qualified">
    <xsd:import namespace="http://schemas.microsoft.com/office/2006/documentManagement/types"/>
    <xsd:import namespace="http://schemas.microsoft.com/office/infopath/2007/PartnerControls"/>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198f8-7a9c-48c3-97fc-28c5febb3c8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7b08e6-996e-4355-b631-085a209ef94a}" ma:internalName="TaxCatchAll" ma:showField="CatchAllData" ma:web="9fe18a8c-986f-4de7-8418-a817153bc8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8b29e8de-ae70-46cf-8021-b61553d83343">
      <UserInfo>
        <DisplayName/>
        <AccountId xsi:nil="true"/>
        <AccountType/>
      </UserInfo>
    </SharedWithUsers>
    <SharingHintHash xmlns="8b29e8de-ae70-46cf-8021-b61553d83343" xsi:nil="true"/>
    <TaxCatchAll xmlns="9fe18a8c-986f-4de7-8418-a817153bc8e6" xsi:nil="true"/>
    <lcf76f155ced4ddcb4097134ff3c332f xmlns="c16198f8-7a9c-48c3-97fc-28c5febb3c8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D62673-5910-42E9-AF04-05CF1B39A947}">
  <ds:schemaRefs>
    <ds:schemaRef ds:uri="http://schemas.microsoft.com/sharepoint/v3/contenttype/forms"/>
  </ds:schemaRefs>
</ds:datastoreItem>
</file>

<file path=customXml/itemProps2.xml><?xml version="1.0" encoding="utf-8"?>
<ds:datastoreItem xmlns:ds="http://schemas.openxmlformats.org/officeDocument/2006/customXml" ds:itemID="{4E88FCE1-DC85-4C13-B9CA-B09EBBC21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9e8de-ae70-46cf-8021-b61553d83343"/>
    <ds:schemaRef ds:uri="8ccd422b-0679-414e-b98a-319e9960e8f7"/>
    <ds:schemaRef ds:uri="c16198f8-7a9c-48c3-97fc-28c5febb3c86"/>
    <ds:schemaRef ds:uri="9fe18a8c-986f-4de7-8418-a817153bc8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4E817E-CFF3-4EBC-AA52-91BAC381C074}">
  <ds:schemaRefs>
    <ds:schemaRef ds:uri="http://schemas.openxmlformats.org/officeDocument/2006/bibliography"/>
  </ds:schemaRefs>
</ds:datastoreItem>
</file>

<file path=customXml/itemProps4.xml><?xml version="1.0" encoding="utf-8"?>
<ds:datastoreItem xmlns:ds="http://schemas.openxmlformats.org/officeDocument/2006/customXml" ds:itemID="{D38C6936-E3B4-4314-8A31-05653528A9C7}">
  <ds:schemaRefs>
    <ds:schemaRef ds:uri="http://schemas.microsoft.com/office/2006/metadata/properties"/>
    <ds:schemaRef ds:uri="http://schemas.microsoft.com/office/infopath/2007/PartnerControls"/>
    <ds:schemaRef ds:uri="8b29e8de-ae70-46cf-8021-b61553d83343"/>
    <ds:schemaRef ds:uri="9fe18a8c-986f-4de7-8418-a817153bc8e6"/>
    <ds:schemaRef ds:uri="c16198f8-7a9c-48c3-97fc-28c5febb3c86"/>
  </ds:schemaRefs>
</ds:datastoreItem>
</file>

<file path=docMetadata/LabelInfo.xml><?xml version="1.0" encoding="utf-8"?>
<clbl:labelList xmlns:clbl="http://schemas.microsoft.com/office/2020/mipLabelMetadata">
  <clbl:label id="{daf2ed69-9f28-4efe-83df-9ac8f3063fe3}" enabled="1" method="Standard" siteId="{8a4925a9-fd8e-4866-b31c-f719fb05dce6}" removed="0"/>
</clbl:labelList>
</file>

<file path=docProps/app.xml><?xml version="1.0" encoding="utf-8"?>
<Properties xmlns="http://schemas.openxmlformats.org/officeDocument/2006/extended-properties" xmlns:vt="http://schemas.openxmlformats.org/officeDocument/2006/docPropsVTypes">
  <Template>Normal</Template>
  <TotalTime>9</TotalTime>
  <Pages>1</Pages>
  <Words>5111</Words>
  <Characters>28724</Characters>
  <Application>Microsoft Office Word</Application>
  <DocSecurity>0</DocSecurity>
  <Lines>563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Suzanne</dc:creator>
  <cp:keywords/>
  <dc:description/>
  <cp:lastModifiedBy>Allyson Smith</cp:lastModifiedBy>
  <cp:revision>6</cp:revision>
  <cp:lastPrinted>2026-04-27T14:23:00Z</cp:lastPrinted>
  <dcterms:created xsi:type="dcterms:W3CDTF">2026-04-27T14:18:00Z</dcterms:created>
  <dcterms:modified xsi:type="dcterms:W3CDTF">2026-04-27T15:01:00Z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6170507f,7648af3d,56961c2b</vt:lpwstr>
  </property>
  <property fmtid="{D5CDD505-2E9C-101B-9397-08002B2CF9AE}" pid="3" name="ClassificationContentMarkingFooterFontProps">
    <vt:lpwstr>#000000,10,Aptos</vt:lpwstr>
  </property>
  <property fmtid="{D5CDD505-2E9C-101B-9397-08002B2CF9AE}" pid="4" name="ClassificationContentMarkingFooterText">
    <vt:lpwstr>Pitney Bowes - Confidential</vt:lpwstr>
  </property>
  <property fmtid="{D5CDD505-2E9C-101B-9397-08002B2CF9AE}" pid="5" name="ContentTypeId">
    <vt:lpwstr>0x0101004ABB9CE79C77C5418CB0EE4130A61536</vt:lpwstr>
  </property>
</Properties>
</file>