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AF3F" w14:textId="77777777" w:rsidR="00DA0B67" w:rsidRDefault="00DA0B67">
      <w:pPr>
        <w:pStyle w:val="Title"/>
      </w:pPr>
      <w:r>
        <w:t>MILWAUKEE COUNTY BOARD OF SUPERVISORS</w:t>
      </w:r>
    </w:p>
    <w:p w14:paraId="354FA9E0" w14:textId="77777777" w:rsidR="00DA0B67" w:rsidRDefault="00DA0B67">
      <w:pPr>
        <w:jc w:val="center"/>
        <w:rPr>
          <w:b/>
          <w:sz w:val="24"/>
        </w:rPr>
      </w:pPr>
    </w:p>
    <w:p w14:paraId="4C34D3BD" w14:textId="77777777" w:rsidR="00DA0B67" w:rsidRDefault="00DA0B67">
      <w:pPr>
        <w:jc w:val="center"/>
        <w:rPr>
          <w:b/>
          <w:sz w:val="24"/>
        </w:rPr>
      </w:pPr>
    </w:p>
    <w:p w14:paraId="21ABC75D" w14:textId="57BEAF9C" w:rsidR="00C51025" w:rsidRDefault="00DA0B67" w:rsidP="56207D2C">
      <w:pPr>
        <w:rPr>
          <w:b/>
          <w:bCs/>
          <w:sz w:val="24"/>
          <w:szCs w:val="24"/>
        </w:rPr>
      </w:pPr>
      <w:r w:rsidRPr="56207D2C">
        <w:rPr>
          <w:b/>
          <w:bCs/>
          <w:sz w:val="24"/>
          <w:szCs w:val="24"/>
        </w:rPr>
        <w:t>DATE:</w:t>
      </w:r>
      <w:r>
        <w:tab/>
      </w:r>
      <w:r w:rsidR="003D3BA7">
        <w:rPr>
          <w:b/>
          <w:bCs/>
          <w:sz w:val="24"/>
          <w:szCs w:val="24"/>
        </w:rPr>
        <w:t>May</w:t>
      </w:r>
      <w:r w:rsidR="3441CA1D" w:rsidRPr="56207D2C">
        <w:rPr>
          <w:b/>
          <w:bCs/>
          <w:sz w:val="24"/>
          <w:szCs w:val="24"/>
        </w:rPr>
        <w:t xml:space="preserve"> </w:t>
      </w:r>
      <w:r w:rsidR="00385E9B" w:rsidRPr="56207D2C">
        <w:rPr>
          <w:b/>
          <w:bCs/>
          <w:sz w:val="24"/>
          <w:szCs w:val="24"/>
        </w:rPr>
        <w:t>2</w:t>
      </w:r>
      <w:r w:rsidR="004443E2">
        <w:rPr>
          <w:b/>
          <w:bCs/>
          <w:sz w:val="24"/>
          <w:szCs w:val="24"/>
        </w:rPr>
        <w:t>8</w:t>
      </w:r>
      <w:r w:rsidR="00DE5EDB" w:rsidRPr="56207D2C">
        <w:rPr>
          <w:b/>
          <w:bCs/>
          <w:sz w:val="24"/>
          <w:szCs w:val="24"/>
        </w:rPr>
        <w:t>, 202</w:t>
      </w:r>
      <w:r w:rsidR="3D7A5C1A" w:rsidRPr="56207D2C">
        <w:rPr>
          <w:b/>
          <w:bCs/>
          <w:sz w:val="24"/>
          <w:szCs w:val="24"/>
        </w:rPr>
        <w:t>6</w:t>
      </w:r>
      <w:r>
        <w:tab/>
      </w:r>
    </w:p>
    <w:p w14:paraId="560BFC1F" w14:textId="77777777" w:rsidR="003F411F" w:rsidRDefault="003F411F">
      <w:pPr>
        <w:rPr>
          <w:b/>
          <w:sz w:val="24"/>
        </w:rPr>
      </w:pPr>
    </w:p>
    <w:p w14:paraId="24D41A17" w14:textId="218D325E" w:rsidR="00DA0B67" w:rsidRDefault="00DA0B67" w:rsidP="56207D2C">
      <w:pPr>
        <w:rPr>
          <w:b/>
          <w:bCs/>
          <w:sz w:val="24"/>
          <w:szCs w:val="24"/>
        </w:rPr>
      </w:pPr>
      <w:r w:rsidRPr="56207D2C">
        <w:rPr>
          <w:b/>
          <w:bCs/>
          <w:sz w:val="24"/>
          <w:szCs w:val="24"/>
        </w:rPr>
        <w:t xml:space="preserve">AMENDMENT NO. </w:t>
      </w:r>
      <w:r w:rsidR="005C50AE" w:rsidRPr="56207D2C">
        <w:rPr>
          <w:b/>
          <w:bCs/>
          <w:sz w:val="24"/>
          <w:szCs w:val="24"/>
        </w:rPr>
        <w:t xml:space="preserve"> </w:t>
      </w:r>
      <w:r w:rsidR="411925B8" w:rsidRPr="56207D2C">
        <w:rPr>
          <w:b/>
          <w:bCs/>
          <w:sz w:val="24"/>
          <w:szCs w:val="24"/>
        </w:rPr>
        <w:t>1</w:t>
      </w:r>
      <w:r w:rsidR="00BD284C" w:rsidRPr="56207D2C">
        <w:rPr>
          <w:b/>
          <w:bCs/>
          <w:sz w:val="24"/>
          <w:szCs w:val="24"/>
        </w:rPr>
        <w:t xml:space="preserve"> to Item #</w:t>
      </w:r>
      <w:r w:rsidR="00A50DB7">
        <w:rPr>
          <w:b/>
          <w:bCs/>
          <w:sz w:val="24"/>
          <w:szCs w:val="24"/>
        </w:rPr>
        <w:t>3</w:t>
      </w:r>
      <w:r w:rsidR="00BD457F">
        <w:rPr>
          <w:b/>
          <w:bCs/>
          <w:sz w:val="24"/>
          <w:szCs w:val="24"/>
        </w:rPr>
        <w:t>3</w:t>
      </w:r>
    </w:p>
    <w:p w14:paraId="77F99C40" w14:textId="77777777" w:rsidR="00C51025" w:rsidRDefault="00C51025">
      <w:pPr>
        <w:rPr>
          <w:b/>
          <w:sz w:val="24"/>
        </w:rPr>
      </w:pPr>
    </w:p>
    <w:p w14:paraId="3DEC306C" w14:textId="028761F4" w:rsidR="00CE3CDD" w:rsidRDefault="00DA0B67" w:rsidP="56207D2C">
      <w:pPr>
        <w:spacing w:line="360" w:lineRule="auto"/>
        <w:rPr>
          <w:b/>
          <w:bCs/>
          <w:sz w:val="24"/>
          <w:szCs w:val="24"/>
        </w:rPr>
      </w:pPr>
      <w:r>
        <w:rPr>
          <w:b/>
          <w:sz w:val="24"/>
        </w:rPr>
        <w:tab/>
      </w:r>
      <w:r w:rsidRPr="56207D2C">
        <w:rPr>
          <w:b/>
          <w:bCs/>
          <w:sz w:val="24"/>
          <w:szCs w:val="24"/>
        </w:rPr>
        <w:t xml:space="preserve">Resolution File No. </w:t>
      </w:r>
      <w:r>
        <w:rPr>
          <w:b/>
          <w:sz w:val="24"/>
        </w:rPr>
        <w:tab/>
      </w:r>
      <w:r w:rsidR="003D3BA7">
        <w:rPr>
          <w:b/>
          <w:sz w:val="24"/>
        </w:rPr>
        <w:t>26-39</w:t>
      </w:r>
      <w:r w:rsidR="008F7F1A">
        <w:rPr>
          <w:b/>
          <w:sz w:val="24"/>
        </w:rPr>
        <w:t>7</w:t>
      </w:r>
    </w:p>
    <w:p w14:paraId="290A6BBD" w14:textId="56EB4A85" w:rsidR="00DA0B67" w:rsidRDefault="00DA0B67" w:rsidP="56207D2C">
      <w:pPr>
        <w:spacing w:line="360" w:lineRule="auto"/>
        <w:rPr>
          <w:b/>
          <w:bCs/>
          <w:sz w:val="24"/>
          <w:szCs w:val="24"/>
        </w:rPr>
      </w:pPr>
      <w:r>
        <w:rPr>
          <w:b/>
          <w:sz w:val="24"/>
        </w:rPr>
        <w:tab/>
      </w:r>
      <w:r w:rsidRPr="56207D2C">
        <w:rPr>
          <w:b/>
          <w:bCs/>
          <w:sz w:val="24"/>
          <w:szCs w:val="24"/>
        </w:rPr>
        <w:t>Ordinance File No.</w:t>
      </w:r>
      <w:r>
        <w:rPr>
          <w:b/>
          <w:sz w:val="24"/>
        </w:rPr>
        <w:tab/>
      </w:r>
    </w:p>
    <w:p w14:paraId="0FD3F699" w14:textId="77777777" w:rsidR="00DA0B67" w:rsidRDefault="00DA0B67">
      <w:pPr>
        <w:rPr>
          <w:b/>
          <w:sz w:val="24"/>
        </w:rPr>
      </w:pPr>
    </w:p>
    <w:p w14:paraId="51A80341" w14:textId="0237A6BA" w:rsidR="00CE3CDD" w:rsidRDefault="00DA0B67" w:rsidP="56207D2C">
      <w:pPr>
        <w:rPr>
          <w:b/>
          <w:bCs/>
          <w:sz w:val="24"/>
          <w:szCs w:val="24"/>
        </w:rPr>
      </w:pPr>
      <w:r w:rsidRPr="56207D2C">
        <w:rPr>
          <w:b/>
          <w:bCs/>
          <w:sz w:val="24"/>
          <w:szCs w:val="24"/>
        </w:rPr>
        <w:t>COMMITTEE:</w:t>
      </w:r>
      <w:r w:rsidR="00887693">
        <w:rPr>
          <w:b/>
          <w:bCs/>
          <w:sz w:val="24"/>
          <w:szCs w:val="24"/>
        </w:rPr>
        <w:tab/>
      </w:r>
      <w:r w:rsidR="004443E2">
        <w:rPr>
          <w:b/>
          <w:bCs/>
          <w:sz w:val="24"/>
          <w:szCs w:val="24"/>
        </w:rPr>
        <w:t>Personnel</w:t>
      </w:r>
    </w:p>
    <w:p w14:paraId="3591ACE1" w14:textId="77777777" w:rsidR="003F411F" w:rsidRDefault="003F411F">
      <w:pPr>
        <w:rPr>
          <w:b/>
          <w:sz w:val="24"/>
        </w:rPr>
      </w:pPr>
    </w:p>
    <w:p w14:paraId="30A20C88" w14:textId="14ADD059" w:rsidR="00DA0B67" w:rsidRDefault="00DA0B67" w:rsidP="56207D2C">
      <w:pPr>
        <w:rPr>
          <w:b/>
          <w:bCs/>
          <w:sz w:val="24"/>
          <w:szCs w:val="24"/>
        </w:rPr>
      </w:pPr>
      <w:r w:rsidRPr="56207D2C">
        <w:rPr>
          <w:b/>
          <w:bCs/>
          <w:sz w:val="24"/>
          <w:szCs w:val="24"/>
        </w:rPr>
        <w:t>OFFERED BY SUPERVISOR(S):</w:t>
      </w:r>
      <w:proofErr w:type="gramStart"/>
      <w:r>
        <w:tab/>
      </w:r>
      <w:r w:rsidR="00DE5EDB" w:rsidRPr="56207D2C">
        <w:rPr>
          <w:b/>
          <w:bCs/>
          <w:sz w:val="24"/>
          <w:szCs w:val="24"/>
        </w:rPr>
        <w:t xml:space="preserve">  </w:t>
      </w:r>
      <w:r w:rsidR="004443E2">
        <w:rPr>
          <w:b/>
          <w:bCs/>
          <w:sz w:val="24"/>
          <w:szCs w:val="24"/>
        </w:rPr>
        <w:t>Taylor</w:t>
      </w:r>
      <w:proofErr w:type="gramEnd"/>
    </w:p>
    <w:p w14:paraId="53C77A3F" w14:textId="77777777" w:rsidR="00CE3CDD" w:rsidRDefault="00CE3CDD">
      <w:pPr>
        <w:rPr>
          <w:b/>
          <w:sz w:val="24"/>
        </w:rPr>
      </w:pPr>
    </w:p>
    <w:p w14:paraId="26A9AF9C" w14:textId="77777777" w:rsidR="00DA0B67" w:rsidRDefault="00DA0B67">
      <w:pPr>
        <w:rPr>
          <w:b/>
          <w:sz w:val="24"/>
        </w:rPr>
      </w:pPr>
      <w:r>
        <w:rPr>
          <w:b/>
          <w:sz w:val="24"/>
        </w:rPr>
        <w:t>ADD AND/OR DELETE AS FOLLOWS:</w:t>
      </w:r>
    </w:p>
    <w:p w14:paraId="11A28019" w14:textId="77777777" w:rsidR="003A570F" w:rsidRDefault="003A570F">
      <w:pPr>
        <w:rPr>
          <w:b/>
          <w:sz w:val="24"/>
        </w:rPr>
      </w:pPr>
    </w:p>
    <w:p w14:paraId="3D5A6402" w14:textId="08067CA5" w:rsidR="00AE740C" w:rsidRDefault="003A570F">
      <w:pPr>
        <w:rPr>
          <w:b/>
          <w:sz w:val="24"/>
        </w:rPr>
      </w:pPr>
      <w:r>
        <w:rPr>
          <w:b/>
          <w:sz w:val="24"/>
        </w:rPr>
        <w:t xml:space="preserve">Amend the BE IT FURTHER RESOLVED clause at or around Line </w:t>
      </w:r>
      <w:r w:rsidR="005F104C">
        <w:rPr>
          <w:b/>
          <w:sz w:val="24"/>
        </w:rPr>
        <w:t>39</w:t>
      </w:r>
      <w:r w:rsidR="00AE740C">
        <w:rPr>
          <w:b/>
          <w:sz w:val="24"/>
        </w:rPr>
        <w:t xml:space="preserve"> as follows:</w:t>
      </w:r>
    </w:p>
    <w:p w14:paraId="247A1606" w14:textId="77777777" w:rsidR="0099657F" w:rsidRPr="0099657F" w:rsidRDefault="0099657F" w:rsidP="0099657F">
      <w:pPr>
        <w:rPr>
          <w:bCs/>
          <w:sz w:val="24"/>
        </w:rPr>
      </w:pPr>
    </w:p>
    <w:p w14:paraId="0B514470" w14:textId="5D595BE8" w:rsidR="005F104C" w:rsidRPr="005F104C" w:rsidRDefault="005F104C" w:rsidP="005F104C">
      <w:pPr>
        <w:ind w:firstLine="720"/>
        <w:rPr>
          <w:bCs/>
          <w:sz w:val="24"/>
          <w:u w:val="single"/>
        </w:rPr>
      </w:pPr>
      <w:proofErr w:type="gramStart"/>
      <w:r w:rsidRPr="005F104C">
        <w:rPr>
          <w:bCs/>
          <w:sz w:val="24"/>
        </w:rPr>
        <w:t>BE IT</w:t>
      </w:r>
      <w:proofErr w:type="gramEnd"/>
      <w:r w:rsidRPr="005F104C">
        <w:rPr>
          <w:bCs/>
          <w:sz w:val="24"/>
        </w:rPr>
        <w:t xml:space="preserve"> FURTHER RESOLVED, the County Board hereby authorizes and approves the following position actions for MCDOT effective Pay Period </w:t>
      </w:r>
      <w:r w:rsidRPr="005F104C">
        <w:rPr>
          <w:b/>
          <w:bCs/>
          <w:sz w:val="24"/>
        </w:rPr>
        <w:t>14</w:t>
      </w:r>
      <w:r w:rsidRPr="005F104C">
        <w:rPr>
          <w:bCs/>
          <w:sz w:val="24"/>
        </w:rPr>
        <w:t xml:space="preserve">, beginning </w:t>
      </w:r>
      <w:r w:rsidRPr="005F104C">
        <w:rPr>
          <w:b/>
          <w:bCs/>
          <w:sz w:val="24"/>
        </w:rPr>
        <w:t>06/21/</w:t>
      </w:r>
      <w:proofErr w:type="gramStart"/>
      <w:r w:rsidRPr="005F104C">
        <w:rPr>
          <w:b/>
          <w:bCs/>
          <w:sz w:val="24"/>
        </w:rPr>
        <w:t>2026</w:t>
      </w:r>
      <w:r w:rsidRPr="005F104C">
        <w:rPr>
          <w:b/>
          <w:bCs/>
          <w:strike/>
          <w:sz w:val="24"/>
        </w:rPr>
        <w:t>;</w:t>
      </w:r>
      <w:r>
        <w:rPr>
          <w:b/>
          <w:bCs/>
          <w:sz w:val="24"/>
          <w:u w:val="single"/>
        </w:rPr>
        <w:t>.</w:t>
      </w:r>
      <w:proofErr w:type="gramEnd"/>
    </w:p>
    <w:p w14:paraId="47BB2706" w14:textId="77777777" w:rsidR="005F104C" w:rsidRPr="005F104C" w:rsidRDefault="005F104C" w:rsidP="005F104C">
      <w:pPr>
        <w:ind w:firstLine="720"/>
        <w:rPr>
          <w:b/>
          <w:bCs/>
          <w:sz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530"/>
        <w:gridCol w:w="1515"/>
        <w:gridCol w:w="2803"/>
      </w:tblGrid>
      <w:tr w:rsidR="00303A02" w:rsidRPr="005F104C" w14:paraId="111CEB32" w14:textId="77777777">
        <w:tc>
          <w:tcPr>
            <w:tcW w:w="1008" w:type="dxa"/>
            <w:tcBorders>
              <w:top w:val="single" w:sz="4" w:space="0" w:color="auto"/>
              <w:left w:val="single" w:sz="4" w:space="0" w:color="auto"/>
              <w:bottom w:val="single" w:sz="4" w:space="0" w:color="auto"/>
              <w:right w:val="single" w:sz="4" w:space="0" w:color="auto"/>
            </w:tcBorders>
            <w:hideMark/>
          </w:tcPr>
          <w:p w14:paraId="71D4DCB4" w14:textId="77777777" w:rsidR="005F104C" w:rsidRDefault="005F104C" w:rsidP="005F104C">
            <w:pPr>
              <w:rPr>
                <w:bCs/>
                <w:u w:val="single"/>
              </w:rPr>
            </w:pPr>
            <w:r>
              <w:rPr>
                <w:bCs/>
                <w:u w:val="single"/>
              </w:rPr>
              <w:t>Action</w:t>
            </w:r>
          </w:p>
        </w:tc>
        <w:tc>
          <w:tcPr>
            <w:tcW w:w="3530" w:type="dxa"/>
            <w:tcBorders>
              <w:top w:val="single" w:sz="4" w:space="0" w:color="auto"/>
              <w:left w:val="single" w:sz="4" w:space="0" w:color="auto"/>
              <w:bottom w:val="single" w:sz="4" w:space="0" w:color="auto"/>
              <w:right w:val="single" w:sz="4" w:space="0" w:color="auto"/>
            </w:tcBorders>
            <w:hideMark/>
          </w:tcPr>
          <w:p w14:paraId="0E23E931" w14:textId="77777777" w:rsidR="005F104C" w:rsidRDefault="005F104C" w:rsidP="005F104C">
            <w:pPr>
              <w:rPr>
                <w:bCs/>
                <w:u w:val="single"/>
              </w:rPr>
            </w:pPr>
            <w:r>
              <w:rPr>
                <w:bCs/>
                <w:u w:val="single"/>
              </w:rPr>
              <w:t>Title</w:t>
            </w:r>
          </w:p>
        </w:tc>
        <w:tc>
          <w:tcPr>
            <w:tcW w:w="1515" w:type="dxa"/>
            <w:tcBorders>
              <w:top w:val="single" w:sz="4" w:space="0" w:color="auto"/>
              <w:left w:val="single" w:sz="4" w:space="0" w:color="auto"/>
              <w:bottom w:val="single" w:sz="4" w:space="0" w:color="auto"/>
              <w:right w:val="single" w:sz="4" w:space="0" w:color="auto"/>
            </w:tcBorders>
            <w:hideMark/>
          </w:tcPr>
          <w:p w14:paraId="12B5C3C3" w14:textId="77777777" w:rsidR="005F104C" w:rsidRDefault="005F104C" w:rsidP="005F104C">
            <w:pPr>
              <w:rPr>
                <w:bCs/>
                <w:u w:val="single"/>
              </w:rPr>
            </w:pPr>
            <w:r>
              <w:rPr>
                <w:bCs/>
                <w:u w:val="single"/>
              </w:rPr>
              <w:t>Pay Range</w:t>
            </w:r>
          </w:p>
        </w:tc>
        <w:tc>
          <w:tcPr>
            <w:tcW w:w="2803" w:type="dxa"/>
            <w:tcBorders>
              <w:top w:val="single" w:sz="4" w:space="0" w:color="auto"/>
              <w:left w:val="single" w:sz="4" w:space="0" w:color="auto"/>
              <w:bottom w:val="single" w:sz="4" w:space="0" w:color="auto"/>
              <w:right w:val="single" w:sz="4" w:space="0" w:color="auto"/>
            </w:tcBorders>
            <w:hideMark/>
          </w:tcPr>
          <w:p w14:paraId="6223C3D7" w14:textId="77777777" w:rsidR="005F104C" w:rsidRDefault="005F104C" w:rsidP="005F104C">
            <w:pPr>
              <w:rPr>
                <w:bCs/>
                <w:u w:val="single"/>
              </w:rPr>
            </w:pPr>
            <w:r>
              <w:rPr>
                <w:bCs/>
                <w:u w:val="single"/>
              </w:rPr>
              <w:t>Annual Salary Range</w:t>
            </w:r>
          </w:p>
        </w:tc>
      </w:tr>
      <w:tr w:rsidR="00303A02" w:rsidRPr="005F104C" w14:paraId="32A92C50" w14:textId="77777777">
        <w:tc>
          <w:tcPr>
            <w:tcW w:w="1008" w:type="dxa"/>
            <w:tcBorders>
              <w:top w:val="single" w:sz="4" w:space="0" w:color="auto"/>
              <w:left w:val="single" w:sz="4" w:space="0" w:color="auto"/>
              <w:bottom w:val="single" w:sz="4" w:space="0" w:color="auto"/>
              <w:right w:val="single" w:sz="4" w:space="0" w:color="auto"/>
            </w:tcBorders>
            <w:hideMark/>
          </w:tcPr>
          <w:p w14:paraId="1D7799B5" w14:textId="77777777" w:rsidR="005F104C" w:rsidRPr="005F104C" w:rsidRDefault="005F104C" w:rsidP="005F104C">
            <w:pPr>
              <w:rPr>
                <w:bCs/>
              </w:rPr>
            </w:pPr>
            <w:r w:rsidRPr="005F104C">
              <w:rPr>
                <w:bCs/>
              </w:rPr>
              <w:t>Abolish</w:t>
            </w:r>
          </w:p>
        </w:tc>
        <w:tc>
          <w:tcPr>
            <w:tcW w:w="3530" w:type="dxa"/>
            <w:tcBorders>
              <w:top w:val="single" w:sz="4" w:space="0" w:color="auto"/>
              <w:left w:val="single" w:sz="4" w:space="0" w:color="auto"/>
              <w:bottom w:val="single" w:sz="4" w:space="0" w:color="auto"/>
              <w:right w:val="single" w:sz="4" w:space="0" w:color="auto"/>
            </w:tcBorders>
            <w:hideMark/>
          </w:tcPr>
          <w:p w14:paraId="1050859B" w14:textId="77777777" w:rsidR="005F104C" w:rsidRPr="005F104C" w:rsidRDefault="005F104C" w:rsidP="005F104C">
            <w:pPr>
              <w:rPr>
                <w:bCs/>
              </w:rPr>
            </w:pPr>
            <w:r w:rsidRPr="005F104C">
              <w:rPr>
                <w:bCs/>
              </w:rPr>
              <w:t>Fleet Mechanic</w:t>
            </w:r>
          </w:p>
        </w:tc>
        <w:tc>
          <w:tcPr>
            <w:tcW w:w="1515" w:type="dxa"/>
            <w:tcBorders>
              <w:top w:val="single" w:sz="4" w:space="0" w:color="auto"/>
              <w:left w:val="single" w:sz="4" w:space="0" w:color="auto"/>
              <w:bottom w:val="single" w:sz="4" w:space="0" w:color="auto"/>
              <w:right w:val="single" w:sz="4" w:space="0" w:color="auto"/>
            </w:tcBorders>
            <w:hideMark/>
          </w:tcPr>
          <w:p w14:paraId="7C223E68" w14:textId="77777777" w:rsidR="005F104C" w:rsidRPr="005F104C" w:rsidRDefault="005F104C" w:rsidP="005F104C">
            <w:pPr>
              <w:rPr>
                <w:bCs/>
              </w:rPr>
            </w:pPr>
            <w:r w:rsidRPr="005F104C">
              <w:rPr>
                <w:bCs/>
              </w:rPr>
              <w:t>NR21</w:t>
            </w:r>
          </w:p>
        </w:tc>
        <w:tc>
          <w:tcPr>
            <w:tcW w:w="2803" w:type="dxa"/>
            <w:tcBorders>
              <w:top w:val="single" w:sz="4" w:space="0" w:color="auto"/>
              <w:left w:val="single" w:sz="4" w:space="0" w:color="auto"/>
              <w:bottom w:val="single" w:sz="4" w:space="0" w:color="auto"/>
              <w:right w:val="single" w:sz="4" w:space="0" w:color="auto"/>
            </w:tcBorders>
            <w:hideMark/>
          </w:tcPr>
          <w:p w14:paraId="48C11756" w14:textId="77777777" w:rsidR="005F104C" w:rsidRPr="005F104C" w:rsidRDefault="005F104C" w:rsidP="005F104C">
            <w:pPr>
              <w:rPr>
                <w:bCs/>
              </w:rPr>
            </w:pPr>
            <w:r w:rsidRPr="005F104C">
              <w:rPr>
                <w:bCs/>
              </w:rPr>
              <w:t>$52,769.60-$79,102.40</w:t>
            </w:r>
          </w:p>
        </w:tc>
      </w:tr>
      <w:tr w:rsidR="00303A02" w:rsidRPr="005F104C" w14:paraId="00B73D30" w14:textId="77777777">
        <w:tc>
          <w:tcPr>
            <w:tcW w:w="1008" w:type="dxa"/>
            <w:tcBorders>
              <w:top w:val="single" w:sz="4" w:space="0" w:color="auto"/>
              <w:left w:val="single" w:sz="4" w:space="0" w:color="auto"/>
              <w:bottom w:val="single" w:sz="4" w:space="0" w:color="auto"/>
              <w:right w:val="single" w:sz="4" w:space="0" w:color="auto"/>
            </w:tcBorders>
            <w:hideMark/>
          </w:tcPr>
          <w:p w14:paraId="1F15CC63" w14:textId="77777777" w:rsidR="005F104C" w:rsidRPr="005F104C" w:rsidRDefault="005F104C" w:rsidP="005F104C">
            <w:pPr>
              <w:rPr>
                <w:bCs/>
              </w:rPr>
            </w:pPr>
            <w:r w:rsidRPr="005F104C">
              <w:rPr>
                <w:bCs/>
              </w:rPr>
              <w:t>Create</w:t>
            </w:r>
          </w:p>
        </w:tc>
        <w:tc>
          <w:tcPr>
            <w:tcW w:w="3530" w:type="dxa"/>
            <w:tcBorders>
              <w:top w:val="single" w:sz="4" w:space="0" w:color="auto"/>
              <w:left w:val="single" w:sz="4" w:space="0" w:color="auto"/>
              <w:bottom w:val="single" w:sz="4" w:space="0" w:color="auto"/>
              <w:right w:val="single" w:sz="4" w:space="0" w:color="auto"/>
            </w:tcBorders>
            <w:hideMark/>
          </w:tcPr>
          <w:p w14:paraId="224EA4D8" w14:textId="77777777" w:rsidR="005F104C" w:rsidRPr="005F104C" w:rsidRDefault="005F104C" w:rsidP="005F104C">
            <w:pPr>
              <w:rPr>
                <w:bCs/>
              </w:rPr>
            </w:pPr>
            <w:r w:rsidRPr="005F104C">
              <w:rPr>
                <w:bCs/>
              </w:rPr>
              <w:t>Accounting Supervisor</w:t>
            </w:r>
          </w:p>
        </w:tc>
        <w:tc>
          <w:tcPr>
            <w:tcW w:w="1515" w:type="dxa"/>
            <w:tcBorders>
              <w:top w:val="single" w:sz="4" w:space="0" w:color="auto"/>
              <w:left w:val="single" w:sz="4" w:space="0" w:color="auto"/>
              <w:bottom w:val="single" w:sz="4" w:space="0" w:color="auto"/>
              <w:right w:val="single" w:sz="4" w:space="0" w:color="auto"/>
            </w:tcBorders>
            <w:hideMark/>
          </w:tcPr>
          <w:p w14:paraId="3E16B2C2" w14:textId="77777777" w:rsidR="005F104C" w:rsidRPr="005F104C" w:rsidRDefault="005F104C" w:rsidP="005F104C">
            <w:pPr>
              <w:rPr>
                <w:bCs/>
              </w:rPr>
            </w:pPr>
            <w:r w:rsidRPr="005F104C">
              <w:rPr>
                <w:bCs/>
              </w:rPr>
              <w:t>NR25</w:t>
            </w:r>
          </w:p>
        </w:tc>
        <w:tc>
          <w:tcPr>
            <w:tcW w:w="2803" w:type="dxa"/>
            <w:tcBorders>
              <w:top w:val="single" w:sz="4" w:space="0" w:color="auto"/>
              <w:left w:val="single" w:sz="4" w:space="0" w:color="auto"/>
              <w:bottom w:val="single" w:sz="4" w:space="0" w:color="auto"/>
              <w:right w:val="single" w:sz="4" w:space="0" w:color="auto"/>
            </w:tcBorders>
            <w:hideMark/>
          </w:tcPr>
          <w:p w14:paraId="07D4907A" w14:textId="77777777" w:rsidR="005F104C" w:rsidRPr="005F104C" w:rsidRDefault="005F104C" w:rsidP="005F104C">
            <w:pPr>
              <w:rPr>
                <w:bCs/>
              </w:rPr>
            </w:pPr>
            <w:r w:rsidRPr="005F104C">
              <w:rPr>
                <w:bCs/>
              </w:rPr>
              <w:t>$66,580.80-$99,860.80</w:t>
            </w:r>
          </w:p>
        </w:tc>
      </w:tr>
    </w:tbl>
    <w:p w14:paraId="10B31C01" w14:textId="77777777" w:rsidR="005F104C" w:rsidRPr="005F104C" w:rsidRDefault="005F104C" w:rsidP="005F104C">
      <w:pPr>
        <w:ind w:firstLine="720"/>
        <w:rPr>
          <w:bCs/>
          <w:sz w:val="24"/>
        </w:rPr>
      </w:pPr>
    </w:p>
    <w:p w14:paraId="4246035E" w14:textId="77777777" w:rsidR="005F104C" w:rsidRPr="005F104C" w:rsidRDefault="005F104C" w:rsidP="005F104C">
      <w:pPr>
        <w:ind w:firstLine="720"/>
        <w:rPr>
          <w:bCs/>
          <w:strike/>
          <w:sz w:val="24"/>
        </w:rPr>
      </w:pPr>
      <w:r w:rsidRPr="005F104C">
        <w:rPr>
          <w:bCs/>
          <w:strike/>
          <w:sz w:val="24"/>
        </w:rPr>
        <w:t>and</w:t>
      </w:r>
    </w:p>
    <w:p w14:paraId="7587A36B" w14:textId="77777777" w:rsidR="005F104C" w:rsidRDefault="005F104C" w:rsidP="002C2D95">
      <w:pPr>
        <w:pStyle w:val="ListParagraph"/>
        <w:ind w:left="0"/>
        <w:rPr>
          <w:rFonts w:ascii="Times New Roman" w:hAnsi="Times New Roman" w:cs="Times New Roman"/>
          <w:b/>
          <w:bCs/>
        </w:rPr>
      </w:pPr>
    </w:p>
    <w:p w14:paraId="2F8EE6D2" w14:textId="51AD0437" w:rsidR="002C2D95" w:rsidRPr="002C2D95" w:rsidRDefault="00EA034D" w:rsidP="002C2D95">
      <w:pPr>
        <w:pStyle w:val="ListParagraph"/>
        <w:ind w:left="0"/>
        <w:rPr>
          <w:rFonts w:ascii="Times New Roman" w:hAnsi="Times New Roman" w:cs="Times New Roman"/>
          <w:b/>
          <w:bCs/>
        </w:rPr>
      </w:pPr>
      <w:r>
        <w:rPr>
          <w:rFonts w:ascii="Times New Roman" w:hAnsi="Times New Roman" w:cs="Times New Roman"/>
          <w:b/>
          <w:bCs/>
        </w:rPr>
        <w:t>Delete</w:t>
      </w:r>
      <w:r w:rsidR="002C2D95" w:rsidRPr="002C2D95">
        <w:rPr>
          <w:rFonts w:ascii="Times New Roman" w:hAnsi="Times New Roman" w:cs="Times New Roman"/>
          <w:b/>
          <w:bCs/>
        </w:rPr>
        <w:t xml:space="preserve"> the BE IT</w:t>
      </w:r>
      <w:r w:rsidR="005C55E3">
        <w:rPr>
          <w:rFonts w:ascii="Times New Roman" w:hAnsi="Times New Roman" w:cs="Times New Roman"/>
          <w:b/>
          <w:bCs/>
        </w:rPr>
        <w:t xml:space="preserve"> FURTHER</w:t>
      </w:r>
      <w:r w:rsidR="002C2D95" w:rsidRPr="002C2D95">
        <w:rPr>
          <w:rFonts w:ascii="Times New Roman" w:hAnsi="Times New Roman" w:cs="Times New Roman"/>
          <w:b/>
          <w:bCs/>
        </w:rPr>
        <w:t xml:space="preserve"> RESOLVED </w:t>
      </w:r>
      <w:r w:rsidR="005C55E3">
        <w:rPr>
          <w:rFonts w:ascii="Times New Roman" w:hAnsi="Times New Roman" w:cs="Times New Roman"/>
          <w:b/>
          <w:bCs/>
        </w:rPr>
        <w:t>c</w:t>
      </w:r>
      <w:r w:rsidR="00884B3A">
        <w:rPr>
          <w:rFonts w:ascii="Times New Roman" w:hAnsi="Times New Roman" w:cs="Times New Roman"/>
          <w:b/>
          <w:bCs/>
        </w:rPr>
        <w:t>l</w:t>
      </w:r>
      <w:r w:rsidR="005C55E3">
        <w:rPr>
          <w:rFonts w:ascii="Times New Roman" w:hAnsi="Times New Roman" w:cs="Times New Roman"/>
          <w:b/>
          <w:bCs/>
        </w:rPr>
        <w:t xml:space="preserve">ause </w:t>
      </w:r>
      <w:r w:rsidR="009A16DC">
        <w:rPr>
          <w:rFonts w:ascii="Times New Roman" w:hAnsi="Times New Roman" w:cs="Times New Roman"/>
          <w:b/>
          <w:bCs/>
        </w:rPr>
        <w:t xml:space="preserve">at or around Line </w:t>
      </w:r>
      <w:r>
        <w:rPr>
          <w:rFonts w:ascii="Times New Roman" w:hAnsi="Times New Roman" w:cs="Times New Roman"/>
          <w:b/>
          <w:bCs/>
        </w:rPr>
        <w:t>4</w:t>
      </w:r>
      <w:r w:rsidR="00C7122F">
        <w:rPr>
          <w:rFonts w:ascii="Times New Roman" w:hAnsi="Times New Roman" w:cs="Times New Roman"/>
          <w:b/>
          <w:bCs/>
        </w:rPr>
        <w:t>6</w:t>
      </w:r>
      <w:r w:rsidR="009A16DC">
        <w:rPr>
          <w:rFonts w:ascii="Times New Roman" w:hAnsi="Times New Roman" w:cs="Times New Roman"/>
          <w:b/>
          <w:bCs/>
        </w:rPr>
        <w:t xml:space="preserve"> </w:t>
      </w:r>
      <w:r w:rsidR="002C2D95" w:rsidRPr="002C2D95">
        <w:rPr>
          <w:rFonts w:ascii="Times New Roman" w:hAnsi="Times New Roman" w:cs="Times New Roman"/>
          <w:b/>
          <w:bCs/>
        </w:rPr>
        <w:t>as follows:</w:t>
      </w:r>
    </w:p>
    <w:p w14:paraId="07D37768" w14:textId="77777777" w:rsidR="00702CFD" w:rsidRDefault="00702CFD" w:rsidP="005C55E3">
      <w:pPr>
        <w:pStyle w:val="ListParagraph"/>
        <w:ind w:left="0"/>
        <w:rPr>
          <w:rFonts w:ascii="Times New Roman" w:hAnsi="Times New Roman" w:cs="Times New Roman"/>
        </w:rPr>
      </w:pPr>
    </w:p>
    <w:p w14:paraId="74E5B76F" w14:textId="586BEF27" w:rsidR="00FA0D3B" w:rsidRPr="003A570F" w:rsidRDefault="00C7122F" w:rsidP="00C7122F">
      <w:pPr>
        <w:pStyle w:val="ListParagraph"/>
        <w:ind w:left="0" w:firstLine="720"/>
        <w:rPr>
          <w:rFonts w:ascii="Times New Roman" w:hAnsi="Times New Roman" w:cs="Times New Roman"/>
          <w:strike/>
        </w:rPr>
      </w:pPr>
      <w:r w:rsidRPr="00C7122F">
        <w:rPr>
          <w:rFonts w:ascii="Times New Roman" w:hAnsi="Times New Roman" w:cs="Times New Roman"/>
          <w:strike/>
        </w:rPr>
        <w:t xml:space="preserve">BE IT </w:t>
      </w:r>
      <w:proofErr w:type="gramStart"/>
      <w:r w:rsidRPr="00C7122F">
        <w:rPr>
          <w:rFonts w:ascii="Times New Roman" w:hAnsi="Times New Roman" w:cs="Times New Roman"/>
          <w:strike/>
        </w:rPr>
        <w:t>FURTHER RESOLVED,</w:t>
      </w:r>
      <w:proofErr w:type="gramEnd"/>
      <w:r w:rsidRPr="00C7122F">
        <w:rPr>
          <w:rFonts w:ascii="Times New Roman" w:hAnsi="Times New Roman" w:cs="Times New Roman"/>
          <w:strike/>
        </w:rPr>
        <w:t xml:space="preserve"> that the Milwaukee County Board of Supervisors authorizes and directs the Department of Administrative Services and the Office of the Comptroller to process an administrative appropriation transfer to effectuate the requested changes contained herein.</w:t>
      </w:r>
    </w:p>
    <w:sectPr w:rsidR="00FA0D3B" w:rsidRPr="003A570F">
      <w:footerReference w:type="default" r:id="rId6"/>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DD5EA" w14:textId="77777777" w:rsidR="00770206" w:rsidRDefault="00770206" w:rsidP="00DE5EDB">
      <w:r>
        <w:separator/>
      </w:r>
    </w:p>
  </w:endnote>
  <w:endnote w:type="continuationSeparator" w:id="0">
    <w:p w14:paraId="0DEADC16" w14:textId="77777777" w:rsidR="00770206" w:rsidRDefault="00770206" w:rsidP="00DE5EDB">
      <w:r>
        <w:continuationSeparator/>
      </w:r>
    </w:p>
  </w:endnote>
  <w:endnote w:type="continuationNotice" w:id="1">
    <w:p w14:paraId="474A58DE" w14:textId="77777777" w:rsidR="00770206" w:rsidRDefault="007702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18A98" w14:textId="25E5516F" w:rsidR="00DE5EDB" w:rsidRDefault="00DE5ED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p w14:paraId="3FFEA29A" w14:textId="77777777" w:rsidR="00DE5EDB" w:rsidRDefault="00DE5E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828C7" w14:textId="77777777" w:rsidR="00770206" w:rsidRDefault="00770206" w:rsidP="00DE5EDB">
      <w:r>
        <w:separator/>
      </w:r>
    </w:p>
  </w:footnote>
  <w:footnote w:type="continuationSeparator" w:id="0">
    <w:p w14:paraId="632EDBC5" w14:textId="77777777" w:rsidR="00770206" w:rsidRDefault="00770206" w:rsidP="00DE5EDB">
      <w:r>
        <w:continuationSeparator/>
      </w:r>
    </w:p>
  </w:footnote>
  <w:footnote w:type="continuationNotice" w:id="1">
    <w:p w14:paraId="22DCBD62" w14:textId="77777777" w:rsidR="00770206" w:rsidRDefault="0077020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91"/>
  <w:proofState w:spelling="clean" w:grammar="clean"/>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3CDD"/>
    <w:rsid w:val="000010B7"/>
    <w:rsid w:val="00020844"/>
    <w:rsid w:val="00064DDD"/>
    <w:rsid w:val="00064E3C"/>
    <w:rsid w:val="00064EBF"/>
    <w:rsid w:val="000946BE"/>
    <w:rsid w:val="00094EF8"/>
    <w:rsid w:val="000B4243"/>
    <w:rsid w:val="000F3D0E"/>
    <w:rsid w:val="00101118"/>
    <w:rsid w:val="001042F4"/>
    <w:rsid w:val="001200A7"/>
    <w:rsid w:val="00127E5A"/>
    <w:rsid w:val="001368BA"/>
    <w:rsid w:val="00144A9D"/>
    <w:rsid w:val="00144C25"/>
    <w:rsid w:val="00154855"/>
    <w:rsid w:val="001570B9"/>
    <w:rsid w:val="00165812"/>
    <w:rsid w:val="00195DE1"/>
    <w:rsid w:val="001A5841"/>
    <w:rsid w:val="001B0C0B"/>
    <w:rsid w:val="001B35A0"/>
    <w:rsid w:val="001D3486"/>
    <w:rsid w:val="001D5E75"/>
    <w:rsid w:val="001E0854"/>
    <w:rsid w:val="0020320C"/>
    <w:rsid w:val="00223018"/>
    <w:rsid w:val="002324D1"/>
    <w:rsid w:val="00235163"/>
    <w:rsid w:val="0024258C"/>
    <w:rsid w:val="00254082"/>
    <w:rsid w:val="002556E1"/>
    <w:rsid w:val="00281899"/>
    <w:rsid w:val="00292A12"/>
    <w:rsid w:val="002A1CC7"/>
    <w:rsid w:val="002A6414"/>
    <w:rsid w:val="002B49D1"/>
    <w:rsid w:val="002C2D95"/>
    <w:rsid w:val="002D17BA"/>
    <w:rsid w:val="002F703B"/>
    <w:rsid w:val="00303A02"/>
    <w:rsid w:val="0031209B"/>
    <w:rsid w:val="00316FAA"/>
    <w:rsid w:val="00333981"/>
    <w:rsid w:val="00381649"/>
    <w:rsid w:val="00385E9B"/>
    <w:rsid w:val="003A570F"/>
    <w:rsid w:val="003B61A8"/>
    <w:rsid w:val="003C6AEF"/>
    <w:rsid w:val="003D012B"/>
    <w:rsid w:val="003D3BA7"/>
    <w:rsid w:val="003F411F"/>
    <w:rsid w:val="00400630"/>
    <w:rsid w:val="0041493C"/>
    <w:rsid w:val="00415FCB"/>
    <w:rsid w:val="00424330"/>
    <w:rsid w:val="00441F49"/>
    <w:rsid w:val="004443E2"/>
    <w:rsid w:val="00463ED3"/>
    <w:rsid w:val="00474941"/>
    <w:rsid w:val="00480F46"/>
    <w:rsid w:val="00484E06"/>
    <w:rsid w:val="0048604C"/>
    <w:rsid w:val="00487646"/>
    <w:rsid w:val="00494720"/>
    <w:rsid w:val="004C592A"/>
    <w:rsid w:val="004C6B5E"/>
    <w:rsid w:val="004D7EB7"/>
    <w:rsid w:val="004F4176"/>
    <w:rsid w:val="00515CC0"/>
    <w:rsid w:val="00517647"/>
    <w:rsid w:val="005208C9"/>
    <w:rsid w:val="00536E06"/>
    <w:rsid w:val="00542816"/>
    <w:rsid w:val="00553CD2"/>
    <w:rsid w:val="00564EFE"/>
    <w:rsid w:val="00572428"/>
    <w:rsid w:val="005827B7"/>
    <w:rsid w:val="005A372A"/>
    <w:rsid w:val="005B4EC4"/>
    <w:rsid w:val="005C1A0A"/>
    <w:rsid w:val="005C50AE"/>
    <w:rsid w:val="005C55E3"/>
    <w:rsid w:val="005D76A6"/>
    <w:rsid w:val="005F104C"/>
    <w:rsid w:val="00603C44"/>
    <w:rsid w:val="00613F20"/>
    <w:rsid w:val="006164DD"/>
    <w:rsid w:val="00621480"/>
    <w:rsid w:val="006314FF"/>
    <w:rsid w:val="00632F4B"/>
    <w:rsid w:val="0063625F"/>
    <w:rsid w:val="006375C4"/>
    <w:rsid w:val="00656E87"/>
    <w:rsid w:val="00665731"/>
    <w:rsid w:val="00691E8F"/>
    <w:rsid w:val="00692681"/>
    <w:rsid w:val="006A20BD"/>
    <w:rsid w:val="006A4172"/>
    <w:rsid w:val="006B0D63"/>
    <w:rsid w:val="006B1570"/>
    <w:rsid w:val="006C40FD"/>
    <w:rsid w:val="006F505F"/>
    <w:rsid w:val="00701B3D"/>
    <w:rsid w:val="00702CFD"/>
    <w:rsid w:val="007164E8"/>
    <w:rsid w:val="0074004D"/>
    <w:rsid w:val="007650F3"/>
    <w:rsid w:val="00770206"/>
    <w:rsid w:val="0077232F"/>
    <w:rsid w:val="00780303"/>
    <w:rsid w:val="00783FCA"/>
    <w:rsid w:val="00796A86"/>
    <w:rsid w:val="007A2FE4"/>
    <w:rsid w:val="007A3DCB"/>
    <w:rsid w:val="007B4F1B"/>
    <w:rsid w:val="007E4E48"/>
    <w:rsid w:val="008154FB"/>
    <w:rsid w:val="00820816"/>
    <w:rsid w:val="008357AE"/>
    <w:rsid w:val="00836DDE"/>
    <w:rsid w:val="008404AE"/>
    <w:rsid w:val="008547FE"/>
    <w:rsid w:val="00856D00"/>
    <w:rsid w:val="00881DDC"/>
    <w:rsid w:val="00884B3A"/>
    <w:rsid w:val="00885B06"/>
    <w:rsid w:val="00887693"/>
    <w:rsid w:val="00887727"/>
    <w:rsid w:val="00891F06"/>
    <w:rsid w:val="00891FE1"/>
    <w:rsid w:val="0089598E"/>
    <w:rsid w:val="008B174D"/>
    <w:rsid w:val="008B7F1D"/>
    <w:rsid w:val="008E2C2F"/>
    <w:rsid w:val="008F7F1A"/>
    <w:rsid w:val="009043E5"/>
    <w:rsid w:val="0091212B"/>
    <w:rsid w:val="00923878"/>
    <w:rsid w:val="00934AB7"/>
    <w:rsid w:val="00955561"/>
    <w:rsid w:val="0096285E"/>
    <w:rsid w:val="00977AE4"/>
    <w:rsid w:val="0099657F"/>
    <w:rsid w:val="009A12ED"/>
    <w:rsid w:val="009A16DC"/>
    <w:rsid w:val="009A6357"/>
    <w:rsid w:val="009C1705"/>
    <w:rsid w:val="009C3D19"/>
    <w:rsid w:val="009C6D62"/>
    <w:rsid w:val="009F11E4"/>
    <w:rsid w:val="00A07B7E"/>
    <w:rsid w:val="00A131F2"/>
    <w:rsid w:val="00A143B4"/>
    <w:rsid w:val="00A379E8"/>
    <w:rsid w:val="00A46C67"/>
    <w:rsid w:val="00A46E83"/>
    <w:rsid w:val="00A50DB7"/>
    <w:rsid w:val="00A51F19"/>
    <w:rsid w:val="00A52FEB"/>
    <w:rsid w:val="00A5603C"/>
    <w:rsid w:val="00A62D4E"/>
    <w:rsid w:val="00A66B70"/>
    <w:rsid w:val="00A81ED1"/>
    <w:rsid w:val="00AA49BF"/>
    <w:rsid w:val="00AC40D3"/>
    <w:rsid w:val="00AC42B3"/>
    <w:rsid w:val="00AD2A19"/>
    <w:rsid w:val="00AD2D06"/>
    <w:rsid w:val="00AD6BF8"/>
    <w:rsid w:val="00AE685F"/>
    <w:rsid w:val="00AE740C"/>
    <w:rsid w:val="00B05512"/>
    <w:rsid w:val="00B130A3"/>
    <w:rsid w:val="00B15055"/>
    <w:rsid w:val="00B16344"/>
    <w:rsid w:val="00B41957"/>
    <w:rsid w:val="00B72A70"/>
    <w:rsid w:val="00B72B65"/>
    <w:rsid w:val="00B8371F"/>
    <w:rsid w:val="00B84A01"/>
    <w:rsid w:val="00B86608"/>
    <w:rsid w:val="00B90DD6"/>
    <w:rsid w:val="00B940FD"/>
    <w:rsid w:val="00BA6A63"/>
    <w:rsid w:val="00BB7442"/>
    <w:rsid w:val="00BD284C"/>
    <w:rsid w:val="00BD2B10"/>
    <w:rsid w:val="00BD457F"/>
    <w:rsid w:val="00BD4C17"/>
    <w:rsid w:val="00BF66D9"/>
    <w:rsid w:val="00C05365"/>
    <w:rsid w:val="00C30885"/>
    <w:rsid w:val="00C34B2E"/>
    <w:rsid w:val="00C438ED"/>
    <w:rsid w:val="00C46646"/>
    <w:rsid w:val="00C51025"/>
    <w:rsid w:val="00C64641"/>
    <w:rsid w:val="00C656B9"/>
    <w:rsid w:val="00C7122F"/>
    <w:rsid w:val="00C92B9F"/>
    <w:rsid w:val="00CB03C9"/>
    <w:rsid w:val="00CB35D7"/>
    <w:rsid w:val="00CB4E91"/>
    <w:rsid w:val="00CE3CDD"/>
    <w:rsid w:val="00CE68D7"/>
    <w:rsid w:val="00D01087"/>
    <w:rsid w:val="00D1774C"/>
    <w:rsid w:val="00D35E71"/>
    <w:rsid w:val="00D435B0"/>
    <w:rsid w:val="00D50AC7"/>
    <w:rsid w:val="00D52B97"/>
    <w:rsid w:val="00D57BAB"/>
    <w:rsid w:val="00D6012F"/>
    <w:rsid w:val="00D629ED"/>
    <w:rsid w:val="00D73752"/>
    <w:rsid w:val="00D8062E"/>
    <w:rsid w:val="00D86ED2"/>
    <w:rsid w:val="00D8757C"/>
    <w:rsid w:val="00D87C44"/>
    <w:rsid w:val="00DA0B67"/>
    <w:rsid w:val="00DC4CB5"/>
    <w:rsid w:val="00DD1F96"/>
    <w:rsid w:val="00DE5D50"/>
    <w:rsid w:val="00DE5EDB"/>
    <w:rsid w:val="00E12306"/>
    <w:rsid w:val="00E15DBA"/>
    <w:rsid w:val="00E17C27"/>
    <w:rsid w:val="00E20184"/>
    <w:rsid w:val="00E45630"/>
    <w:rsid w:val="00E520C6"/>
    <w:rsid w:val="00E640CE"/>
    <w:rsid w:val="00E710BC"/>
    <w:rsid w:val="00E73D4A"/>
    <w:rsid w:val="00E84FFC"/>
    <w:rsid w:val="00E95B8C"/>
    <w:rsid w:val="00EA034D"/>
    <w:rsid w:val="00EB5CE1"/>
    <w:rsid w:val="00EB5D37"/>
    <w:rsid w:val="00EB5F52"/>
    <w:rsid w:val="00EE3F75"/>
    <w:rsid w:val="00EE48AF"/>
    <w:rsid w:val="00F00FD1"/>
    <w:rsid w:val="00F04CE7"/>
    <w:rsid w:val="00F079F5"/>
    <w:rsid w:val="00F10665"/>
    <w:rsid w:val="00F146E6"/>
    <w:rsid w:val="00F162D4"/>
    <w:rsid w:val="00F328BE"/>
    <w:rsid w:val="00F410E2"/>
    <w:rsid w:val="00F44703"/>
    <w:rsid w:val="00F45FAE"/>
    <w:rsid w:val="00F53758"/>
    <w:rsid w:val="00F53C75"/>
    <w:rsid w:val="00F565E1"/>
    <w:rsid w:val="00F60022"/>
    <w:rsid w:val="00F629F2"/>
    <w:rsid w:val="00F73910"/>
    <w:rsid w:val="00F75737"/>
    <w:rsid w:val="00F80EBA"/>
    <w:rsid w:val="00F82C38"/>
    <w:rsid w:val="00FA0D3B"/>
    <w:rsid w:val="00FA3460"/>
    <w:rsid w:val="00FD4A23"/>
    <w:rsid w:val="00FE0F09"/>
    <w:rsid w:val="00FE3DC8"/>
    <w:rsid w:val="00FF50C8"/>
    <w:rsid w:val="00FF7946"/>
    <w:rsid w:val="0474849D"/>
    <w:rsid w:val="055EAD55"/>
    <w:rsid w:val="0A0237DB"/>
    <w:rsid w:val="182E63F3"/>
    <w:rsid w:val="21EAB033"/>
    <w:rsid w:val="255EE7A1"/>
    <w:rsid w:val="3441CA1D"/>
    <w:rsid w:val="3467E7D9"/>
    <w:rsid w:val="3A79B7B3"/>
    <w:rsid w:val="3D7A5C1A"/>
    <w:rsid w:val="411925B8"/>
    <w:rsid w:val="42EF8202"/>
    <w:rsid w:val="473B9921"/>
    <w:rsid w:val="4AA9FC5F"/>
    <w:rsid w:val="4F8B9997"/>
    <w:rsid w:val="56207D2C"/>
    <w:rsid w:val="58358788"/>
    <w:rsid w:val="584BA319"/>
    <w:rsid w:val="5CDF371F"/>
    <w:rsid w:val="5E131FB8"/>
    <w:rsid w:val="63361826"/>
    <w:rsid w:val="641F600B"/>
    <w:rsid w:val="6431B1B7"/>
    <w:rsid w:val="6668298F"/>
    <w:rsid w:val="6AA3233D"/>
    <w:rsid w:val="6F67C1FE"/>
    <w:rsid w:val="7AF3D445"/>
    <w:rsid w:val="7E960527"/>
    <w:rsid w:val="7EBA9017"/>
    <w:rsid w:val="7F775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5B8E55"/>
  <w15:chartTrackingRefBased/>
  <w15:docId w15:val="{F6F14E14-3844-4881-8E56-2B27EBD74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4"/>
    </w:rPr>
  </w:style>
  <w:style w:type="paragraph" w:styleId="BodyText">
    <w:name w:val="Body Text"/>
    <w:basedOn w:val="Normal"/>
    <w:semiHidden/>
    <w:rPr>
      <w:b/>
      <w:i/>
      <w:iCs/>
      <w:sz w:val="24"/>
    </w:rPr>
  </w:style>
  <w:style w:type="paragraph" w:styleId="ListParagraph">
    <w:name w:val="List Paragraph"/>
    <w:basedOn w:val="Normal"/>
    <w:uiPriority w:val="34"/>
    <w:qFormat/>
    <w:rsid w:val="00A131F2"/>
    <w:pPr>
      <w:spacing w:after="160" w:line="256" w:lineRule="auto"/>
      <w:ind w:left="720"/>
      <w:contextualSpacing/>
    </w:pPr>
    <w:rPr>
      <w:rFonts w:ascii="Arial" w:eastAsia="Calibri" w:hAnsi="Arial" w:cs="Arial"/>
      <w:sz w:val="24"/>
      <w:szCs w:val="24"/>
    </w:rPr>
  </w:style>
  <w:style w:type="paragraph" w:styleId="Header">
    <w:name w:val="header"/>
    <w:basedOn w:val="Normal"/>
    <w:link w:val="HeaderChar"/>
    <w:uiPriority w:val="99"/>
    <w:unhideWhenUsed/>
    <w:rsid w:val="00DE5EDB"/>
    <w:pPr>
      <w:tabs>
        <w:tab w:val="center" w:pos="4680"/>
        <w:tab w:val="right" w:pos="9360"/>
      </w:tabs>
    </w:pPr>
  </w:style>
  <w:style w:type="character" w:customStyle="1" w:styleId="HeaderChar">
    <w:name w:val="Header Char"/>
    <w:basedOn w:val="DefaultParagraphFont"/>
    <w:link w:val="Header"/>
    <w:uiPriority w:val="99"/>
    <w:rsid w:val="00DE5EDB"/>
  </w:style>
  <w:style w:type="paragraph" w:styleId="Footer">
    <w:name w:val="footer"/>
    <w:basedOn w:val="Normal"/>
    <w:link w:val="FooterChar"/>
    <w:uiPriority w:val="99"/>
    <w:unhideWhenUsed/>
    <w:rsid w:val="00DE5EDB"/>
    <w:pPr>
      <w:tabs>
        <w:tab w:val="center" w:pos="4680"/>
        <w:tab w:val="right" w:pos="9360"/>
      </w:tabs>
    </w:pPr>
  </w:style>
  <w:style w:type="character" w:customStyle="1" w:styleId="FooterChar">
    <w:name w:val="Footer Char"/>
    <w:basedOn w:val="DefaultParagraphFont"/>
    <w:link w:val="Footer"/>
    <w:uiPriority w:val="99"/>
    <w:rsid w:val="00DE5EDB"/>
  </w:style>
  <w:style w:type="character" w:styleId="Strong">
    <w:name w:val="Strong"/>
    <w:uiPriority w:val="22"/>
    <w:qFormat/>
    <w:rsid w:val="00C64641"/>
    <w:rPr>
      <w:b/>
      <w:bCs/>
    </w:rPr>
  </w:style>
  <w:style w:type="character" w:styleId="Hyperlink">
    <w:name w:val="Hyperlink"/>
    <w:uiPriority w:val="99"/>
    <w:unhideWhenUsed/>
    <w:rsid w:val="00891FE1"/>
    <w:rPr>
      <w:color w:val="0563C1"/>
      <w:u w:val="single"/>
    </w:rPr>
  </w:style>
  <w:style w:type="character" w:styleId="UnresolvedMention">
    <w:name w:val="Unresolved Mention"/>
    <w:uiPriority w:val="99"/>
    <w:semiHidden/>
    <w:unhideWhenUsed/>
    <w:rsid w:val="00891FE1"/>
    <w:rPr>
      <w:color w:val="605E5C"/>
      <w:shd w:val="clear" w:color="auto" w:fill="E1DFDD"/>
    </w:rPr>
  </w:style>
  <w:style w:type="table" w:styleId="TableGrid">
    <w:name w:val="Table Grid"/>
    <w:basedOn w:val="TableNormal"/>
    <w:uiPriority w:val="59"/>
    <w:rsid w:val="009965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7521">
      <w:bodyDiv w:val="1"/>
      <w:marLeft w:val="0"/>
      <w:marRight w:val="0"/>
      <w:marTop w:val="0"/>
      <w:marBottom w:val="0"/>
      <w:divBdr>
        <w:top w:val="none" w:sz="0" w:space="0" w:color="auto"/>
        <w:left w:val="none" w:sz="0" w:space="0" w:color="auto"/>
        <w:bottom w:val="none" w:sz="0" w:space="0" w:color="auto"/>
        <w:right w:val="none" w:sz="0" w:space="0" w:color="auto"/>
      </w:divBdr>
    </w:div>
    <w:div w:id="38670183">
      <w:bodyDiv w:val="1"/>
      <w:marLeft w:val="0"/>
      <w:marRight w:val="0"/>
      <w:marTop w:val="0"/>
      <w:marBottom w:val="0"/>
      <w:divBdr>
        <w:top w:val="none" w:sz="0" w:space="0" w:color="auto"/>
        <w:left w:val="none" w:sz="0" w:space="0" w:color="auto"/>
        <w:bottom w:val="none" w:sz="0" w:space="0" w:color="auto"/>
        <w:right w:val="none" w:sz="0" w:space="0" w:color="auto"/>
      </w:divBdr>
    </w:div>
    <w:div w:id="43530082">
      <w:bodyDiv w:val="1"/>
      <w:marLeft w:val="0"/>
      <w:marRight w:val="0"/>
      <w:marTop w:val="0"/>
      <w:marBottom w:val="0"/>
      <w:divBdr>
        <w:top w:val="none" w:sz="0" w:space="0" w:color="auto"/>
        <w:left w:val="none" w:sz="0" w:space="0" w:color="auto"/>
        <w:bottom w:val="none" w:sz="0" w:space="0" w:color="auto"/>
        <w:right w:val="none" w:sz="0" w:space="0" w:color="auto"/>
      </w:divBdr>
    </w:div>
    <w:div w:id="873885207">
      <w:bodyDiv w:val="1"/>
      <w:marLeft w:val="0"/>
      <w:marRight w:val="0"/>
      <w:marTop w:val="0"/>
      <w:marBottom w:val="0"/>
      <w:divBdr>
        <w:top w:val="none" w:sz="0" w:space="0" w:color="auto"/>
        <w:left w:val="none" w:sz="0" w:space="0" w:color="auto"/>
        <w:bottom w:val="none" w:sz="0" w:space="0" w:color="auto"/>
        <w:right w:val="none" w:sz="0" w:space="0" w:color="auto"/>
      </w:divBdr>
    </w:div>
    <w:div w:id="901210223">
      <w:bodyDiv w:val="1"/>
      <w:marLeft w:val="0"/>
      <w:marRight w:val="0"/>
      <w:marTop w:val="0"/>
      <w:marBottom w:val="0"/>
      <w:divBdr>
        <w:top w:val="none" w:sz="0" w:space="0" w:color="auto"/>
        <w:left w:val="none" w:sz="0" w:space="0" w:color="auto"/>
        <w:bottom w:val="none" w:sz="0" w:space="0" w:color="auto"/>
        <w:right w:val="none" w:sz="0" w:space="0" w:color="auto"/>
      </w:divBdr>
    </w:div>
    <w:div w:id="907962436">
      <w:bodyDiv w:val="1"/>
      <w:marLeft w:val="0"/>
      <w:marRight w:val="0"/>
      <w:marTop w:val="0"/>
      <w:marBottom w:val="0"/>
      <w:divBdr>
        <w:top w:val="none" w:sz="0" w:space="0" w:color="auto"/>
        <w:left w:val="none" w:sz="0" w:space="0" w:color="auto"/>
        <w:bottom w:val="none" w:sz="0" w:space="0" w:color="auto"/>
        <w:right w:val="none" w:sz="0" w:space="0" w:color="auto"/>
      </w:divBdr>
    </w:div>
    <w:div w:id="999112327">
      <w:bodyDiv w:val="1"/>
      <w:marLeft w:val="0"/>
      <w:marRight w:val="0"/>
      <w:marTop w:val="0"/>
      <w:marBottom w:val="0"/>
      <w:divBdr>
        <w:top w:val="none" w:sz="0" w:space="0" w:color="auto"/>
        <w:left w:val="none" w:sz="0" w:space="0" w:color="auto"/>
        <w:bottom w:val="none" w:sz="0" w:space="0" w:color="auto"/>
        <w:right w:val="none" w:sz="0" w:space="0" w:color="auto"/>
      </w:divBdr>
    </w:div>
    <w:div w:id="1087725289">
      <w:bodyDiv w:val="1"/>
      <w:marLeft w:val="0"/>
      <w:marRight w:val="0"/>
      <w:marTop w:val="0"/>
      <w:marBottom w:val="0"/>
      <w:divBdr>
        <w:top w:val="none" w:sz="0" w:space="0" w:color="auto"/>
        <w:left w:val="none" w:sz="0" w:space="0" w:color="auto"/>
        <w:bottom w:val="none" w:sz="0" w:space="0" w:color="auto"/>
        <w:right w:val="none" w:sz="0" w:space="0" w:color="auto"/>
      </w:divBdr>
    </w:div>
    <w:div w:id="1588615309">
      <w:bodyDiv w:val="1"/>
      <w:marLeft w:val="0"/>
      <w:marRight w:val="0"/>
      <w:marTop w:val="0"/>
      <w:marBottom w:val="0"/>
      <w:divBdr>
        <w:top w:val="none" w:sz="0" w:space="0" w:color="auto"/>
        <w:left w:val="none" w:sz="0" w:space="0" w:color="auto"/>
        <w:bottom w:val="none" w:sz="0" w:space="0" w:color="auto"/>
        <w:right w:val="none" w:sz="0" w:space="0" w:color="auto"/>
      </w:divBdr>
    </w:div>
    <w:div w:id="179459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ADMINI~1\LOCALS~1\Temp\c.notes.data\Amendment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AmendmentForm</Template>
  <TotalTime>0</TotalTime>
  <Pages>1</Pages>
  <Words>143</Words>
  <Characters>833</Characters>
  <Application>Microsoft Office Word</Application>
  <DocSecurity>0</DocSecurity>
  <Lines>46</Lines>
  <Paragraphs>29</Paragraphs>
  <ScaleCrop>false</ScaleCrop>
  <Company>Milwaukee County</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MILWAUKEE COUNTY BOARD OF SUPERVISORS</dc:title>
  <dc:subject/>
  <dc:creator>County Board</dc:creator>
  <cp:keywords/>
  <cp:lastModifiedBy>Stephen Cady</cp:lastModifiedBy>
  <cp:revision>3</cp:revision>
  <cp:lastPrinted>2009-05-22T02:04:00Z</cp:lastPrinted>
  <dcterms:created xsi:type="dcterms:W3CDTF">2026-05-27T23:07:00Z</dcterms:created>
  <dcterms:modified xsi:type="dcterms:W3CDTF">2026-05-27T23:08:00Z</dcterms:modified>
</cp:coreProperties>
</file>