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193FE" w14:textId="77777777" w:rsidR="001A7C2F" w:rsidRPr="00D247AB" w:rsidRDefault="001A7C2F" w:rsidP="00D247AB">
      <w:pPr>
        <w:jc w:val="right"/>
        <w:rPr>
          <w:rFonts w:ascii="Calibri" w:hAnsi="Calibri"/>
          <w:b/>
        </w:rPr>
      </w:pPr>
    </w:p>
    <w:p w14:paraId="06DA8C28" w14:textId="77777777" w:rsidR="00D26A7A" w:rsidRPr="000F3A69" w:rsidRDefault="00D26A7A">
      <w:pPr>
        <w:jc w:val="right"/>
        <w:rPr>
          <w:rFonts w:ascii="Arial" w:hAnsi="Arial" w:cs="Arial"/>
          <w:szCs w:val="24"/>
        </w:rPr>
      </w:pPr>
      <w:r w:rsidRPr="000F3A69">
        <w:rPr>
          <w:rFonts w:ascii="Arial" w:hAnsi="Arial" w:cs="Arial"/>
          <w:szCs w:val="24"/>
        </w:rPr>
        <w:t xml:space="preserve">File No. </w:t>
      </w:r>
    </w:p>
    <w:p w14:paraId="66ECCC40" w14:textId="77777777" w:rsidR="00D26A7A" w:rsidRPr="000F3A69" w:rsidRDefault="00D26A7A">
      <w:pPr>
        <w:tabs>
          <w:tab w:val="left" w:pos="720"/>
        </w:tabs>
        <w:rPr>
          <w:rFonts w:ascii="Arial" w:hAnsi="Arial" w:cs="Arial"/>
          <w:szCs w:val="24"/>
        </w:rPr>
      </w:pPr>
    </w:p>
    <w:p w14:paraId="2564958F" w14:textId="65A44497" w:rsidR="00D26A7A" w:rsidRPr="000F3A69" w:rsidRDefault="00D26A7A">
      <w:pPr>
        <w:pStyle w:val="BodyText"/>
        <w:tabs>
          <w:tab w:val="clear" w:pos="0"/>
        </w:tabs>
        <w:rPr>
          <w:rFonts w:ascii="Arial" w:hAnsi="Arial" w:cs="Arial"/>
          <w:szCs w:val="24"/>
        </w:rPr>
      </w:pPr>
      <w:proofErr w:type="gramStart"/>
      <w:r w:rsidRPr="000F3A69">
        <w:rPr>
          <w:rFonts w:ascii="Arial" w:hAnsi="Arial" w:cs="Arial"/>
          <w:szCs w:val="24"/>
        </w:rPr>
        <w:t xml:space="preserve">(ITEM) </w:t>
      </w:r>
      <w:r w:rsidR="008A4373">
        <w:rPr>
          <w:rFonts w:ascii="Arial" w:hAnsi="Arial" w:cs="Arial"/>
          <w:szCs w:val="24"/>
        </w:rPr>
        <w:t>From</w:t>
      </w:r>
      <w:proofErr w:type="gramEnd"/>
      <w:r w:rsidR="008A4373" w:rsidRPr="008A4373">
        <w:rPr>
          <w:rFonts w:ascii="Arial" w:hAnsi="Arial" w:cs="Arial"/>
          <w:szCs w:val="24"/>
        </w:rPr>
        <w:t xml:space="preserve"> </w:t>
      </w:r>
      <w:r w:rsidR="00954AA7" w:rsidRPr="00954AA7">
        <w:rPr>
          <w:rFonts w:ascii="Arial" w:hAnsi="Arial" w:cs="Arial"/>
          <w:szCs w:val="24"/>
        </w:rPr>
        <w:t xml:space="preserve">the Executive Director, Department of Health and Human Services, requesting authorization to enter into community-based contracts </w:t>
      </w:r>
      <w:r w:rsidR="00954AA7">
        <w:rPr>
          <w:rFonts w:ascii="Arial" w:hAnsi="Arial" w:cs="Arial"/>
          <w:szCs w:val="24"/>
        </w:rPr>
        <w:t>funded</w:t>
      </w:r>
      <w:r w:rsidR="00954AA7" w:rsidRPr="00954AA7">
        <w:rPr>
          <w:rFonts w:ascii="Arial" w:hAnsi="Arial" w:cs="Arial"/>
          <w:szCs w:val="24"/>
        </w:rPr>
        <w:t xml:space="preserve"> by a </w:t>
      </w:r>
      <w:proofErr w:type="gramStart"/>
      <w:r w:rsidR="00954AA7" w:rsidRPr="00954AA7">
        <w:rPr>
          <w:rFonts w:ascii="Arial" w:hAnsi="Arial" w:cs="Arial"/>
          <w:szCs w:val="24"/>
        </w:rPr>
        <w:t>State</w:t>
      </w:r>
      <w:proofErr w:type="gramEnd"/>
      <w:r w:rsidR="00954AA7" w:rsidRPr="00954AA7">
        <w:rPr>
          <w:rFonts w:ascii="Arial" w:hAnsi="Arial" w:cs="Arial"/>
          <w:szCs w:val="24"/>
        </w:rPr>
        <w:t xml:space="preserve"> violence prevention grant awarded to Children, Youth and Family Services (CYFS)</w:t>
      </w:r>
      <w:r w:rsidRPr="000F3A69">
        <w:rPr>
          <w:rFonts w:ascii="Arial" w:hAnsi="Arial" w:cs="Arial"/>
          <w:szCs w:val="24"/>
        </w:rPr>
        <w:t>, by recommending adoption of the following:</w:t>
      </w:r>
    </w:p>
    <w:p w14:paraId="1ECA4E6A" w14:textId="77777777" w:rsidR="00D26A7A" w:rsidRPr="000F3A69" w:rsidRDefault="00D26A7A">
      <w:pPr>
        <w:rPr>
          <w:rFonts w:ascii="Arial" w:hAnsi="Arial" w:cs="Arial"/>
          <w:szCs w:val="24"/>
        </w:rPr>
      </w:pPr>
    </w:p>
    <w:p w14:paraId="522F0C94" w14:textId="77777777" w:rsidR="00D26A7A" w:rsidRPr="00E86356" w:rsidRDefault="00D26A7A">
      <w:pPr>
        <w:pStyle w:val="Heading1"/>
        <w:rPr>
          <w:rFonts w:ascii="Arial" w:hAnsi="Arial" w:cs="Arial"/>
          <w:bCs/>
          <w:szCs w:val="24"/>
        </w:rPr>
      </w:pPr>
      <w:r w:rsidRPr="00E86356">
        <w:rPr>
          <w:rFonts w:ascii="Arial" w:hAnsi="Arial" w:cs="Arial"/>
          <w:bCs/>
          <w:szCs w:val="24"/>
        </w:rPr>
        <w:t>A RESOLUTION</w:t>
      </w:r>
    </w:p>
    <w:p w14:paraId="72025BF6" w14:textId="77777777" w:rsidR="00D26A7A" w:rsidRPr="000F3A69" w:rsidRDefault="00D26A7A">
      <w:pPr>
        <w:jc w:val="center"/>
        <w:rPr>
          <w:rFonts w:ascii="Arial" w:hAnsi="Arial" w:cs="Arial"/>
          <w:szCs w:val="24"/>
        </w:rPr>
      </w:pPr>
    </w:p>
    <w:p w14:paraId="27183C5F" w14:textId="77FB11FF" w:rsidR="00F81D01" w:rsidRDefault="000E0F5A" w:rsidP="0014096A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 w:rsidRPr="000F3A69">
        <w:rPr>
          <w:rFonts w:ascii="Arial" w:hAnsi="Arial" w:cs="Arial"/>
          <w:szCs w:val="24"/>
        </w:rPr>
        <w:tab/>
      </w:r>
      <w:r w:rsidRPr="000F3A69">
        <w:rPr>
          <w:rFonts w:ascii="Arial" w:hAnsi="Arial" w:cs="Arial"/>
          <w:szCs w:val="24"/>
        </w:rPr>
        <w:tab/>
        <w:t xml:space="preserve">WHEREAS, </w:t>
      </w:r>
      <w:r w:rsidR="00F81D01" w:rsidRPr="00F81D01">
        <w:rPr>
          <w:rFonts w:ascii="Arial" w:hAnsi="Arial" w:cs="Arial"/>
          <w:szCs w:val="24"/>
        </w:rPr>
        <w:t>Department of Health and Human Services (DHHS)</w:t>
      </w:r>
      <w:r w:rsidR="00F81D01">
        <w:rPr>
          <w:rFonts w:ascii="Arial" w:hAnsi="Arial" w:cs="Arial"/>
          <w:szCs w:val="24"/>
        </w:rPr>
        <w:t>-</w:t>
      </w:r>
      <w:r w:rsidR="00F81D01" w:rsidRPr="00F81D01">
        <w:rPr>
          <w:rFonts w:ascii="Arial" w:hAnsi="Arial" w:cs="Arial"/>
          <w:szCs w:val="24"/>
        </w:rPr>
        <w:t xml:space="preserve">Children, Youth </w:t>
      </w:r>
      <w:r w:rsidR="00F81D01">
        <w:rPr>
          <w:rFonts w:ascii="Arial" w:hAnsi="Arial" w:cs="Arial"/>
          <w:szCs w:val="24"/>
        </w:rPr>
        <w:t>and</w:t>
      </w:r>
      <w:r w:rsidR="00F81D01" w:rsidRPr="00F81D01">
        <w:rPr>
          <w:rFonts w:ascii="Arial" w:hAnsi="Arial" w:cs="Arial"/>
          <w:szCs w:val="24"/>
        </w:rPr>
        <w:t xml:space="preserve"> Family Services (CYFS) applied for and has been awarded a State </w:t>
      </w:r>
      <w:r w:rsidR="00F81D01">
        <w:rPr>
          <w:rFonts w:ascii="Arial" w:hAnsi="Arial" w:cs="Arial"/>
          <w:szCs w:val="24"/>
        </w:rPr>
        <w:t xml:space="preserve">of Wisconsin </w:t>
      </w:r>
      <w:r w:rsidR="00F81D01" w:rsidRPr="00F81D01">
        <w:rPr>
          <w:rFonts w:ascii="Arial" w:hAnsi="Arial" w:cs="Arial"/>
          <w:szCs w:val="24"/>
        </w:rPr>
        <w:t>Violence Prevention (SVP) grant in the amount of $1,573,082 under Category B: Evidence-Based Violence Intervention and Outreach Programs; and</w:t>
      </w:r>
    </w:p>
    <w:p w14:paraId="2F092858" w14:textId="77777777" w:rsidR="00F81D01" w:rsidRDefault="00F81D01" w:rsidP="0014096A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</w:p>
    <w:p w14:paraId="55D4A05F" w14:textId="4D12E44E" w:rsidR="00F81D01" w:rsidRPr="00F81D01" w:rsidRDefault="00F81D01" w:rsidP="00F81D01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Pr="00F81D01">
        <w:rPr>
          <w:rFonts w:ascii="Arial" w:hAnsi="Arial" w:cs="Arial"/>
          <w:szCs w:val="24"/>
        </w:rPr>
        <w:t xml:space="preserve">WHEREAS, SVP grant funds are State-allocated </w:t>
      </w:r>
      <w:r>
        <w:rPr>
          <w:rFonts w:ascii="Arial" w:hAnsi="Arial" w:cs="Arial"/>
          <w:szCs w:val="24"/>
        </w:rPr>
        <w:t>American Rescue Plan Act (</w:t>
      </w:r>
      <w:r w:rsidRPr="00F81D01">
        <w:rPr>
          <w:rFonts w:ascii="Arial" w:hAnsi="Arial" w:cs="Arial"/>
          <w:szCs w:val="24"/>
        </w:rPr>
        <w:t>ARPA</w:t>
      </w:r>
      <w:r>
        <w:rPr>
          <w:rFonts w:ascii="Arial" w:hAnsi="Arial" w:cs="Arial"/>
          <w:szCs w:val="24"/>
        </w:rPr>
        <w:t>)</w:t>
      </w:r>
      <w:r w:rsidRPr="00F81D01">
        <w:rPr>
          <w:rFonts w:ascii="Arial" w:hAnsi="Arial" w:cs="Arial"/>
          <w:szCs w:val="24"/>
        </w:rPr>
        <w:t xml:space="preserve"> funds and must be fully expended by December 31, 2026; and</w:t>
      </w:r>
    </w:p>
    <w:p w14:paraId="5919353A" w14:textId="77777777" w:rsidR="00F81D01" w:rsidRPr="00F81D01" w:rsidRDefault="00F81D01" w:rsidP="00F81D01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</w:p>
    <w:p w14:paraId="371BCE4F" w14:textId="28C7D398" w:rsidR="00F81D01" w:rsidRPr="00F81D01" w:rsidRDefault="00F81D01" w:rsidP="00F81D01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Pr="00F81D01">
        <w:rPr>
          <w:rFonts w:ascii="Arial" w:hAnsi="Arial" w:cs="Arial"/>
          <w:szCs w:val="24"/>
        </w:rPr>
        <w:t xml:space="preserve">WHEREAS, CYFS will use </w:t>
      </w:r>
      <w:r w:rsidR="00954AA7">
        <w:rPr>
          <w:rFonts w:ascii="Arial" w:hAnsi="Arial" w:cs="Arial"/>
          <w:szCs w:val="24"/>
        </w:rPr>
        <w:t xml:space="preserve">$432,502 of </w:t>
      </w:r>
      <w:r w:rsidRPr="00F81D01">
        <w:rPr>
          <w:rFonts w:ascii="Arial" w:hAnsi="Arial" w:cs="Arial"/>
          <w:szCs w:val="24"/>
        </w:rPr>
        <w:t>these funds to support community-based partners, CYFS personnel costs related to grant management, crisis housing supports, youth employment services, training, and related CVI activities; and</w:t>
      </w:r>
    </w:p>
    <w:p w14:paraId="40C6772E" w14:textId="77777777" w:rsidR="00F81D01" w:rsidRPr="00F81D01" w:rsidRDefault="00F81D01" w:rsidP="00F81D01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</w:p>
    <w:p w14:paraId="18D6E852" w14:textId="59DE97EB" w:rsidR="00F81D01" w:rsidRPr="00F81D01" w:rsidRDefault="00F81D01" w:rsidP="00F81D01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Pr="00F81D01">
        <w:rPr>
          <w:rFonts w:ascii="Arial" w:hAnsi="Arial" w:cs="Arial"/>
          <w:szCs w:val="24"/>
        </w:rPr>
        <w:t xml:space="preserve">WHEREAS, </w:t>
      </w:r>
      <w:r w:rsidR="008850E3" w:rsidRPr="008850E3">
        <w:rPr>
          <w:rFonts w:ascii="Arial" w:hAnsi="Arial" w:cs="Arial"/>
          <w:szCs w:val="24"/>
        </w:rPr>
        <w:t>due to the limited timeframe for spending grant funds, CYFS did not issue a Request for Proposals</w:t>
      </w:r>
      <w:r w:rsidR="008850E3">
        <w:rPr>
          <w:rFonts w:ascii="Arial" w:hAnsi="Arial" w:cs="Arial"/>
          <w:szCs w:val="24"/>
        </w:rPr>
        <w:t xml:space="preserve"> (RFP)</w:t>
      </w:r>
      <w:r w:rsidR="008850E3" w:rsidRPr="008850E3">
        <w:rPr>
          <w:rFonts w:ascii="Arial" w:hAnsi="Arial" w:cs="Arial"/>
          <w:szCs w:val="24"/>
        </w:rPr>
        <w:t xml:space="preserve"> and instead allocated funds to partner agencies based on prior experience and current youth-justice, community-violence intervention, and youth-engagement work, with each agency serving a distinct role in the broader violence intervention and prevention ecosystem</w:t>
      </w:r>
      <w:r w:rsidRPr="00F81D01">
        <w:rPr>
          <w:rFonts w:ascii="Arial" w:hAnsi="Arial" w:cs="Arial"/>
          <w:szCs w:val="24"/>
        </w:rPr>
        <w:t>; and</w:t>
      </w:r>
    </w:p>
    <w:p w14:paraId="079B45A5" w14:textId="77777777" w:rsidR="00F81D01" w:rsidRPr="00F81D01" w:rsidRDefault="00F81D01" w:rsidP="00F81D01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</w:p>
    <w:p w14:paraId="6053571E" w14:textId="05B07C7F" w:rsidR="00D26A7A" w:rsidRPr="000F3A69" w:rsidRDefault="00F81D01" w:rsidP="00F81D01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Pr="00F81D01">
        <w:rPr>
          <w:rFonts w:ascii="Arial" w:hAnsi="Arial" w:cs="Arial"/>
          <w:szCs w:val="24"/>
        </w:rPr>
        <w:t xml:space="preserve">WHEREAS, the proposed contracts </w:t>
      </w:r>
      <w:r w:rsidR="00F65038">
        <w:rPr>
          <w:rFonts w:ascii="Arial" w:hAnsi="Arial" w:cs="Arial"/>
          <w:szCs w:val="24"/>
        </w:rPr>
        <w:t xml:space="preserve">totaling $1,140,580 </w:t>
      </w:r>
      <w:r w:rsidRPr="00F81D01">
        <w:rPr>
          <w:rFonts w:ascii="Arial" w:hAnsi="Arial" w:cs="Arial"/>
          <w:szCs w:val="24"/>
        </w:rPr>
        <w:t>were selected to advance community violence intervention efforts, support youth and families, and apply a racial equity lens to programming and contracting decisions;</w:t>
      </w:r>
      <w:r w:rsidR="000E0F5A" w:rsidRPr="000F3A69">
        <w:rPr>
          <w:rFonts w:ascii="Arial" w:hAnsi="Arial" w:cs="Arial"/>
          <w:szCs w:val="24"/>
        </w:rPr>
        <w:t xml:space="preserve"> </w:t>
      </w:r>
      <w:r w:rsidR="000F773A" w:rsidRPr="000F3A69">
        <w:rPr>
          <w:rFonts w:ascii="Arial" w:hAnsi="Arial" w:cs="Arial"/>
          <w:szCs w:val="24"/>
        </w:rPr>
        <w:t>now, therefore,</w:t>
      </w:r>
    </w:p>
    <w:p w14:paraId="7842027F" w14:textId="77777777" w:rsidR="00D26A7A" w:rsidRPr="000F3A69" w:rsidRDefault="00D26A7A">
      <w:pPr>
        <w:ind w:firstLine="720"/>
        <w:jc w:val="both"/>
        <w:rPr>
          <w:rFonts w:ascii="Arial" w:hAnsi="Arial" w:cs="Arial"/>
          <w:szCs w:val="24"/>
        </w:rPr>
      </w:pPr>
    </w:p>
    <w:p w14:paraId="3DDFBDAC" w14:textId="79B3A942" w:rsidR="00B7626F" w:rsidRDefault="00EE56E7" w:rsidP="00072C88">
      <w:pPr>
        <w:ind w:firstLine="720"/>
        <w:jc w:val="both"/>
        <w:rPr>
          <w:rFonts w:ascii="Arial" w:hAnsi="Arial" w:cs="Arial"/>
          <w:szCs w:val="24"/>
        </w:rPr>
      </w:pPr>
      <w:r w:rsidRPr="00EE56E7">
        <w:rPr>
          <w:rFonts w:ascii="Arial" w:hAnsi="Arial" w:cs="Arial"/>
          <w:szCs w:val="24"/>
        </w:rPr>
        <w:t xml:space="preserve">BE IT RESOLVED, that the Milwaukee County Board of Supervisors hereby authorizes the Executive Director, Department of Health and Human Services, or her designee, to execute contracts in a total amount of $1,140,580, funded by the State Violence Prevention (SVP) grant, </w:t>
      </w:r>
      <w:r>
        <w:rPr>
          <w:rFonts w:ascii="Arial" w:hAnsi="Arial" w:cs="Arial"/>
          <w:szCs w:val="24"/>
        </w:rPr>
        <w:t>for</w:t>
      </w:r>
      <w:r w:rsidR="001A2B0C">
        <w:rPr>
          <w:rFonts w:ascii="Arial" w:hAnsi="Arial" w:cs="Arial"/>
          <w:szCs w:val="24"/>
        </w:rPr>
        <w:t xml:space="preserve"> </w:t>
      </w:r>
      <w:r w:rsidR="00D26A7A" w:rsidRPr="000F3A69">
        <w:rPr>
          <w:rFonts w:ascii="Arial" w:hAnsi="Arial" w:cs="Arial"/>
          <w:szCs w:val="24"/>
        </w:rPr>
        <w:t xml:space="preserve">the period </w:t>
      </w:r>
      <w:r w:rsidR="006A1FDF">
        <w:rPr>
          <w:rFonts w:ascii="Arial" w:hAnsi="Arial" w:cs="Arial"/>
          <w:szCs w:val="24"/>
        </w:rPr>
        <w:t xml:space="preserve">of </w:t>
      </w:r>
      <w:r w:rsidR="0069614A">
        <w:rPr>
          <w:rFonts w:ascii="Arial" w:hAnsi="Arial" w:cs="Arial"/>
          <w:szCs w:val="24"/>
        </w:rPr>
        <w:t>June 1</w:t>
      </w:r>
      <w:r w:rsidRPr="00EE56E7">
        <w:rPr>
          <w:rFonts w:ascii="Arial" w:hAnsi="Arial" w:cs="Arial"/>
          <w:szCs w:val="24"/>
        </w:rPr>
        <w:t>, 2026 through December 31, 2026</w:t>
      </w:r>
      <w:r>
        <w:rPr>
          <w:rFonts w:ascii="Arial" w:hAnsi="Arial" w:cs="Arial"/>
          <w:szCs w:val="24"/>
        </w:rPr>
        <w:t xml:space="preserve"> and </w:t>
      </w:r>
      <w:r w:rsidR="00E62153">
        <w:rPr>
          <w:rFonts w:ascii="Arial" w:hAnsi="Arial" w:cs="Arial"/>
          <w:szCs w:val="24"/>
        </w:rPr>
        <w:t xml:space="preserve">with </w:t>
      </w:r>
      <w:r w:rsidR="004F0BFA">
        <w:rPr>
          <w:rFonts w:ascii="Arial" w:hAnsi="Arial" w:cs="Arial"/>
          <w:szCs w:val="24"/>
        </w:rPr>
        <w:t xml:space="preserve">the agencies </w:t>
      </w:r>
      <w:r w:rsidR="00B7626F">
        <w:rPr>
          <w:rFonts w:ascii="Arial" w:hAnsi="Arial" w:cs="Arial"/>
          <w:szCs w:val="24"/>
        </w:rPr>
        <w:t xml:space="preserve">and </w:t>
      </w:r>
      <w:r w:rsidR="004F0BFA">
        <w:rPr>
          <w:rFonts w:ascii="Arial" w:hAnsi="Arial" w:cs="Arial"/>
          <w:szCs w:val="24"/>
        </w:rPr>
        <w:t>in the amounts listed below</w:t>
      </w:r>
      <w:r w:rsidR="00E62153">
        <w:rPr>
          <w:rFonts w:ascii="Arial" w:hAnsi="Arial" w:cs="Arial"/>
          <w:szCs w:val="24"/>
        </w:rPr>
        <w:t>.</w:t>
      </w:r>
    </w:p>
    <w:p w14:paraId="71F667D7" w14:textId="77777777" w:rsidR="00B7626F" w:rsidRDefault="00B7626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14:paraId="5D53E12E" w14:textId="77777777" w:rsidR="002C31B8" w:rsidRDefault="002C31B8" w:rsidP="00072C88">
      <w:pPr>
        <w:ind w:firstLine="720"/>
        <w:jc w:val="both"/>
        <w:rPr>
          <w:rFonts w:ascii="Arial" w:hAnsi="Arial" w:cs="Arial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82"/>
        <w:tblW w:w="9650" w:type="dxa"/>
        <w:tblLook w:val="04A0" w:firstRow="1" w:lastRow="0" w:firstColumn="1" w:lastColumn="0" w:noHBand="0" w:noVBand="1"/>
      </w:tblPr>
      <w:tblGrid>
        <w:gridCol w:w="4495"/>
        <w:gridCol w:w="3150"/>
        <w:gridCol w:w="2005"/>
      </w:tblGrid>
      <w:tr w:rsidR="008A4373" w:rsidRPr="00F0307C" w14:paraId="6735E4EA" w14:textId="77777777" w:rsidTr="00954AA7">
        <w:trPr>
          <w:trHeight w:val="615"/>
        </w:trPr>
        <w:tc>
          <w:tcPr>
            <w:tcW w:w="4495" w:type="dxa"/>
          </w:tcPr>
          <w:p w14:paraId="79BCC53A" w14:textId="77777777" w:rsidR="008A4373" w:rsidRPr="009629E4" w:rsidRDefault="008A4373" w:rsidP="008A4373">
            <w:pPr>
              <w:spacing w:after="120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9629E4">
              <w:rPr>
                <w:rFonts w:ascii="Arial" w:hAnsi="Arial" w:cs="Arial"/>
                <w:b/>
                <w:bCs/>
                <w:szCs w:val="24"/>
              </w:rPr>
              <w:t>Service</w:t>
            </w:r>
          </w:p>
        </w:tc>
        <w:tc>
          <w:tcPr>
            <w:tcW w:w="3150" w:type="dxa"/>
          </w:tcPr>
          <w:p w14:paraId="59E733BC" w14:textId="77777777" w:rsidR="008A4373" w:rsidRPr="00F0307C" w:rsidRDefault="008A4373" w:rsidP="008A4373">
            <w:pPr>
              <w:spacing w:after="120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F0307C">
              <w:rPr>
                <w:rFonts w:ascii="Arial" w:hAnsi="Arial" w:cs="Arial"/>
                <w:b/>
                <w:bCs/>
                <w:szCs w:val="24"/>
              </w:rPr>
              <w:t>Provider</w:t>
            </w:r>
          </w:p>
        </w:tc>
        <w:tc>
          <w:tcPr>
            <w:tcW w:w="2005" w:type="dxa"/>
          </w:tcPr>
          <w:p w14:paraId="15B8A245" w14:textId="1C02947C" w:rsidR="008A4373" w:rsidRPr="00F0307C" w:rsidRDefault="008A4373" w:rsidP="008A4373">
            <w:pPr>
              <w:spacing w:after="120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F0307C">
              <w:rPr>
                <w:rFonts w:ascii="Arial" w:hAnsi="Arial" w:cs="Arial"/>
                <w:b/>
                <w:bCs/>
                <w:szCs w:val="24"/>
              </w:rPr>
              <w:t>202</w:t>
            </w:r>
            <w:r w:rsidR="0063270A">
              <w:rPr>
                <w:rFonts w:ascii="Arial" w:hAnsi="Arial" w:cs="Arial"/>
                <w:b/>
                <w:bCs/>
                <w:szCs w:val="24"/>
              </w:rPr>
              <w:t>6</w:t>
            </w:r>
            <w:r w:rsidRPr="00F0307C">
              <w:rPr>
                <w:rFonts w:ascii="Arial" w:hAnsi="Arial" w:cs="Arial"/>
                <w:b/>
                <w:bCs/>
                <w:szCs w:val="24"/>
              </w:rPr>
              <w:t xml:space="preserve"> Allocation</w:t>
            </w:r>
          </w:p>
        </w:tc>
      </w:tr>
      <w:tr w:rsidR="008A4373" w:rsidRPr="009629E4" w14:paraId="77F0A5FB" w14:textId="77777777" w:rsidTr="00954AA7">
        <w:trPr>
          <w:trHeight w:val="584"/>
        </w:trPr>
        <w:tc>
          <w:tcPr>
            <w:tcW w:w="4495" w:type="dxa"/>
          </w:tcPr>
          <w:p w14:paraId="670ABA51" w14:textId="57A374EC" w:rsidR="008A4373" w:rsidRPr="009629E4" w:rsidRDefault="005C5DE9" w:rsidP="005C5DE9">
            <w:pPr>
              <w:rPr>
                <w:rFonts w:ascii="Arial" w:hAnsi="Arial" w:cs="Arial"/>
                <w:szCs w:val="24"/>
              </w:rPr>
            </w:pPr>
            <w:r w:rsidRPr="005C5DE9">
              <w:rPr>
                <w:rFonts w:ascii="Arial" w:hAnsi="Arial" w:cs="Arial"/>
                <w:szCs w:val="24"/>
              </w:rPr>
              <w:t>Peace in Practice Provider Readiness Program</w:t>
            </w:r>
          </w:p>
        </w:tc>
        <w:tc>
          <w:tcPr>
            <w:tcW w:w="3150" w:type="dxa"/>
          </w:tcPr>
          <w:p w14:paraId="219A9184" w14:textId="57C62A2F" w:rsidR="008A4373" w:rsidRPr="009629E4" w:rsidRDefault="005C5DE9" w:rsidP="005C5DE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4"/>
              </w:rPr>
            </w:pPr>
            <w:proofErr w:type="gramStart"/>
            <w:r w:rsidRPr="005C5DE9">
              <w:rPr>
                <w:rFonts w:ascii="Arial" w:hAnsi="Arial" w:cs="Arial"/>
                <w:szCs w:val="24"/>
              </w:rPr>
              <w:t>CC</w:t>
            </w:r>
            <w:proofErr w:type="gramEnd"/>
            <w:r w:rsidRPr="005C5DE9">
              <w:rPr>
                <w:rFonts w:ascii="Arial" w:hAnsi="Arial" w:cs="Arial"/>
                <w:szCs w:val="24"/>
              </w:rPr>
              <w:t xml:space="preserve"> We Adapt</w:t>
            </w:r>
          </w:p>
        </w:tc>
        <w:tc>
          <w:tcPr>
            <w:tcW w:w="2005" w:type="dxa"/>
          </w:tcPr>
          <w:p w14:paraId="41CD317F" w14:textId="57B8F6C4" w:rsidR="008A4373" w:rsidRPr="009629E4" w:rsidRDefault="005C5DE9" w:rsidP="005C5DE9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$200,000</w:t>
            </w:r>
          </w:p>
        </w:tc>
      </w:tr>
      <w:tr w:rsidR="008A4373" w:rsidRPr="009629E4" w14:paraId="6FA19E73" w14:textId="77777777" w:rsidTr="00954AA7">
        <w:trPr>
          <w:trHeight w:val="584"/>
        </w:trPr>
        <w:tc>
          <w:tcPr>
            <w:tcW w:w="4495" w:type="dxa"/>
          </w:tcPr>
          <w:p w14:paraId="661C8E02" w14:textId="5D059A5E" w:rsidR="008A4373" w:rsidRPr="009629E4" w:rsidRDefault="00B835D0" w:rsidP="00B835D0">
            <w:pPr>
              <w:rPr>
                <w:rFonts w:ascii="Arial" w:hAnsi="Arial" w:cs="Arial"/>
                <w:szCs w:val="24"/>
              </w:rPr>
            </w:pPr>
            <w:r w:rsidRPr="00B835D0">
              <w:rPr>
                <w:rFonts w:ascii="Arial" w:hAnsi="Arial" w:cs="Arial"/>
                <w:szCs w:val="24"/>
              </w:rPr>
              <w:t>Youth Justice Steering Committee to improve coordination and</w:t>
            </w:r>
            <w:r w:rsidR="00795C67">
              <w:t xml:space="preserve"> </w:t>
            </w:r>
            <w:r w:rsidR="00795C67" w:rsidRPr="00795C67">
              <w:rPr>
                <w:rFonts w:ascii="Arial" w:hAnsi="Arial" w:cs="Arial"/>
                <w:szCs w:val="24"/>
              </w:rPr>
              <w:t>reduce the number of youth involve</w:t>
            </w:r>
            <w:r w:rsidR="00795C67">
              <w:rPr>
                <w:rFonts w:ascii="Arial" w:hAnsi="Arial" w:cs="Arial"/>
                <w:szCs w:val="24"/>
              </w:rPr>
              <w:t>d</w:t>
            </w:r>
            <w:r w:rsidR="00795C67" w:rsidRPr="00795C67">
              <w:rPr>
                <w:rFonts w:ascii="Arial" w:hAnsi="Arial" w:cs="Arial"/>
                <w:szCs w:val="24"/>
              </w:rPr>
              <w:t xml:space="preserve"> in the justice system</w:t>
            </w:r>
          </w:p>
        </w:tc>
        <w:tc>
          <w:tcPr>
            <w:tcW w:w="3150" w:type="dxa"/>
          </w:tcPr>
          <w:p w14:paraId="7080DE6E" w14:textId="59075AA3" w:rsidR="008A4373" w:rsidRPr="009629E4" w:rsidRDefault="00795C67" w:rsidP="005C5DE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Milwaukee</w:t>
            </w:r>
            <w:r w:rsidR="00B835D0" w:rsidRPr="00B835D0">
              <w:rPr>
                <w:rFonts w:ascii="Arial" w:hAnsi="Arial" w:cs="Arial"/>
                <w:szCs w:val="24"/>
              </w:rPr>
              <w:t xml:space="preserve"> Bar Association</w:t>
            </w:r>
          </w:p>
        </w:tc>
        <w:tc>
          <w:tcPr>
            <w:tcW w:w="2005" w:type="dxa"/>
          </w:tcPr>
          <w:p w14:paraId="1AE21DE5" w14:textId="39DB2DCE" w:rsidR="008A4373" w:rsidRPr="009629E4" w:rsidRDefault="00B835D0" w:rsidP="005C5DE9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$136,000</w:t>
            </w:r>
          </w:p>
        </w:tc>
      </w:tr>
      <w:tr w:rsidR="008A4373" w:rsidRPr="009629E4" w14:paraId="7F620ABC" w14:textId="77777777" w:rsidTr="00954AA7">
        <w:trPr>
          <w:trHeight w:val="584"/>
        </w:trPr>
        <w:tc>
          <w:tcPr>
            <w:tcW w:w="4495" w:type="dxa"/>
          </w:tcPr>
          <w:p w14:paraId="26488DD3" w14:textId="6D2EE9BE" w:rsidR="008A4373" w:rsidRPr="009629E4" w:rsidRDefault="00B835D0" w:rsidP="00B835D0">
            <w:pPr>
              <w:rPr>
                <w:rFonts w:ascii="Arial" w:hAnsi="Arial" w:cs="Arial"/>
                <w:szCs w:val="24"/>
              </w:rPr>
            </w:pPr>
            <w:r w:rsidRPr="00B835D0">
              <w:rPr>
                <w:rFonts w:ascii="Arial" w:hAnsi="Arial" w:cs="Arial"/>
                <w:szCs w:val="24"/>
              </w:rPr>
              <w:t>Rotational Program supporting skill-building, employment, and reentry</w:t>
            </w:r>
          </w:p>
        </w:tc>
        <w:tc>
          <w:tcPr>
            <w:tcW w:w="3150" w:type="dxa"/>
          </w:tcPr>
          <w:p w14:paraId="4875AECB" w14:textId="5828A60E" w:rsidR="008A4373" w:rsidRPr="009629E4" w:rsidRDefault="00B835D0" w:rsidP="005C5DE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Bucks Foundation</w:t>
            </w:r>
          </w:p>
        </w:tc>
        <w:tc>
          <w:tcPr>
            <w:tcW w:w="2005" w:type="dxa"/>
          </w:tcPr>
          <w:p w14:paraId="65BF8519" w14:textId="0A449CAB" w:rsidR="008A4373" w:rsidRPr="009629E4" w:rsidRDefault="00B835D0" w:rsidP="005C5DE9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$255,000</w:t>
            </w:r>
          </w:p>
        </w:tc>
      </w:tr>
      <w:tr w:rsidR="008A4373" w:rsidRPr="009629E4" w14:paraId="54D7201E" w14:textId="77777777" w:rsidTr="00954AA7">
        <w:trPr>
          <w:trHeight w:val="584"/>
        </w:trPr>
        <w:tc>
          <w:tcPr>
            <w:tcW w:w="4495" w:type="dxa"/>
          </w:tcPr>
          <w:p w14:paraId="49BD9B99" w14:textId="158B8F72" w:rsidR="008A4373" w:rsidRPr="009629E4" w:rsidRDefault="00B835D0" w:rsidP="00B835D0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Fiscal Agent</w:t>
            </w:r>
          </w:p>
        </w:tc>
        <w:tc>
          <w:tcPr>
            <w:tcW w:w="3150" w:type="dxa"/>
          </w:tcPr>
          <w:p w14:paraId="0A07294E" w14:textId="3D5F971F" w:rsidR="008A4373" w:rsidRPr="009629E4" w:rsidRDefault="00B835D0" w:rsidP="005C5DE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Milwaukee Turners</w:t>
            </w:r>
          </w:p>
        </w:tc>
        <w:tc>
          <w:tcPr>
            <w:tcW w:w="2005" w:type="dxa"/>
          </w:tcPr>
          <w:p w14:paraId="4FC85E51" w14:textId="22AAC23E" w:rsidR="008A4373" w:rsidRPr="009629E4" w:rsidRDefault="00B835D0" w:rsidP="005C5DE9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$414,580</w:t>
            </w:r>
          </w:p>
        </w:tc>
      </w:tr>
      <w:tr w:rsidR="008A4373" w:rsidRPr="009629E4" w14:paraId="47451FB7" w14:textId="77777777" w:rsidTr="00954AA7">
        <w:trPr>
          <w:trHeight w:val="584"/>
        </w:trPr>
        <w:tc>
          <w:tcPr>
            <w:tcW w:w="4495" w:type="dxa"/>
          </w:tcPr>
          <w:p w14:paraId="5BF7FECE" w14:textId="4357BBBB" w:rsidR="008A4373" w:rsidRPr="009629E4" w:rsidRDefault="00B835D0" w:rsidP="00B835D0">
            <w:pPr>
              <w:rPr>
                <w:rFonts w:ascii="Arial" w:hAnsi="Arial" w:cs="Arial"/>
                <w:szCs w:val="24"/>
              </w:rPr>
            </w:pPr>
            <w:r w:rsidRPr="00B835D0">
              <w:rPr>
                <w:rFonts w:ascii="Arial" w:hAnsi="Arial" w:cs="Arial"/>
                <w:szCs w:val="24"/>
              </w:rPr>
              <w:t>Grinding to Glory and Better Ways to Cope</w:t>
            </w:r>
            <w:r>
              <w:rPr>
                <w:rFonts w:ascii="Arial" w:hAnsi="Arial" w:cs="Arial"/>
                <w:szCs w:val="24"/>
              </w:rPr>
              <w:t>,</w:t>
            </w:r>
            <w:r w:rsidRPr="00B835D0">
              <w:rPr>
                <w:rFonts w:ascii="Arial" w:hAnsi="Arial" w:cs="Arial"/>
                <w:szCs w:val="24"/>
              </w:rPr>
              <w:t xml:space="preserve"> Youth employment services</w:t>
            </w:r>
          </w:p>
        </w:tc>
        <w:tc>
          <w:tcPr>
            <w:tcW w:w="3150" w:type="dxa"/>
          </w:tcPr>
          <w:p w14:paraId="53F711DB" w14:textId="6C5D3418" w:rsidR="008A4373" w:rsidRPr="009629E4" w:rsidRDefault="00B835D0" w:rsidP="005C5DE9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InPower</w:t>
            </w:r>
            <w:proofErr w:type="spellEnd"/>
          </w:p>
        </w:tc>
        <w:tc>
          <w:tcPr>
            <w:tcW w:w="2005" w:type="dxa"/>
          </w:tcPr>
          <w:p w14:paraId="4874E369" w14:textId="146DCE7D" w:rsidR="008A4373" w:rsidRPr="009629E4" w:rsidRDefault="00B835D0" w:rsidP="005C5DE9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$135,000</w:t>
            </w:r>
          </w:p>
        </w:tc>
      </w:tr>
      <w:tr w:rsidR="008A4373" w:rsidRPr="00924CBF" w14:paraId="3D333C2E" w14:textId="77777777" w:rsidTr="00954AA7">
        <w:trPr>
          <w:trHeight w:val="286"/>
        </w:trPr>
        <w:tc>
          <w:tcPr>
            <w:tcW w:w="4495" w:type="dxa"/>
          </w:tcPr>
          <w:p w14:paraId="43723CB2" w14:textId="77777777" w:rsidR="008A4373" w:rsidRPr="009629E4" w:rsidRDefault="008A4373" w:rsidP="00B835D0">
            <w:pPr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3150" w:type="dxa"/>
          </w:tcPr>
          <w:p w14:paraId="108F5CC5" w14:textId="77777777" w:rsidR="008A4373" w:rsidRPr="009629E4" w:rsidRDefault="008A4373" w:rsidP="008A4373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Subt</w:t>
            </w:r>
            <w:r w:rsidRPr="009629E4">
              <w:rPr>
                <w:rFonts w:ascii="Arial" w:hAnsi="Arial" w:cs="Arial"/>
                <w:b/>
                <w:bCs/>
                <w:szCs w:val="24"/>
              </w:rPr>
              <w:t>otal</w:t>
            </w:r>
          </w:p>
        </w:tc>
        <w:tc>
          <w:tcPr>
            <w:tcW w:w="2005" w:type="dxa"/>
          </w:tcPr>
          <w:p w14:paraId="66E6BED1" w14:textId="4486D1BE" w:rsidR="008A4373" w:rsidRPr="009629E4" w:rsidRDefault="008A4373" w:rsidP="005C5DE9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b/>
                <w:bCs/>
                <w:szCs w:val="24"/>
              </w:rPr>
            </w:pPr>
            <w:r w:rsidRPr="009629E4">
              <w:rPr>
                <w:rFonts w:ascii="Arial" w:hAnsi="Arial" w:cs="Arial"/>
                <w:b/>
                <w:bCs/>
                <w:szCs w:val="24"/>
              </w:rPr>
              <w:t>$</w:t>
            </w:r>
            <w:r w:rsidRPr="008A4373">
              <w:rPr>
                <w:rFonts w:ascii="Arial" w:hAnsi="Arial" w:cs="Arial"/>
                <w:b/>
                <w:bCs/>
                <w:szCs w:val="24"/>
              </w:rPr>
              <w:t>1,140,580</w:t>
            </w:r>
          </w:p>
        </w:tc>
      </w:tr>
    </w:tbl>
    <w:p w14:paraId="4EE7101D" w14:textId="77777777" w:rsidR="004F0BFA" w:rsidRDefault="004F0BFA" w:rsidP="00072C88">
      <w:pPr>
        <w:ind w:firstLine="720"/>
        <w:jc w:val="both"/>
        <w:rPr>
          <w:rFonts w:ascii="Arial" w:hAnsi="Arial" w:cs="Arial"/>
          <w:szCs w:val="24"/>
        </w:rPr>
      </w:pPr>
    </w:p>
    <w:p w14:paraId="71F8D997" w14:textId="77777777" w:rsidR="004F0BFA" w:rsidRDefault="004F0BFA" w:rsidP="00072C88">
      <w:pPr>
        <w:ind w:firstLine="720"/>
        <w:jc w:val="both"/>
        <w:rPr>
          <w:rFonts w:ascii="Arial" w:hAnsi="Arial" w:cs="Arial"/>
          <w:szCs w:val="24"/>
        </w:rPr>
      </w:pPr>
    </w:p>
    <w:p w14:paraId="22DD7B86" w14:textId="77777777" w:rsidR="004F0BFA" w:rsidRDefault="004F0BFA" w:rsidP="00072C88">
      <w:pPr>
        <w:ind w:firstLine="720"/>
        <w:jc w:val="both"/>
        <w:rPr>
          <w:rFonts w:ascii="Arial" w:hAnsi="Arial" w:cs="Arial"/>
          <w:szCs w:val="24"/>
        </w:rPr>
      </w:pPr>
    </w:p>
    <w:p w14:paraId="3EEE0DA2" w14:textId="77777777" w:rsidR="004F0BFA" w:rsidRDefault="004F0BFA" w:rsidP="00072C88">
      <w:pPr>
        <w:ind w:firstLine="720"/>
        <w:jc w:val="both"/>
        <w:rPr>
          <w:rFonts w:ascii="Arial" w:hAnsi="Arial" w:cs="Arial"/>
          <w:szCs w:val="24"/>
        </w:rPr>
      </w:pPr>
    </w:p>
    <w:p w14:paraId="67BF1503" w14:textId="77777777" w:rsidR="004F0BFA" w:rsidRDefault="004F0BFA" w:rsidP="00B7626F">
      <w:pPr>
        <w:jc w:val="both"/>
        <w:rPr>
          <w:rFonts w:ascii="Arial" w:hAnsi="Arial" w:cs="Arial"/>
          <w:szCs w:val="24"/>
        </w:rPr>
      </w:pPr>
    </w:p>
    <w:sectPr w:rsidR="004F0BFA" w:rsidSect="00B25AF0">
      <w:pgSz w:w="12240" w:h="15840" w:code="1"/>
      <w:pgMar w:top="432" w:right="1440" w:bottom="432" w:left="1440" w:header="720" w:footer="720" w:gutter="0"/>
      <w:lnNumType w:countBy="1" w:restart="continuous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279CA"/>
    <w:multiLevelType w:val="singleLevel"/>
    <w:tmpl w:val="0A56FF46"/>
    <w:lvl w:ilvl="0">
      <w:start w:val="8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69930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A21"/>
    <w:rsid w:val="00002B45"/>
    <w:rsid w:val="00053F5D"/>
    <w:rsid w:val="000619C1"/>
    <w:rsid w:val="000629CC"/>
    <w:rsid w:val="0006413C"/>
    <w:rsid w:val="00072C88"/>
    <w:rsid w:val="00084F3B"/>
    <w:rsid w:val="0009714B"/>
    <w:rsid w:val="000A0694"/>
    <w:rsid w:val="000A0E74"/>
    <w:rsid w:val="000A40DE"/>
    <w:rsid w:val="000A4DAA"/>
    <w:rsid w:val="000D39A5"/>
    <w:rsid w:val="000E0F5A"/>
    <w:rsid w:val="000F3A69"/>
    <w:rsid w:val="000F773A"/>
    <w:rsid w:val="00103C9A"/>
    <w:rsid w:val="001132C0"/>
    <w:rsid w:val="00131CBF"/>
    <w:rsid w:val="00132309"/>
    <w:rsid w:val="0014096A"/>
    <w:rsid w:val="00151227"/>
    <w:rsid w:val="00154500"/>
    <w:rsid w:val="001942FF"/>
    <w:rsid w:val="001A2B0C"/>
    <w:rsid w:val="001A7C2F"/>
    <w:rsid w:val="001E39F5"/>
    <w:rsid w:val="001F0A2E"/>
    <w:rsid w:val="00225331"/>
    <w:rsid w:val="00234787"/>
    <w:rsid w:val="00247026"/>
    <w:rsid w:val="00255A21"/>
    <w:rsid w:val="00266345"/>
    <w:rsid w:val="002C31B8"/>
    <w:rsid w:val="002D33F7"/>
    <w:rsid w:val="002D72B9"/>
    <w:rsid w:val="002E47FB"/>
    <w:rsid w:val="002F017F"/>
    <w:rsid w:val="0030513D"/>
    <w:rsid w:val="003122DF"/>
    <w:rsid w:val="00314D31"/>
    <w:rsid w:val="00330E85"/>
    <w:rsid w:val="00370C57"/>
    <w:rsid w:val="003C51EE"/>
    <w:rsid w:val="003F5A0A"/>
    <w:rsid w:val="004638FE"/>
    <w:rsid w:val="0047540E"/>
    <w:rsid w:val="004B2F7A"/>
    <w:rsid w:val="004B7F8C"/>
    <w:rsid w:val="004E4455"/>
    <w:rsid w:val="004F0BFA"/>
    <w:rsid w:val="00503350"/>
    <w:rsid w:val="005033C1"/>
    <w:rsid w:val="00537E3B"/>
    <w:rsid w:val="0058069F"/>
    <w:rsid w:val="00582E35"/>
    <w:rsid w:val="00587149"/>
    <w:rsid w:val="005A583E"/>
    <w:rsid w:val="005C1E32"/>
    <w:rsid w:val="005C5DE9"/>
    <w:rsid w:val="0061413A"/>
    <w:rsid w:val="00621211"/>
    <w:rsid w:val="0063270A"/>
    <w:rsid w:val="00636555"/>
    <w:rsid w:val="00636BA9"/>
    <w:rsid w:val="0068433C"/>
    <w:rsid w:val="0069614A"/>
    <w:rsid w:val="006A0DE3"/>
    <w:rsid w:val="006A1FDF"/>
    <w:rsid w:val="006B20C5"/>
    <w:rsid w:val="006C66BA"/>
    <w:rsid w:val="006F12BD"/>
    <w:rsid w:val="006F262B"/>
    <w:rsid w:val="006F42A1"/>
    <w:rsid w:val="00735D06"/>
    <w:rsid w:val="00795C67"/>
    <w:rsid w:val="007A50EA"/>
    <w:rsid w:val="007B21D3"/>
    <w:rsid w:val="007C04A4"/>
    <w:rsid w:val="00817C60"/>
    <w:rsid w:val="00821790"/>
    <w:rsid w:val="008265FA"/>
    <w:rsid w:val="008358FB"/>
    <w:rsid w:val="0086791C"/>
    <w:rsid w:val="0087075A"/>
    <w:rsid w:val="008716F7"/>
    <w:rsid w:val="008850E3"/>
    <w:rsid w:val="008A0292"/>
    <w:rsid w:val="008A4373"/>
    <w:rsid w:val="008B20B8"/>
    <w:rsid w:val="008C16EC"/>
    <w:rsid w:val="00911673"/>
    <w:rsid w:val="00912BF2"/>
    <w:rsid w:val="00927A27"/>
    <w:rsid w:val="009344F7"/>
    <w:rsid w:val="00937A99"/>
    <w:rsid w:val="00954AA7"/>
    <w:rsid w:val="009853C4"/>
    <w:rsid w:val="0099693D"/>
    <w:rsid w:val="00997B3E"/>
    <w:rsid w:val="00A1519C"/>
    <w:rsid w:val="00A350E0"/>
    <w:rsid w:val="00A43EDA"/>
    <w:rsid w:val="00A63104"/>
    <w:rsid w:val="00A714AF"/>
    <w:rsid w:val="00AA019D"/>
    <w:rsid w:val="00AA36FE"/>
    <w:rsid w:val="00AC4311"/>
    <w:rsid w:val="00AD17C4"/>
    <w:rsid w:val="00AE16AE"/>
    <w:rsid w:val="00AF56D5"/>
    <w:rsid w:val="00B25AF0"/>
    <w:rsid w:val="00B7500F"/>
    <w:rsid w:val="00B7626F"/>
    <w:rsid w:val="00B835D0"/>
    <w:rsid w:val="00B92A57"/>
    <w:rsid w:val="00BB0E8A"/>
    <w:rsid w:val="00BC6F7C"/>
    <w:rsid w:val="00BE307A"/>
    <w:rsid w:val="00BF4266"/>
    <w:rsid w:val="00C012E4"/>
    <w:rsid w:val="00C451E6"/>
    <w:rsid w:val="00C54754"/>
    <w:rsid w:val="00C63608"/>
    <w:rsid w:val="00C872DB"/>
    <w:rsid w:val="00CB4A75"/>
    <w:rsid w:val="00CD230E"/>
    <w:rsid w:val="00CF42D7"/>
    <w:rsid w:val="00D05055"/>
    <w:rsid w:val="00D247AB"/>
    <w:rsid w:val="00D26A7A"/>
    <w:rsid w:val="00D428B7"/>
    <w:rsid w:val="00D50DC9"/>
    <w:rsid w:val="00D7606E"/>
    <w:rsid w:val="00D95E79"/>
    <w:rsid w:val="00DA6194"/>
    <w:rsid w:val="00DD2923"/>
    <w:rsid w:val="00DF0C21"/>
    <w:rsid w:val="00DF633A"/>
    <w:rsid w:val="00E47556"/>
    <w:rsid w:val="00E61480"/>
    <w:rsid w:val="00E6196C"/>
    <w:rsid w:val="00E62153"/>
    <w:rsid w:val="00E826F6"/>
    <w:rsid w:val="00E86356"/>
    <w:rsid w:val="00EE56E7"/>
    <w:rsid w:val="00F10093"/>
    <w:rsid w:val="00F65038"/>
    <w:rsid w:val="00F67400"/>
    <w:rsid w:val="00F81D01"/>
    <w:rsid w:val="00F8659D"/>
    <w:rsid w:val="00F94D7C"/>
    <w:rsid w:val="00FA5DFD"/>
    <w:rsid w:val="00FD1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BDFB80"/>
  <w15:docId w15:val="{B5E33B81-82C9-46EB-AE85-C4404CDF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G Omega" w:hAnsi="CG Omega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tabs>
        <w:tab w:val="left" w:pos="1080"/>
        <w:tab w:val="left" w:pos="1440"/>
        <w:tab w:val="left" w:pos="4680"/>
        <w:tab w:val="decimal" w:pos="7920"/>
      </w:tabs>
      <w:spacing w:line="360" w:lineRule="atLeast"/>
      <w:jc w:val="center"/>
      <w:outlineLvl w:val="1"/>
    </w:pPr>
    <w:rPr>
      <w:rFonts w:ascii="Times" w:hAnsi="Times"/>
      <w:b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semiHidden/>
  </w:style>
  <w:style w:type="paragraph" w:styleId="BodyText3">
    <w:name w:val="Body Text 3"/>
    <w:basedOn w:val="Normal"/>
    <w:semiHidden/>
    <w:pPr>
      <w:tabs>
        <w:tab w:val="left" w:pos="0"/>
      </w:tabs>
      <w:jc w:val="both"/>
    </w:pPr>
    <w:rPr>
      <w:rFonts w:ascii="Times New Roman" w:hAnsi="Times New Roman"/>
      <w:sz w:val="22"/>
    </w:rPr>
  </w:style>
  <w:style w:type="paragraph" w:styleId="BodyText2">
    <w:name w:val="Body Text 2"/>
    <w:basedOn w:val="Normal"/>
    <w:semiHidden/>
    <w:pPr>
      <w:tabs>
        <w:tab w:val="left" w:pos="0"/>
      </w:tabs>
      <w:jc w:val="both"/>
    </w:pPr>
    <w:rPr>
      <w:rFonts w:ascii="Times New Roman" w:hAnsi="Times New Roman"/>
      <w:sz w:val="20"/>
    </w:rPr>
  </w:style>
  <w:style w:type="paragraph" w:styleId="BodyText">
    <w:name w:val="Body Text"/>
    <w:basedOn w:val="Normal"/>
    <w:semiHidden/>
    <w:pPr>
      <w:tabs>
        <w:tab w:val="left" w:pos="0"/>
      </w:tabs>
      <w:jc w:val="both"/>
    </w:pPr>
  </w:style>
  <w:style w:type="paragraph" w:styleId="BodyTextIndent2">
    <w:name w:val="Body Text Indent 2"/>
    <w:basedOn w:val="Normal"/>
    <w:semiHidden/>
    <w:pPr>
      <w:ind w:left="2880" w:hanging="2880"/>
    </w:pPr>
    <w:rPr>
      <w:rFonts w:ascii="Times New Roman" w:hAnsi="Times New Roman"/>
      <w:b/>
      <w:bCs/>
      <w:sz w:val="22"/>
    </w:rPr>
  </w:style>
  <w:style w:type="paragraph" w:styleId="BodyTextIndent">
    <w:name w:val="Body Text Indent"/>
    <w:basedOn w:val="Normal"/>
    <w:semiHidden/>
    <w:pPr>
      <w:ind w:left="1440"/>
      <w:jc w:val="both"/>
    </w:pPr>
    <w:rPr>
      <w:rFonts w:ascii="Geneva" w:hAnsi="Geneva"/>
      <w:sz w:val="20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23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30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12B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84F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F3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F3B"/>
    <w:rPr>
      <w:rFonts w:ascii="CG Omega" w:hAnsi="CG Omeg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4F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4F3B"/>
    <w:rPr>
      <w:rFonts w:ascii="CG Omega" w:hAnsi="CG Omeg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2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355</Words>
  <Characters>2136</Characters>
  <Application>Microsoft Office Word</Application>
  <DocSecurity>0</DocSecurity>
  <Lines>71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File No</vt:lpstr>
    </vt:vector>
  </TitlesOfParts>
  <Company>Milwaukee County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 No</dc:title>
  <dc:subject/>
  <dc:creator>Milwaukee County</dc:creator>
  <cp:keywords/>
  <cp:lastModifiedBy>Clare O'Brien</cp:lastModifiedBy>
  <cp:revision>2</cp:revision>
  <cp:lastPrinted>2021-11-09T22:49:00Z</cp:lastPrinted>
  <dcterms:created xsi:type="dcterms:W3CDTF">2026-04-14T17:03:00Z</dcterms:created>
  <dcterms:modified xsi:type="dcterms:W3CDTF">2026-04-14T17:03:00Z</dcterms:modified>
</cp:coreProperties>
</file>