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9"/>
        <w:gridCol w:w="1712"/>
        <w:gridCol w:w="1798"/>
        <w:gridCol w:w="1386"/>
        <w:gridCol w:w="1980"/>
        <w:gridCol w:w="1769"/>
      </w:tblGrid>
      <w:tr w:rsidR="0012316F" w14:paraId="392447BF" w14:textId="77777777" w:rsidTr="00AE4FCC">
        <w:trPr>
          <w:trHeight w:val="1250"/>
        </w:trPr>
        <w:tc>
          <w:tcPr>
            <w:tcW w:w="10354" w:type="dxa"/>
            <w:gridSpan w:val="6"/>
            <w:shd w:val="clear" w:color="auto" w:fill="E7E6E6"/>
          </w:tcPr>
          <w:p w14:paraId="12545C30" w14:textId="630FFAF0" w:rsidR="0012316F" w:rsidRDefault="00AE4FCC">
            <w:pPr>
              <w:pStyle w:val="TableParagraph"/>
              <w:spacing w:before="25"/>
              <w:ind w:left="0"/>
              <w:rPr>
                <w:rFonts w:ascii="Times New Roman"/>
                <w:sz w:val="36"/>
              </w:rPr>
            </w:pPr>
            <w:r>
              <w:rPr>
                <w:b/>
                <w:noProof/>
                <w:sz w:val="36"/>
                <w:szCs w:val="36"/>
              </w:rPr>
              <w:drawing>
                <wp:anchor distT="0" distB="0" distL="114300" distR="114300" simplePos="0" relativeHeight="251660291" behindDoc="1" locked="0" layoutInCell="1" allowOverlap="1" wp14:anchorId="47C7F359" wp14:editId="6D6CA618">
                  <wp:simplePos x="0" y="0"/>
                  <wp:positionH relativeFrom="column">
                    <wp:posOffset>19685</wp:posOffset>
                  </wp:positionH>
                  <wp:positionV relativeFrom="paragraph">
                    <wp:posOffset>34925</wp:posOffset>
                  </wp:positionV>
                  <wp:extent cx="971550" cy="666750"/>
                  <wp:effectExtent l="0" t="0" r="0" b="0"/>
                  <wp:wrapTight wrapText="bothSides">
                    <wp:wrapPolygon edited="0">
                      <wp:start x="0" y="0"/>
                      <wp:lineTo x="0" y="20983"/>
                      <wp:lineTo x="21176" y="20983"/>
                      <wp:lineTo x="2117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alphaModFix amt="70000"/>
                            <a:extLst>
                              <a:ext uri="{BEBA8EAE-BF5A-486C-A8C5-ECC9F3942E4B}">
                                <a14:imgProps xmlns:a14="http://schemas.microsoft.com/office/drawing/2010/main">
                                  <a14:imgLayer r:embed="rId12">
                                    <a14:imgEffect>
                                      <a14:brightnessContrast bright="-20000" contrast="40000"/>
                                    </a14:imgEffect>
                                  </a14:imgLayer>
                                </a14:imgProps>
                              </a:ext>
                              <a:ext uri="{28A0092B-C50C-407E-A947-70E740481C1C}">
                                <a14:useLocalDpi xmlns:a14="http://schemas.microsoft.com/office/drawing/2010/main" val="0"/>
                              </a:ext>
                            </a:extLst>
                          </a:blip>
                          <a:srcRect l="34829" t="13911" r="35523" b="-6423"/>
                          <a:stretch/>
                        </pic:blipFill>
                        <pic:spPr bwMode="auto">
                          <a:xfrm>
                            <a:off x="0" y="0"/>
                            <a:ext cx="971550" cy="666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6169CA" w14:textId="526BF387" w:rsidR="0012316F" w:rsidRDefault="008E1B5D">
            <w:pPr>
              <w:pStyle w:val="TableParagraph"/>
              <w:ind w:left="2508"/>
              <w:rPr>
                <w:b/>
                <w:sz w:val="36"/>
              </w:rPr>
            </w:pPr>
            <w:r>
              <w:rPr>
                <w:b/>
                <w:noProof/>
                <w:sz w:val="36"/>
              </w:rPr>
              <mc:AlternateContent>
                <mc:Choice Requires="wpg">
                  <w:drawing>
                    <wp:anchor distT="0" distB="0" distL="0" distR="0" simplePos="0" relativeHeight="251658242" behindDoc="1" locked="0" layoutInCell="1" allowOverlap="1" wp14:anchorId="4BAEF4A6" wp14:editId="11EC687D">
                      <wp:simplePos x="0" y="0"/>
                      <wp:positionH relativeFrom="column">
                        <wp:posOffset>12319</wp:posOffset>
                      </wp:positionH>
                      <wp:positionV relativeFrom="paragraph">
                        <wp:posOffset>-269320</wp:posOffset>
                      </wp:positionV>
                      <wp:extent cx="1101090" cy="864869"/>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01090" cy="864869"/>
                                <a:chOff x="0" y="0"/>
                                <a:chExt cx="1101090" cy="864869"/>
                              </a:xfrm>
                            </wpg:grpSpPr>
                            <wps:wsp>
                              <wps:cNvPr id="3" name="Graphic 3"/>
                              <wps:cNvSpPr/>
                              <wps:spPr>
                                <a:xfrm>
                                  <a:off x="4762" y="4762"/>
                                  <a:ext cx="1091565" cy="855344"/>
                                </a:xfrm>
                                <a:custGeom>
                                  <a:avLst/>
                                  <a:gdLst/>
                                  <a:ahLst/>
                                  <a:cxnLst/>
                                  <a:rect l="l" t="t" r="r" b="b"/>
                                  <a:pathLst>
                                    <a:path w="1091565" h="855344">
                                      <a:moveTo>
                                        <a:pt x="0" y="855345"/>
                                      </a:moveTo>
                                      <a:lnTo>
                                        <a:pt x="1091564" y="855345"/>
                                      </a:lnTo>
                                      <a:lnTo>
                                        <a:pt x="1091564" y="0"/>
                                      </a:lnTo>
                                      <a:lnTo>
                                        <a:pt x="0" y="0"/>
                                      </a:lnTo>
                                      <a:lnTo>
                                        <a:pt x="0" y="855345"/>
                                      </a:lnTo>
                                      <a:close/>
                                    </a:path>
                                  </a:pathLst>
                                </a:custGeom>
                                <a:ln w="9525">
                                  <a:solidFill>
                                    <a:srgbClr val="E7E6E6"/>
                                  </a:solidFill>
                                  <a:prstDash val="solid"/>
                                </a:ln>
                              </wps:spPr>
                              <wps:bodyPr wrap="square" lIns="0" tIns="0" rIns="0" bIns="0" rtlCol="0">
                                <a:prstTxWarp prst="textNoShape">
                                  <a:avLst/>
                                </a:prstTxWarp>
                                <a:noAutofit/>
                              </wps:bodyPr>
                            </wps:wsp>
                          </wpg:wgp>
                        </a:graphicData>
                      </a:graphic>
                    </wp:anchor>
                  </w:drawing>
                </mc:Choice>
                <mc:Fallback>
                  <w:pict>
                    <v:group w14:anchorId="02B79EAB" id="Group 2" o:spid="_x0000_s1026" style="position:absolute;margin-left:.95pt;margin-top:-21.2pt;width:86.7pt;height:68.1pt;z-index:-251658238;mso-wrap-distance-left:0;mso-wrap-distance-right:0" coordsize="11010,8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">
                      <v:shape id="Graphic 3" o:spid="_x0000_s1027" style="position:absolute;left:47;top:47;width:10916;height:8554;visibility:visible;mso-wrap-style:square;v-text-anchor:top" coordsize="1091565,85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" path="m,855345r1091564,l1091564,,,,,855345xe" filled="f" strokecolor="#e7e6e6">
                        <v:path arrowok="t"/>
                      </v:shape>
                    </v:group>
                  </w:pict>
                </mc:Fallback>
              </mc:AlternateContent>
            </w:r>
            <w:r>
              <w:rPr>
                <w:b/>
                <w:sz w:val="36"/>
              </w:rPr>
              <w:t>Administrative</w:t>
            </w:r>
            <w:r>
              <w:rPr>
                <w:b/>
                <w:spacing w:val="-7"/>
                <w:sz w:val="36"/>
              </w:rPr>
              <w:t xml:space="preserve"> </w:t>
            </w:r>
            <w:r>
              <w:rPr>
                <w:b/>
                <w:sz w:val="36"/>
              </w:rPr>
              <w:t>Manual</w:t>
            </w:r>
            <w:r>
              <w:rPr>
                <w:b/>
                <w:spacing w:val="-2"/>
                <w:sz w:val="36"/>
              </w:rPr>
              <w:t xml:space="preserve"> </w:t>
            </w:r>
            <w:r>
              <w:rPr>
                <w:b/>
                <w:sz w:val="36"/>
              </w:rPr>
              <w:t>of</w:t>
            </w:r>
            <w:r>
              <w:rPr>
                <w:b/>
                <w:spacing w:val="-3"/>
                <w:sz w:val="36"/>
              </w:rPr>
              <w:t xml:space="preserve"> </w:t>
            </w:r>
            <w:r>
              <w:rPr>
                <w:b/>
                <w:sz w:val="36"/>
              </w:rPr>
              <w:t>Operating</w:t>
            </w:r>
            <w:r>
              <w:rPr>
                <w:b/>
                <w:spacing w:val="-3"/>
                <w:sz w:val="36"/>
              </w:rPr>
              <w:t xml:space="preserve"> </w:t>
            </w:r>
            <w:r>
              <w:rPr>
                <w:b/>
                <w:spacing w:val="-2"/>
                <w:sz w:val="36"/>
              </w:rPr>
              <w:t>Procedures</w:t>
            </w:r>
          </w:p>
        </w:tc>
      </w:tr>
      <w:tr w:rsidR="0012316F" w14:paraId="40581C78" w14:textId="77777777" w:rsidTr="00AE4FCC">
        <w:trPr>
          <w:trHeight w:val="489"/>
        </w:trPr>
        <w:tc>
          <w:tcPr>
            <w:tcW w:w="1709" w:type="dxa"/>
          </w:tcPr>
          <w:p w14:paraId="3FE12A4D" w14:textId="77777777" w:rsidR="0012316F" w:rsidRDefault="008E1B5D">
            <w:pPr>
              <w:pStyle w:val="TableParagraph"/>
              <w:spacing w:before="1" w:line="219" w:lineRule="exact"/>
              <w:ind w:left="107"/>
              <w:rPr>
                <w:sz w:val="18"/>
              </w:rPr>
            </w:pPr>
            <w:r>
              <w:rPr>
                <w:sz w:val="18"/>
              </w:rPr>
              <w:t>Procedure</w:t>
            </w:r>
            <w:r>
              <w:rPr>
                <w:spacing w:val="-8"/>
                <w:sz w:val="18"/>
              </w:rPr>
              <w:t xml:space="preserve"> </w:t>
            </w:r>
            <w:r>
              <w:rPr>
                <w:spacing w:val="-5"/>
                <w:sz w:val="18"/>
              </w:rPr>
              <w:t>#:</w:t>
            </w:r>
          </w:p>
          <w:p w14:paraId="3C20A37D" w14:textId="77777777" w:rsidR="0012316F" w:rsidRDefault="008E1B5D">
            <w:pPr>
              <w:pStyle w:val="TableParagraph"/>
              <w:spacing w:line="249" w:lineRule="exact"/>
              <w:ind w:left="107"/>
              <w:rPr>
                <w:b/>
              </w:rPr>
            </w:pPr>
            <w:r>
              <w:rPr>
                <w:b/>
                <w:spacing w:val="-2"/>
              </w:rPr>
              <w:t>07.12</w:t>
            </w:r>
          </w:p>
        </w:tc>
        <w:tc>
          <w:tcPr>
            <w:tcW w:w="6876" w:type="dxa"/>
            <w:gridSpan w:val="4"/>
          </w:tcPr>
          <w:p w14:paraId="4B2CD23E" w14:textId="77777777" w:rsidR="0012316F" w:rsidRDefault="008E1B5D">
            <w:pPr>
              <w:pStyle w:val="TableParagraph"/>
              <w:spacing w:before="1" w:line="219" w:lineRule="exact"/>
              <w:ind w:left="107"/>
              <w:rPr>
                <w:sz w:val="18"/>
              </w:rPr>
            </w:pPr>
            <w:r>
              <w:rPr>
                <w:sz w:val="18"/>
              </w:rPr>
              <w:t>Procedure</w:t>
            </w:r>
            <w:r>
              <w:rPr>
                <w:spacing w:val="-8"/>
                <w:sz w:val="18"/>
              </w:rPr>
              <w:t xml:space="preserve"> </w:t>
            </w:r>
            <w:r>
              <w:rPr>
                <w:spacing w:val="-2"/>
                <w:sz w:val="18"/>
              </w:rPr>
              <w:t>Title:</w:t>
            </w:r>
          </w:p>
          <w:p w14:paraId="118A7A94" w14:textId="77777777" w:rsidR="0012316F" w:rsidRDefault="008E1B5D">
            <w:pPr>
              <w:pStyle w:val="TableParagraph"/>
              <w:spacing w:line="249" w:lineRule="exact"/>
              <w:ind w:left="107"/>
              <w:rPr>
                <w:b/>
              </w:rPr>
            </w:pPr>
            <w:r>
              <w:rPr>
                <w:b/>
              </w:rPr>
              <w:t>Travel</w:t>
            </w:r>
            <w:r>
              <w:rPr>
                <w:b/>
                <w:spacing w:val="-7"/>
              </w:rPr>
              <w:t xml:space="preserve"> </w:t>
            </w:r>
            <w:r>
              <w:rPr>
                <w:b/>
              </w:rPr>
              <w:t>Preparation</w:t>
            </w:r>
            <w:r>
              <w:rPr>
                <w:b/>
                <w:spacing w:val="-7"/>
              </w:rPr>
              <w:t xml:space="preserve"> </w:t>
            </w:r>
            <w:r>
              <w:rPr>
                <w:b/>
              </w:rPr>
              <w:t>Guidelines</w:t>
            </w:r>
            <w:r>
              <w:rPr>
                <w:b/>
                <w:spacing w:val="-6"/>
              </w:rPr>
              <w:t xml:space="preserve"> </w:t>
            </w:r>
            <w:r>
              <w:rPr>
                <w:b/>
              </w:rPr>
              <w:t>and</w:t>
            </w:r>
            <w:r>
              <w:rPr>
                <w:b/>
                <w:spacing w:val="-4"/>
              </w:rPr>
              <w:t xml:space="preserve"> </w:t>
            </w:r>
            <w:r>
              <w:rPr>
                <w:b/>
              </w:rPr>
              <w:t>Expense</w:t>
            </w:r>
            <w:r>
              <w:rPr>
                <w:b/>
                <w:spacing w:val="-7"/>
              </w:rPr>
              <w:t xml:space="preserve"> </w:t>
            </w:r>
            <w:r>
              <w:rPr>
                <w:b/>
                <w:spacing w:val="-2"/>
              </w:rPr>
              <w:t>Reporting</w:t>
            </w:r>
          </w:p>
        </w:tc>
        <w:tc>
          <w:tcPr>
            <w:tcW w:w="1769" w:type="dxa"/>
          </w:tcPr>
          <w:p w14:paraId="088D4261" w14:textId="77777777" w:rsidR="0012316F" w:rsidRDefault="008E1B5D">
            <w:pPr>
              <w:pStyle w:val="TableParagraph"/>
              <w:spacing w:before="1" w:line="219" w:lineRule="exact"/>
              <w:ind w:left="105"/>
              <w:rPr>
                <w:sz w:val="18"/>
              </w:rPr>
            </w:pPr>
            <w:r>
              <w:rPr>
                <w:sz w:val="18"/>
              </w:rPr>
              <w:t>Revision</w:t>
            </w:r>
            <w:r>
              <w:rPr>
                <w:spacing w:val="-7"/>
                <w:sz w:val="18"/>
              </w:rPr>
              <w:t xml:space="preserve"> </w:t>
            </w:r>
            <w:r>
              <w:rPr>
                <w:spacing w:val="-5"/>
                <w:sz w:val="18"/>
              </w:rPr>
              <w:t>#:</w:t>
            </w:r>
          </w:p>
          <w:p w14:paraId="2E384913" w14:textId="7D468B6B" w:rsidR="0012316F" w:rsidRDefault="00DB664F">
            <w:pPr>
              <w:pStyle w:val="TableParagraph"/>
              <w:spacing w:line="249" w:lineRule="exact"/>
              <w:ind w:left="105"/>
              <w:rPr>
                <w:b/>
              </w:rPr>
            </w:pPr>
            <w:r>
              <w:rPr>
                <w:b/>
                <w:spacing w:val="-5"/>
              </w:rPr>
              <w:t>4</w:t>
            </w:r>
            <w:r w:rsidR="008E1B5D">
              <w:rPr>
                <w:b/>
                <w:spacing w:val="-5"/>
              </w:rPr>
              <w:t>.0</w:t>
            </w:r>
          </w:p>
        </w:tc>
      </w:tr>
      <w:tr w:rsidR="0012316F" w14:paraId="7F6D9F79" w14:textId="77777777">
        <w:trPr>
          <w:trHeight w:val="486"/>
        </w:trPr>
        <w:tc>
          <w:tcPr>
            <w:tcW w:w="1709" w:type="dxa"/>
          </w:tcPr>
          <w:p w14:paraId="0F48F4C6" w14:textId="77777777" w:rsidR="0012316F" w:rsidRDefault="008E1B5D">
            <w:pPr>
              <w:pStyle w:val="TableParagraph"/>
              <w:spacing w:before="1" w:line="218" w:lineRule="exact"/>
              <w:ind w:left="107"/>
              <w:rPr>
                <w:sz w:val="18"/>
              </w:rPr>
            </w:pPr>
            <w:r>
              <w:rPr>
                <w:sz w:val="18"/>
              </w:rPr>
              <w:t>Original</w:t>
            </w:r>
            <w:r>
              <w:rPr>
                <w:spacing w:val="-4"/>
                <w:sz w:val="18"/>
              </w:rPr>
              <w:t xml:space="preserve"> </w:t>
            </w:r>
            <w:r>
              <w:rPr>
                <w:sz w:val="18"/>
              </w:rPr>
              <w:t>Issue</w:t>
            </w:r>
            <w:r>
              <w:rPr>
                <w:spacing w:val="-3"/>
                <w:sz w:val="18"/>
              </w:rPr>
              <w:t xml:space="preserve"> </w:t>
            </w:r>
            <w:r>
              <w:rPr>
                <w:spacing w:val="-2"/>
                <w:sz w:val="18"/>
              </w:rPr>
              <w:t>Date:</w:t>
            </w:r>
          </w:p>
          <w:p w14:paraId="7CE306D9" w14:textId="77777777" w:rsidR="0012316F" w:rsidRDefault="008E1B5D">
            <w:pPr>
              <w:pStyle w:val="TableParagraph"/>
              <w:spacing w:line="248" w:lineRule="exact"/>
              <w:ind w:left="107"/>
              <w:rPr>
                <w:b/>
              </w:rPr>
            </w:pPr>
            <w:r>
              <w:rPr>
                <w:b/>
                <w:spacing w:val="-2"/>
              </w:rPr>
              <w:t>01/20/2010</w:t>
            </w:r>
          </w:p>
        </w:tc>
        <w:tc>
          <w:tcPr>
            <w:tcW w:w="1712" w:type="dxa"/>
          </w:tcPr>
          <w:p w14:paraId="2C8AB881" w14:textId="77777777" w:rsidR="0012316F" w:rsidRDefault="008E1B5D">
            <w:pPr>
              <w:pStyle w:val="TableParagraph"/>
              <w:spacing w:before="1" w:line="218" w:lineRule="exact"/>
              <w:ind w:left="107"/>
              <w:rPr>
                <w:sz w:val="18"/>
              </w:rPr>
            </w:pPr>
            <w:r>
              <w:rPr>
                <w:sz w:val="18"/>
              </w:rPr>
              <w:t>Revised</w:t>
            </w:r>
            <w:r>
              <w:rPr>
                <w:spacing w:val="-5"/>
                <w:sz w:val="18"/>
              </w:rPr>
              <w:t xml:space="preserve"> </w:t>
            </w:r>
            <w:r>
              <w:rPr>
                <w:sz w:val="18"/>
              </w:rPr>
              <w:t>Issue</w:t>
            </w:r>
            <w:r>
              <w:rPr>
                <w:spacing w:val="-3"/>
                <w:sz w:val="18"/>
              </w:rPr>
              <w:t xml:space="preserve"> </w:t>
            </w:r>
            <w:r>
              <w:rPr>
                <w:spacing w:val="-4"/>
                <w:sz w:val="18"/>
              </w:rPr>
              <w:t>Date:</w:t>
            </w:r>
          </w:p>
          <w:p w14:paraId="60D50880" w14:textId="51B1DD15" w:rsidR="0012316F" w:rsidRDefault="00AE4FCC">
            <w:pPr>
              <w:pStyle w:val="TableParagraph"/>
              <w:spacing w:line="248" w:lineRule="exact"/>
              <w:ind w:left="107"/>
              <w:rPr>
                <w:b/>
              </w:rPr>
            </w:pPr>
            <w:r>
              <w:rPr>
                <w:b/>
                <w:spacing w:val="-2"/>
              </w:rPr>
              <w:t>TBD</w:t>
            </w:r>
          </w:p>
        </w:tc>
        <w:tc>
          <w:tcPr>
            <w:tcW w:w="1798" w:type="dxa"/>
          </w:tcPr>
          <w:p w14:paraId="67B3F5F5" w14:textId="77777777" w:rsidR="0012316F" w:rsidRDefault="008E1B5D">
            <w:pPr>
              <w:pStyle w:val="TableParagraph"/>
              <w:spacing w:before="1" w:line="218" w:lineRule="exact"/>
              <w:ind w:left="105"/>
              <w:rPr>
                <w:sz w:val="18"/>
              </w:rPr>
            </w:pPr>
            <w:r>
              <w:rPr>
                <w:sz w:val="18"/>
              </w:rPr>
              <w:t>Next</w:t>
            </w:r>
            <w:r>
              <w:rPr>
                <w:spacing w:val="-2"/>
                <w:sz w:val="18"/>
              </w:rPr>
              <w:t xml:space="preserve"> </w:t>
            </w:r>
            <w:r>
              <w:rPr>
                <w:sz w:val="18"/>
              </w:rPr>
              <w:t>Review</w:t>
            </w:r>
            <w:r>
              <w:rPr>
                <w:spacing w:val="-1"/>
                <w:sz w:val="18"/>
              </w:rPr>
              <w:t xml:space="preserve"> </w:t>
            </w:r>
            <w:r>
              <w:rPr>
                <w:spacing w:val="-2"/>
                <w:sz w:val="18"/>
              </w:rPr>
              <w:t>Date:</w:t>
            </w:r>
          </w:p>
          <w:p w14:paraId="7DEFA193" w14:textId="09F2E6D0" w:rsidR="0012316F" w:rsidRDefault="00AE4FCC">
            <w:pPr>
              <w:pStyle w:val="TableParagraph"/>
              <w:spacing w:line="248" w:lineRule="exact"/>
              <w:ind w:left="105"/>
              <w:rPr>
                <w:b/>
              </w:rPr>
            </w:pPr>
            <w:r>
              <w:rPr>
                <w:b/>
                <w:spacing w:val="-2"/>
              </w:rPr>
              <w:t>TBD</w:t>
            </w:r>
          </w:p>
        </w:tc>
        <w:tc>
          <w:tcPr>
            <w:tcW w:w="5135" w:type="dxa"/>
            <w:gridSpan w:val="3"/>
          </w:tcPr>
          <w:p w14:paraId="6D1681FB" w14:textId="77777777" w:rsidR="0012316F" w:rsidRDefault="008E1B5D">
            <w:pPr>
              <w:pStyle w:val="TableParagraph"/>
              <w:spacing w:before="1" w:line="218" w:lineRule="exact"/>
              <w:ind w:left="107"/>
              <w:rPr>
                <w:sz w:val="18"/>
              </w:rPr>
            </w:pPr>
            <w:r>
              <w:rPr>
                <w:sz w:val="18"/>
              </w:rPr>
              <w:t>Responsible</w:t>
            </w:r>
            <w:r>
              <w:rPr>
                <w:spacing w:val="-7"/>
                <w:sz w:val="18"/>
              </w:rPr>
              <w:t xml:space="preserve"> </w:t>
            </w:r>
            <w:r>
              <w:rPr>
                <w:spacing w:val="-2"/>
                <w:sz w:val="18"/>
              </w:rPr>
              <w:t>Department:</w:t>
            </w:r>
          </w:p>
          <w:p w14:paraId="13856483" w14:textId="77777777" w:rsidR="0012316F" w:rsidRDefault="008E1B5D">
            <w:pPr>
              <w:pStyle w:val="TableParagraph"/>
              <w:spacing w:line="248" w:lineRule="exact"/>
              <w:ind w:left="107"/>
              <w:rPr>
                <w:b/>
              </w:rPr>
            </w:pPr>
            <w:r>
              <w:rPr>
                <w:b/>
              </w:rPr>
              <w:t>Office</w:t>
            </w:r>
            <w:r>
              <w:rPr>
                <w:b/>
                <w:spacing w:val="-3"/>
              </w:rPr>
              <w:t xml:space="preserve"> </w:t>
            </w:r>
            <w:r>
              <w:rPr>
                <w:b/>
              </w:rPr>
              <w:t>of</w:t>
            </w:r>
            <w:r>
              <w:rPr>
                <w:b/>
                <w:spacing w:val="-2"/>
              </w:rPr>
              <w:t xml:space="preserve"> </w:t>
            </w:r>
            <w:r>
              <w:rPr>
                <w:b/>
              </w:rPr>
              <w:t>the</w:t>
            </w:r>
            <w:r>
              <w:rPr>
                <w:b/>
                <w:spacing w:val="-4"/>
              </w:rPr>
              <w:t xml:space="preserve"> </w:t>
            </w:r>
            <w:r>
              <w:rPr>
                <w:b/>
                <w:spacing w:val="-2"/>
              </w:rPr>
              <w:t>Comptroller</w:t>
            </w:r>
          </w:p>
        </w:tc>
      </w:tr>
      <w:tr w:rsidR="0012316F" w14:paraId="6C0F2232" w14:textId="77777777">
        <w:trPr>
          <w:trHeight w:val="489"/>
        </w:trPr>
        <w:tc>
          <w:tcPr>
            <w:tcW w:w="5219" w:type="dxa"/>
            <w:gridSpan w:val="3"/>
          </w:tcPr>
          <w:p w14:paraId="2B8BD367" w14:textId="77777777" w:rsidR="0012316F" w:rsidRDefault="008E1B5D">
            <w:pPr>
              <w:pStyle w:val="TableParagraph"/>
              <w:spacing w:before="1" w:line="219" w:lineRule="exact"/>
              <w:ind w:left="107"/>
              <w:rPr>
                <w:sz w:val="18"/>
              </w:rPr>
            </w:pPr>
            <w:r>
              <w:rPr>
                <w:sz w:val="18"/>
              </w:rPr>
              <w:t>Statutory</w:t>
            </w:r>
            <w:r>
              <w:rPr>
                <w:spacing w:val="-8"/>
                <w:sz w:val="18"/>
              </w:rPr>
              <w:t xml:space="preserve"> </w:t>
            </w:r>
            <w:r>
              <w:rPr>
                <w:spacing w:val="-2"/>
                <w:sz w:val="18"/>
              </w:rPr>
              <w:t>References:</w:t>
            </w:r>
          </w:p>
          <w:p w14:paraId="2E39E65E" w14:textId="77777777" w:rsidR="0012316F" w:rsidRDefault="008E1B5D">
            <w:pPr>
              <w:pStyle w:val="TableParagraph"/>
              <w:spacing w:line="249" w:lineRule="exact"/>
              <w:ind w:left="107"/>
              <w:rPr>
                <w:b/>
              </w:rPr>
            </w:pPr>
            <w:r>
              <w:rPr>
                <w:b/>
                <w:spacing w:val="-5"/>
              </w:rPr>
              <w:t>N/A</w:t>
            </w:r>
          </w:p>
        </w:tc>
        <w:tc>
          <w:tcPr>
            <w:tcW w:w="5135" w:type="dxa"/>
            <w:gridSpan w:val="3"/>
          </w:tcPr>
          <w:p w14:paraId="7E4776B7" w14:textId="77777777" w:rsidR="0012316F" w:rsidRDefault="008E1B5D">
            <w:pPr>
              <w:pStyle w:val="TableParagraph"/>
              <w:spacing w:before="1" w:line="219" w:lineRule="exact"/>
              <w:ind w:left="107"/>
              <w:rPr>
                <w:sz w:val="18"/>
              </w:rPr>
            </w:pPr>
            <w:r>
              <w:rPr>
                <w:sz w:val="18"/>
              </w:rPr>
              <w:t>Ordinance</w:t>
            </w:r>
            <w:r>
              <w:rPr>
                <w:spacing w:val="-8"/>
                <w:sz w:val="18"/>
              </w:rPr>
              <w:t xml:space="preserve"> </w:t>
            </w:r>
            <w:r>
              <w:rPr>
                <w:spacing w:val="-2"/>
                <w:sz w:val="18"/>
              </w:rPr>
              <w:t>References:</w:t>
            </w:r>
          </w:p>
          <w:p w14:paraId="16A25121" w14:textId="77777777" w:rsidR="0012316F" w:rsidRDefault="008E1B5D">
            <w:pPr>
              <w:pStyle w:val="TableParagraph"/>
              <w:spacing w:line="249" w:lineRule="exact"/>
              <w:ind w:left="107"/>
              <w:rPr>
                <w:b/>
              </w:rPr>
            </w:pPr>
            <w:r>
              <w:rPr>
                <w:b/>
              </w:rPr>
              <w:t>MCO</w:t>
            </w:r>
            <w:r>
              <w:rPr>
                <w:b/>
                <w:spacing w:val="-1"/>
              </w:rPr>
              <w:t xml:space="preserve"> </w:t>
            </w:r>
            <w:r>
              <w:rPr>
                <w:b/>
                <w:spacing w:val="-2"/>
              </w:rPr>
              <w:t>56.05</w:t>
            </w:r>
          </w:p>
        </w:tc>
      </w:tr>
      <w:tr w:rsidR="0012316F" w14:paraId="721BBC9D" w14:textId="77777777" w:rsidTr="00AE4FCC">
        <w:trPr>
          <w:trHeight w:val="1562"/>
        </w:trPr>
        <w:tc>
          <w:tcPr>
            <w:tcW w:w="6605" w:type="dxa"/>
            <w:gridSpan w:val="4"/>
          </w:tcPr>
          <w:p w14:paraId="1B9FD5BF" w14:textId="77777777" w:rsidR="0012316F" w:rsidRDefault="008E1B5D">
            <w:pPr>
              <w:pStyle w:val="TableParagraph"/>
              <w:spacing w:before="1" w:line="219" w:lineRule="exact"/>
              <w:ind w:left="107"/>
              <w:rPr>
                <w:sz w:val="18"/>
              </w:rPr>
            </w:pPr>
            <w:r>
              <w:rPr>
                <w:spacing w:val="-2"/>
                <w:sz w:val="18"/>
              </w:rPr>
              <w:t>Appendices:</w:t>
            </w:r>
          </w:p>
          <w:p w14:paraId="5DD7C458" w14:textId="6D26EB86" w:rsidR="0012316F" w:rsidRDefault="00511362">
            <w:pPr>
              <w:pStyle w:val="TableParagraph"/>
              <w:numPr>
                <w:ilvl w:val="0"/>
                <w:numId w:val="17"/>
              </w:numPr>
              <w:tabs>
                <w:tab w:val="left" w:pos="468"/>
              </w:tabs>
              <w:spacing w:line="268" w:lineRule="exact"/>
              <w:rPr>
                <w:rFonts w:ascii="Courier New" w:hAnsi="Courier New"/>
                <w:color w:val="0462C1"/>
                <w:sz w:val="16"/>
              </w:rPr>
            </w:pPr>
            <w:r w:rsidRPr="007F6FF5">
              <w:rPr>
                <w:b/>
                <w:bCs/>
              </w:rPr>
              <w:t>Appendix A</w:t>
            </w:r>
            <w:r>
              <w:t xml:space="preserve"> - </w:t>
            </w:r>
            <w:hyperlink r:id="rId13">
              <w:r w:rsidR="008E1B5D">
                <w:rPr>
                  <w:b/>
                  <w:color w:val="0462C1"/>
                  <w:u w:val="single" w:color="0462C1"/>
                </w:rPr>
                <w:t>Infor</w:t>
              </w:r>
              <w:r w:rsidR="008E1B5D">
                <w:rPr>
                  <w:b/>
                  <w:color w:val="0462C1"/>
                  <w:spacing w:val="-8"/>
                  <w:u w:val="single" w:color="0462C1"/>
                </w:rPr>
                <w:t xml:space="preserve"> </w:t>
              </w:r>
              <w:r w:rsidR="008E1B5D">
                <w:rPr>
                  <w:b/>
                  <w:color w:val="0462C1"/>
                  <w:u w:val="single" w:color="0462C1"/>
                </w:rPr>
                <w:t>Expense</w:t>
              </w:r>
              <w:r w:rsidR="008E1B5D">
                <w:rPr>
                  <w:b/>
                  <w:color w:val="0462C1"/>
                  <w:spacing w:val="-7"/>
                  <w:u w:val="single" w:color="0462C1"/>
                </w:rPr>
                <w:t xml:space="preserve"> </w:t>
              </w:r>
              <w:r w:rsidR="008E1B5D">
                <w:rPr>
                  <w:b/>
                  <w:color w:val="0462C1"/>
                  <w:u w:val="single" w:color="0462C1"/>
                </w:rPr>
                <w:t>Management</w:t>
              </w:r>
              <w:r w:rsidR="008E1B5D">
                <w:rPr>
                  <w:b/>
                  <w:color w:val="0462C1"/>
                  <w:spacing w:val="-5"/>
                  <w:u w:val="single" w:color="0462C1"/>
                </w:rPr>
                <w:t xml:space="preserve"> </w:t>
              </w:r>
              <w:r w:rsidR="008E1B5D">
                <w:rPr>
                  <w:b/>
                  <w:color w:val="0462C1"/>
                  <w:u w:val="single" w:color="0462C1"/>
                </w:rPr>
                <w:t>Employee</w:t>
              </w:r>
              <w:r w:rsidR="008E1B5D">
                <w:rPr>
                  <w:b/>
                  <w:color w:val="0462C1"/>
                  <w:spacing w:val="-7"/>
                  <w:u w:val="single" w:color="0462C1"/>
                </w:rPr>
                <w:t xml:space="preserve"> </w:t>
              </w:r>
              <w:r w:rsidR="008E1B5D">
                <w:rPr>
                  <w:b/>
                  <w:color w:val="0462C1"/>
                  <w:u w:val="single" w:color="0462C1"/>
                </w:rPr>
                <w:t>Expense</w:t>
              </w:r>
              <w:r w:rsidR="008E1B5D">
                <w:rPr>
                  <w:b/>
                  <w:color w:val="0462C1"/>
                  <w:spacing w:val="-6"/>
                  <w:u w:val="single" w:color="0462C1"/>
                </w:rPr>
                <w:t xml:space="preserve"> </w:t>
              </w:r>
              <w:r w:rsidR="008E1B5D">
                <w:rPr>
                  <w:b/>
                  <w:color w:val="0462C1"/>
                  <w:u w:val="single" w:color="0462C1"/>
                </w:rPr>
                <w:t>Reports</w:t>
              </w:r>
              <w:r w:rsidR="008E1B5D">
                <w:rPr>
                  <w:b/>
                  <w:color w:val="0462C1"/>
                  <w:spacing w:val="-6"/>
                  <w:u w:val="single" w:color="0462C1"/>
                </w:rPr>
                <w:t xml:space="preserve"> </w:t>
              </w:r>
              <w:r w:rsidR="008E1B5D">
                <w:rPr>
                  <w:b/>
                  <w:color w:val="0462C1"/>
                  <w:u w:val="single" w:color="0462C1"/>
                </w:rPr>
                <w:t>and</w:t>
              </w:r>
              <w:r w:rsidR="008E1B5D">
                <w:rPr>
                  <w:b/>
                  <w:color w:val="0462C1"/>
                  <w:spacing w:val="-5"/>
                  <w:u w:val="single" w:color="0462C1"/>
                </w:rPr>
                <w:t xml:space="preserve"> </w:t>
              </w:r>
              <w:r w:rsidR="008E1B5D">
                <w:rPr>
                  <w:b/>
                  <w:color w:val="0462C1"/>
                  <w:u w:val="single" w:color="0462C1"/>
                </w:rPr>
                <w:t>Travel</w:t>
              </w:r>
              <w:r w:rsidR="008E1B5D">
                <w:rPr>
                  <w:b/>
                  <w:color w:val="0462C1"/>
                  <w:spacing w:val="-8"/>
                  <w:u w:val="single" w:color="0462C1"/>
                </w:rPr>
                <w:t xml:space="preserve"> </w:t>
              </w:r>
              <w:r w:rsidR="008E1B5D">
                <w:rPr>
                  <w:b/>
                  <w:color w:val="0462C1"/>
                  <w:u w:val="single" w:color="0462C1"/>
                </w:rPr>
                <w:t>Reimbursement</w:t>
              </w:r>
              <w:r w:rsidR="008E1B5D">
                <w:rPr>
                  <w:b/>
                  <w:color w:val="0462C1"/>
                  <w:spacing w:val="-5"/>
                  <w:u w:val="single" w:color="0462C1"/>
                </w:rPr>
                <w:t xml:space="preserve"> </w:t>
              </w:r>
              <w:r w:rsidR="008E1B5D">
                <w:rPr>
                  <w:b/>
                  <w:color w:val="0462C1"/>
                  <w:spacing w:val="-2"/>
                  <w:u w:val="single" w:color="0462C1"/>
                </w:rPr>
                <w:t>PowerPoint</w:t>
              </w:r>
            </w:hyperlink>
          </w:p>
          <w:p w14:paraId="39945A82" w14:textId="6008AB97" w:rsidR="0012316F" w:rsidRPr="00966F50" w:rsidRDefault="00511362">
            <w:pPr>
              <w:pStyle w:val="TableParagraph"/>
              <w:numPr>
                <w:ilvl w:val="0"/>
                <w:numId w:val="17"/>
              </w:numPr>
              <w:tabs>
                <w:tab w:val="left" w:pos="468"/>
              </w:tabs>
              <w:spacing w:line="267" w:lineRule="exact"/>
              <w:rPr>
                <w:b/>
                <w:color w:val="0462C1"/>
                <w:u w:color="0462C1"/>
              </w:rPr>
            </w:pPr>
            <w:r w:rsidRPr="002A05CA">
              <w:rPr>
                <w:b/>
                <w:color w:val="000000" w:themeColor="text1"/>
                <w:spacing w:val="-4"/>
                <w:u w:color="0462C1"/>
              </w:rPr>
              <w:t xml:space="preserve">Appendix B </w:t>
            </w:r>
            <w:r w:rsidRPr="002A05CA">
              <w:rPr>
                <w:b/>
                <w:color w:val="0462C1"/>
                <w:spacing w:val="-4"/>
                <w:u w:color="0462C1"/>
              </w:rPr>
              <w:t xml:space="preserve">- </w:t>
            </w:r>
            <w:r w:rsidR="002A05CA" w:rsidRPr="002A05CA">
              <w:rPr>
                <w:b/>
                <w:color w:val="0462C1"/>
                <w:spacing w:val="-4"/>
                <w:u w:color="0462C1"/>
              </w:rPr>
              <w:t xml:space="preserve"> </w:t>
            </w:r>
            <w:r w:rsidR="00DB664F" w:rsidRPr="00966F50">
              <w:rPr>
                <w:b/>
                <w:color w:val="0462C1"/>
                <w:u w:val="single" w:color="0462C1"/>
              </w:rPr>
              <w:fldChar w:fldCharType="begin"/>
            </w:r>
            <w:r w:rsidR="00DB664F" w:rsidRPr="00966F50">
              <w:rPr>
                <w:b/>
                <w:color w:val="0462C1"/>
                <w:u w:val="single" w:color="0462C1"/>
              </w:rPr>
              <w:instrText>HYPERLINK "https://countyconnect.milwaukeecountywi.gov/New---County-Intranet-Files/Forms-Library/Mileage/2026-Mileage-Reimbursement.pdf"</w:instrText>
            </w:r>
            <w:r w:rsidR="00DB664F" w:rsidRPr="00966F50">
              <w:rPr>
                <w:b/>
                <w:color w:val="0462C1"/>
                <w:u w:val="single" w:color="0462C1"/>
              </w:rPr>
            </w:r>
            <w:r w:rsidR="00DB664F" w:rsidRPr="00966F50">
              <w:rPr>
                <w:b/>
                <w:color w:val="0462C1"/>
                <w:u w:val="single" w:color="0462C1"/>
              </w:rPr>
              <w:fldChar w:fldCharType="separate"/>
            </w:r>
            <w:r w:rsidR="00EB1B10" w:rsidRPr="00966F50">
              <w:rPr>
                <w:b/>
                <w:bCs/>
                <w:color w:val="0462C1"/>
                <w:u w:val="single" w:color="0462C1"/>
              </w:rPr>
              <w:t>202</w:t>
            </w:r>
            <w:r w:rsidR="00DB664F" w:rsidRPr="00966F50">
              <w:rPr>
                <w:b/>
                <w:bCs/>
                <w:color w:val="0462C1"/>
                <w:u w:val="single" w:color="0462C1"/>
              </w:rPr>
              <w:t>6</w:t>
            </w:r>
            <w:r w:rsidR="00EB1B10" w:rsidRPr="00966F50">
              <w:rPr>
                <w:b/>
                <w:bCs/>
                <w:color w:val="0462C1"/>
                <w:u w:val="single" w:color="0462C1"/>
              </w:rPr>
              <w:t xml:space="preserve"> Travel Reimbursement Rates Memo</w:t>
            </w:r>
          </w:p>
          <w:p w14:paraId="0B60EE58" w14:textId="47ABA48F" w:rsidR="0012316F" w:rsidRDefault="00DB664F">
            <w:pPr>
              <w:pStyle w:val="TableParagraph"/>
              <w:numPr>
                <w:ilvl w:val="0"/>
                <w:numId w:val="17"/>
              </w:numPr>
              <w:tabs>
                <w:tab w:val="left" w:pos="468"/>
              </w:tabs>
              <w:spacing w:line="267" w:lineRule="exact"/>
              <w:rPr>
                <w:rFonts w:ascii="Courier New" w:hAnsi="Courier New"/>
                <w:color w:val="0462C1"/>
                <w:sz w:val="16"/>
              </w:rPr>
            </w:pPr>
            <w:r w:rsidRPr="00966F50">
              <w:rPr>
                <w:b/>
                <w:color w:val="0462C1"/>
                <w:u w:val="single" w:color="0462C1"/>
              </w:rPr>
              <w:fldChar w:fldCharType="end"/>
            </w:r>
            <w:r w:rsidR="00511362" w:rsidRPr="002A05CA">
              <w:rPr>
                <w:b/>
                <w:color w:val="000000" w:themeColor="text1"/>
                <w:spacing w:val="-4"/>
                <w:u w:color="0462C1"/>
              </w:rPr>
              <w:t xml:space="preserve">Appendix C </w:t>
            </w:r>
            <w:r w:rsidR="00511362" w:rsidRPr="002A05CA">
              <w:rPr>
                <w:b/>
                <w:color w:val="0462C1"/>
                <w:spacing w:val="-4"/>
                <w:u w:color="0462C1"/>
              </w:rPr>
              <w:t xml:space="preserve">- </w:t>
            </w:r>
            <w:r w:rsidR="002A05CA">
              <w:rPr>
                <w:b/>
                <w:color w:val="0462C1"/>
                <w:spacing w:val="-4"/>
                <w:u w:color="0462C1"/>
              </w:rPr>
              <w:t xml:space="preserve"> </w:t>
            </w:r>
            <w:hyperlink r:id="rId14">
              <w:r w:rsidR="008E1B5D">
                <w:rPr>
                  <w:b/>
                  <w:color w:val="0462C1"/>
                  <w:u w:val="single" w:color="0462C1"/>
                </w:rPr>
                <w:t>Infor</w:t>
              </w:r>
              <w:r w:rsidR="008E1B5D">
                <w:rPr>
                  <w:b/>
                  <w:color w:val="0462C1"/>
                  <w:spacing w:val="-5"/>
                  <w:u w:val="single" w:color="0462C1"/>
                </w:rPr>
                <w:t xml:space="preserve"> </w:t>
              </w:r>
              <w:r w:rsidR="008E1B5D">
                <w:rPr>
                  <w:b/>
                  <w:color w:val="0462C1"/>
                  <w:u w:val="single" w:color="0462C1"/>
                </w:rPr>
                <w:t>Expense</w:t>
              </w:r>
              <w:r w:rsidR="008E1B5D">
                <w:rPr>
                  <w:b/>
                  <w:color w:val="0462C1"/>
                  <w:spacing w:val="-6"/>
                  <w:u w:val="single" w:color="0462C1"/>
                </w:rPr>
                <w:t xml:space="preserve"> </w:t>
              </w:r>
              <w:r w:rsidR="008E1B5D">
                <w:rPr>
                  <w:b/>
                  <w:color w:val="0462C1"/>
                  <w:u w:val="single" w:color="0462C1"/>
                </w:rPr>
                <w:t>Management</w:t>
              </w:r>
              <w:r w:rsidR="008E1B5D">
                <w:rPr>
                  <w:b/>
                  <w:color w:val="0462C1"/>
                  <w:spacing w:val="-5"/>
                  <w:u w:val="single" w:color="0462C1"/>
                </w:rPr>
                <w:t xml:space="preserve"> </w:t>
              </w:r>
              <w:r w:rsidR="008E1B5D">
                <w:rPr>
                  <w:b/>
                  <w:color w:val="0462C1"/>
                  <w:u w:val="single" w:color="0462C1"/>
                </w:rPr>
                <w:t>Job</w:t>
              </w:r>
              <w:r w:rsidR="008E1B5D">
                <w:rPr>
                  <w:b/>
                  <w:color w:val="0462C1"/>
                  <w:spacing w:val="-6"/>
                  <w:u w:val="single" w:color="0462C1"/>
                </w:rPr>
                <w:t xml:space="preserve"> </w:t>
              </w:r>
              <w:r w:rsidR="008E1B5D">
                <w:rPr>
                  <w:b/>
                  <w:color w:val="0462C1"/>
                  <w:spacing w:val="-5"/>
                  <w:u w:val="single" w:color="0462C1"/>
                </w:rPr>
                <w:t>Aid</w:t>
              </w:r>
            </w:hyperlink>
          </w:p>
          <w:p w14:paraId="20A45387" w14:textId="1225D193" w:rsidR="0012316F" w:rsidRDefault="00511362">
            <w:pPr>
              <w:pStyle w:val="TableParagraph"/>
              <w:numPr>
                <w:ilvl w:val="0"/>
                <w:numId w:val="17"/>
              </w:numPr>
              <w:tabs>
                <w:tab w:val="left" w:pos="468"/>
              </w:tabs>
              <w:rPr>
                <w:rFonts w:ascii="Courier New" w:hAnsi="Courier New"/>
                <w:sz w:val="16"/>
              </w:rPr>
            </w:pPr>
            <w:r w:rsidRPr="007F6FF5">
              <w:rPr>
                <w:b/>
                <w:bCs/>
              </w:rPr>
              <w:t xml:space="preserve">Appendix </w:t>
            </w:r>
            <w:r w:rsidRPr="00DA2812">
              <w:rPr>
                <w:b/>
                <w:bCs/>
              </w:rPr>
              <w:t>D</w:t>
            </w:r>
            <w:r>
              <w:t xml:space="preserve"> - </w:t>
            </w:r>
            <w:hyperlink r:id="rId15">
              <w:r w:rsidR="008E1B5D">
                <w:rPr>
                  <w:b/>
                  <w:color w:val="0462C1"/>
                  <w:u w:val="single" w:color="0462C1"/>
                </w:rPr>
                <w:t>Infor</w:t>
              </w:r>
              <w:r w:rsidR="008E1B5D">
                <w:rPr>
                  <w:b/>
                  <w:color w:val="0462C1"/>
                  <w:spacing w:val="-5"/>
                  <w:u w:val="single" w:color="0462C1"/>
                </w:rPr>
                <w:t xml:space="preserve"> </w:t>
              </w:r>
              <w:r w:rsidR="008E1B5D">
                <w:rPr>
                  <w:b/>
                  <w:color w:val="0462C1"/>
                  <w:u w:val="single" w:color="0462C1"/>
                </w:rPr>
                <w:t>Expense</w:t>
              </w:r>
              <w:r w:rsidR="008E1B5D">
                <w:rPr>
                  <w:b/>
                  <w:color w:val="0462C1"/>
                  <w:spacing w:val="-5"/>
                  <w:u w:val="single" w:color="0462C1"/>
                </w:rPr>
                <w:t xml:space="preserve"> </w:t>
              </w:r>
              <w:r w:rsidR="008E1B5D">
                <w:rPr>
                  <w:b/>
                  <w:color w:val="0462C1"/>
                  <w:u w:val="single" w:color="0462C1"/>
                </w:rPr>
                <w:t>Reporting</w:t>
              </w:r>
              <w:r w:rsidR="008E1B5D">
                <w:rPr>
                  <w:b/>
                  <w:color w:val="0462C1"/>
                  <w:spacing w:val="-5"/>
                  <w:u w:val="single" w:color="0462C1"/>
                </w:rPr>
                <w:t xml:space="preserve"> </w:t>
              </w:r>
              <w:r w:rsidR="008E1B5D">
                <w:rPr>
                  <w:b/>
                  <w:color w:val="0462C1"/>
                  <w:u w:val="single" w:color="0462C1"/>
                </w:rPr>
                <w:t>Work</w:t>
              </w:r>
              <w:r w:rsidR="008E1B5D">
                <w:rPr>
                  <w:b/>
                  <w:color w:val="0462C1"/>
                  <w:spacing w:val="-5"/>
                  <w:u w:val="single" w:color="0462C1"/>
                </w:rPr>
                <w:t xml:space="preserve"> </w:t>
              </w:r>
              <w:r w:rsidR="008E1B5D">
                <w:rPr>
                  <w:b/>
                  <w:color w:val="0462C1"/>
                  <w:spacing w:val="-2"/>
                  <w:u w:val="single" w:color="0462C1"/>
                </w:rPr>
                <w:t>Instructions</w:t>
              </w:r>
            </w:hyperlink>
          </w:p>
          <w:p w14:paraId="5B25264D" w14:textId="40E754F2" w:rsidR="0012316F" w:rsidRDefault="00511362">
            <w:pPr>
              <w:pStyle w:val="TableParagraph"/>
              <w:numPr>
                <w:ilvl w:val="0"/>
                <w:numId w:val="17"/>
              </w:numPr>
              <w:tabs>
                <w:tab w:val="left" w:pos="468"/>
              </w:tabs>
              <w:spacing w:before="1" w:line="249" w:lineRule="exact"/>
              <w:rPr>
                <w:rFonts w:ascii="Courier New" w:hAnsi="Courier New"/>
                <w:sz w:val="16"/>
              </w:rPr>
            </w:pPr>
            <w:r w:rsidRPr="007F6FF5">
              <w:rPr>
                <w:b/>
                <w:bCs/>
              </w:rPr>
              <w:t>Appendix E</w:t>
            </w:r>
            <w:r>
              <w:t xml:space="preserve"> - </w:t>
            </w:r>
            <w:hyperlink r:id="rId16">
              <w:r w:rsidR="008E1B5D">
                <w:rPr>
                  <w:b/>
                  <w:color w:val="0462C1"/>
                  <w:u w:val="single" w:color="0462C1"/>
                </w:rPr>
                <w:t>State</w:t>
              </w:r>
              <w:r w:rsidR="008E1B5D">
                <w:rPr>
                  <w:b/>
                  <w:color w:val="0462C1"/>
                  <w:spacing w:val="-7"/>
                  <w:u w:val="single" w:color="0462C1"/>
                </w:rPr>
                <w:t xml:space="preserve"> </w:t>
              </w:r>
              <w:r w:rsidR="008E1B5D">
                <w:rPr>
                  <w:b/>
                  <w:color w:val="0462C1"/>
                  <w:u w:val="single" w:color="0462C1"/>
                </w:rPr>
                <w:t>Sales</w:t>
              </w:r>
              <w:r w:rsidR="008E1B5D">
                <w:rPr>
                  <w:b/>
                  <w:color w:val="0462C1"/>
                  <w:spacing w:val="-6"/>
                  <w:u w:val="single" w:color="0462C1"/>
                </w:rPr>
                <w:t xml:space="preserve"> </w:t>
              </w:r>
              <w:r w:rsidR="008E1B5D">
                <w:rPr>
                  <w:b/>
                  <w:color w:val="0462C1"/>
                  <w:u w:val="single" w:color="0462C1"/>
                </w:rPr>
                <w:t>Tax</w:t>
              </w:r>
              <w:r w:rsidR="008E1B5D">
                <w:rPr>
                  <w:b/>
                  <w:color w:val="0462C1"/>
                  <w:spacing w:val="-5"/>
                  <w:u w:val="single" w:color="0462C1"/>
                </w:rPr>
                <w:t xml:space="preserve"> </w:t>
              </w:r>
              <w:r w:rsidR="008E1B5D">
                <w:rPr>
                  <w:b/>
                  <w:color w:val="0462C1"/>
                  <w:u w:val="single" w:color="0462C1"/>
                </w:rPr>
                <w:t>Exemption</w:t>
              </w:r>
              <w:r w:rsidR="008E1B5D">
                <w:rPr>
                  <w:b/>
                  <w:color w:val="0462C1"/>
                  <w:spacing w:val="-6"/>
                  <w:u w:val="single" w:color="0462C1"/>
                </w:rPr>
                <w:t xml:space="preserve"> </w:t>
              </w:r>
              <w:r w:rsidR="008E1B5D">
                <w:rPr>
                  <w:b/>
                  <w:color w:val="0462C1"/>
                  <w:spacing w:val="-2"/>
                  <w:u w:val="single" w:color="0462C1"/>
                </w:rPr>
                <w:t>Certificate</w:t>
              </w:r>
            </w:hyperlink>
          </w:p>
        </w:tc>
        <w:tc>
          <w:tcPr>
            <w:tcW w:w="3749" w:type="dxa"/>
            <w:gridSpan w:val="2"/>
          </w:tcPr>
          <w:p w14:paraId="3B3B4405" w14:textId="77777777" w:rsidR="0012316F" w:rsidRDefault="008E1B5D">
            <w:pPr>
              <w:pStyle w:val="TableParagraph"/>
              <w:spacing w:before="1" w:line="219" w:lineRule="exact"/>
              <w:ind w:left="105"/>
              <w:rPr>
                <w:sz w:val="18"/>
              </w:rPr>
            </w:pPr>
            <w:r>
              <w:rPr>
                <w:spacing w:val="-2"/>
                <w:sz w:val="18"/>
              </w:rPr>
              <w:t>Forms:</w:t>
            </w:r>
          </w:p>
          <w:p w14:paraId="6BAD4ACE" w14:textId="77777777" w:rsidR="0012316F" w:rsidRDefault="008E1B5D">
            <w:pPr>
              <w:pStyle w:val="TableParagraph"/>
              <w:spacing w:line="268" w:lineRule="exact"/>
              <w:ind w:left="105"/>
              <w:rPr>
                <w:b/>
              </w:rPr>
            </w:pPr>
            <w:r>
              <w:rPr>
                <w:b/>
                <w:spacing w:val="-5"/>
              </w:rPr>
              <w:t>N/A</w:t>
            </w:r>
          </w:p>
        </w:tc>
      </w:tr>
    </w:tbl>
    <w:sdt>
      <w:sdtPr>
        <w:rPr>
          <w:rFonts w:ascii="Calibri" w:eastAsia="Calibri" w:hAnsi="Calibri" w:cs="Calibri"/>
          <w:color w:val="auto"/>
          <w:sz w:val="22"/>
          <w:szCs w:val="22"/>
        </w:rPr>
        <w:id w:val="1843115133"/>
        <w:docPartObj>
          <w:docPartGallery w:val="Table of Contents"/>
          <w:docPartUnique/>
        </w:docPartObj>
      </w:sdtPr>
      <w:sdtEndPr>
        <w:rPr>
          <w:b/>
          <w:bCs/>
          <w:noProof/>
        </w:rPr>
      </w:sdtEndPr>
      <w:sdtContent>
        <w:p w14:paraId="5F2E4392" w14:textId="7EDFFD03" w:rsidR="00D322A3" w:rsidRDefault="00D322A3">
          <w:pPr>
            <w:pStyle w:val="TOCHeading"/>
          </w:pPr>
          <w:r>
            <w:t>Contents</w:t>
          </w:r>
        </w:p>
        <w:p w14:paraId="28851544" w14:textId="7A11D15E" w:rsidR="00AE4FCC" w:rsidRDefault="00D322A3">
          <w:pPr>
            <w:pStyle w:val="TOC1"/>
            <w:tabs>
              <w:tab w:val="left" w:pos="1601"/>
              <w:tab w:val="right" w:leader="dot" w:pos="10790"/>
            </w:tabs>
            <w:rPr>
              <w:rFonts w:asciiTheme="minorHAnsi" w:eastAsiaTheme="minorEastAsia" w:hAnsiTheme="minorHAnsi" w:cstheme="minorBidi"/>
              <w:b w:val="0"/>
              <w:bCs w:val="0"/>
              <w:noProof/>
              <w:kern w:val="2"/>
              <w:sz w:val="24"/>
              <w:szCs w:val="24"/>
              <w14:ligatures w14:val="standardContextual"/>
            </w:rPr>
          </w:pPr>
          <w:r>
            <w:fldChar w:fldCharType="begin"/>
          </w:r>
          <w:r>
            <w:instrText xml:space="preserve"> TOC \o "1-3" \h \z \u </w:instrText>
          </w:r>
          <w:r>
            <w:fldChar w:fldCharType="separate"/>
          </w:r>
          <w:hyperlink w:anchor="_Toc236904343" w:history="1">
            <w:r w:rsidR="00AE4FCC" w:rsidRPr="00CC689D">
              <w:rPr>
                <w:rStyle w:val="Hyperlink"/>
                <w:noProof/>
              </w:rPr>
              <w:t>1.</w:t>
            </w:r>
            <w:r w:rsidR="00AE4FCC">
              <w:rPr>
                <w:rFonts w:asciiTheme="minorHAnsi" w:eastAsiaTheme="minorEastAsia" w:hAnsiTheme="minorHAnsi" w:cstheme="minorBidi"/>
                <w:b w:val="0"/>
                <w:bCs w:val="0"/>
                <w:noProof/>
                <w:kern w:val="2"/>
                <w:sz w:val="24"/>
                <w:szCs w:val="24"/>
                <w14:ligatures w14:val="standardContextual"/>
              </w:rPr>
              <w:tab/>
            </w:r>
            <w:r w:rsidR="00AE4FCC" w:rsidRPr="00CC689D">
              <w:rPr>
                <w:rStyle w:val="Hyperlink"/>
                <w:noProof/>
                <w:spacing w:val="-2"/>
              </w:rPr>
              <w:t>OBJECTIVE:</w:t>
            </w:r>
            <w:r w:rsidR="00AE4FCC">
              <w:rPr>
                <w:noProof/>
                <w:webHidden/>
              </w:rPr>
              <w:tab/>
            </w:r>
            <w:r w:rsidR="00AE4FCC">
              <w:rPr>
                <w:noProof/>
                <w:webHidden/>
              </w:rPr>
              <w:fldChar w:fldCharType="begin"/>
            </w:r>
            <w:r w:rsidR="00AE4FCC">
              <w:rPr>
                <w:noProof/>
                <w:webHidden/>
              </w:rPr>
              <w:instrText xml:space="preserve"> PAGEREF _Toc236904343 \h </w:instrText>
            </w:r>
            <w:r w:rsidR="00AE4FCC">
              <w:rPr>
                <w:noProof/>
                <w:webHidden/>
              </w:rPr>
            </w:r>
            <w:r w:rsidR="00AE4FCC">
              <w:rPr>
                <w:noProof/>
                <w:webHidden/>
              </w:rPr>
              <w:fldChar w:fldCharType="separate"/>
            </w:r>
            <w:r w:rsidR="00AE4FCC">
              <w:rPr>
                <w:noProof/>
                <w:webHidden/>
              </w:rPr>
              <w:t>2</w:t>
            </w:r>
            <w:r w:rsidR="00AE4FCC">
              <w:rPr>
                <w:noProof/>
                <w:webHidden/>
              </w:rPr>
              <w:fldChar w:fldCharType="end"/>
            </w:r>
          </w:hyperlink>
        </w:p>
        <w:p w14:paraId="148D893A" w14:textId="649CA6C0" w:rsidR="00AE4FCC" w:rsidRDefault="00AE4FCC">
          <w:pPr>
            <w:pStyle w:val="TOC1"/>
            <w:tabs>
              <w:tab w:val="left" w:pos="1601"/>
              <w:tab w:val="right" w:leader="dot" w:pos="10790"/>
            </w:tabs>
            <w:rPr>
              <w:rFonts w:asciiTheme="minorHAnsi" w:eastAsiaTheme="minorEastAsia" w:hAnsiTheme="minorHAnsi" w:cstheme="minorBidi"/>
              <w:b w:val="0"/>
              <w:bCs w:val="0"/>
              <w:noProof/>
              <w:kern w:val="2"/>
              <w:sz w:val="24"/>
              <w:szCs w:val="24"/>
              <w14:ligatures w14:val="standardContextual"/>
            </w:rPr>
          </w:pPr>
          <w:hyperlink w:anchor="_Toc236904344" w:history="1">
            <w:r w:rsidRPr="00CC689D">
              <w:rPr>
                <w:rStyle w:val="Hyperlink"/>
                <w:noProof/>
              </w:rPr>
              <w:t>2.</w:t>
            </w:r>
            <w:r>
              <w:rPr>
                <w:rFonts w:asciiTheme="minorHAnsi" w:eastAsiaTheme="minorEastAsia" w:hAnsiTheme="minorHAnsi" w:cstheme="minorBidi"/>
                <w:b w:val="0"/>
                <w:bCs w:val="0"/>
                <w:noProof/>
                <w:kern w:val="2"/>
                <w:sz w:val="24"/>
                <w:szCs w:val="24"/>
                <w14:ligatures w14:val="standardContextual"/>
              </w:rPr>
              <w:tab/>
            </w:r>
            <w:r w:rsidRPr="00CC689D">
              <w:rPr>
                <w:rStyle w:val="Hyperlink"/>
                <w:noProof/>
                <w:spacing w:val="-2"/>
              </w:rPr>
              <w:t>DEFINITIONS:</w:t>
            </w:r>
            <w:r>
              <w:rPr>
                <w:noProof/>
                <w:webHidden/>
              </w:rPr>
              <w:tab/>
            </w:r>
            <w:r>
              <w:rPr>
                <w:noProof/>
                <w:webHidden/>
              </w:rPr>
              <w:fldChar w:fldCharType="begin"/>
            </w:r>
            <w:r>
              <w:rPr>
                <w:noProof/>
                <w:webHidden/>
              </w:rPr>
              <w:instrText xml:space="preserve"> PAGEREF _Toc236904344 \h </w:instrText>
            </w:r>
            <w:r>
              <w:rPr>
                <w:noProof/>
                <w:webHidden/>
              </w:rPr>
            </w:r>
            <w:r>
              <w:rPr>
                <w:noProof/>
                <w:webHidden/>
              </w:rPr>
              <w:fldChar w:fldCharType="separate"/>
            </w:r>
            <w:r>
              <w:rPr>
                <w:noProof/>
                <w:webHidden/>
              </w:rPr>
              <w:t>2</w:t>
            </w:r>
            <w:r>
              <w:rPr>
                <w:noProof/>
                <w:webHidden/>
              </w:rPr>
              <w:fldChar w:fldCharType="end"/>
            </w:r>
          </w:hyperlink>
        </w:p>
        <w:p w14:paraId="14D64067" w14:textId="2BEBEC08" w:rsidR="00AE4FCC" w:rsidRDefault="00AE4FCC">
          <w:pPr>
            <w:pStyle w:val="TOC1"/>
            <w:tabs>
              <w:tab w:val="left" w:pos="1601"/>
              <w:tab w:val="right" w:leader="dot" w:pos="10790"/>
            </w:tabs>
            <w:rPr>
              <w:rFonts w:asciiTheme="minorHAnsi" w:eastAsiaTheme="minorEastAsia" w:hAnsiTheme="minorHAnsi" w:cstheme="minorBidi"/>
              <w:b w:val="0"/>
              <w:bCs w:val="0"/>
              <w:noProof/>
              <w:kern w:val="2"/>
              <w:sz w:val="24"/>
              <w:szCs w:val="24"/>
              <w14:ligatures w14:val="standardContextual"/>
            </w:rPr>
          </w:pPr>
          <w:hyperlink w:anchor="_Toc236904345" w:history="1">
            <w:r w:rsidRPr="00CC689D">
              <w:rPr>
                <w:rStyle w:val="Hyperlink"/>
                <w:noProof/>
              </w:rPr>
              <w:t>3.</w:t>
            </w:r>
            <w:r>
              <w:rPr>
                <w:rFonts w:asciiTheme="minorHAnsi" w:eastAsiaTheme="minorEastAsia" w:hAnsiTheme="minorHAnsi" w:cstheme="minorBidi"/>
                <w:b w:val="0"/>
                <w:bCs w:val="0"/>
                <w:noProof/>
                <w:kern w:val="2"/>
                <w:sz w:val="24"/>
                <w:szCs w:val="24"/>
                <w14:ligatures w14:val="standardContextual"/>
              </w:rPr>
              <w:tab/>
            </w:r>
            <w:r w:rsidRPr="00CC689D">
              <w:rPr>
                <w:rStyle w:val="Hyperlink"/>
                <w:noProof/>
                <w:spacing w:val="-2"/>
              </w:rPr>
              <w:t>OVERVIEW:</w:t>
            </w:r>
            <w:r>
              <w:rPr>
                <w:noProof/>
                <w:webHidden/>
              </w:rPr>
              <w:tab/>
            </w:r>
            <w:r>
              <w:rPr>
                <w:noProof/>
                <w:webHidden/>
              </w:rPr>
              <w:fldChar w:fldCharType="begin"/>
            </w:r>
            <w:r>
              <w:rPr>
                <w:noProof/>
                <w:webHidden/>
              </w:rPr>
              <w:instrText xml:space="preserve"> PAGEREF _Toc236904345 \h </w:instrText>
            </w:r>
            <w:r>
              <w:rPr>
                <w:noProof/>
                <w:webHidden/>
              </w:rPr>
            </w:r>
            <w:r>
              <w:rPr>
                <w:noProof/>
                <w:webHidden/>
              </w:rPr>
              <w:fldChar w:fldCharType="separate"/>
            </w:r>
            <w:r>
              <w:rPr>
                <w:noProof/>
                <w:webHidden/>
              </w:rPr>
              <w:t>2</w:t>
            </w:r>
            <w:r>
              <w:rPr>
                <w:noProof/>
                <w:webHidden/>
              </w:rPr>
              <w:fldChar w:fldCharType="end"/>
            </w:r>
          </w:hyperlink>
        </w:p>
        <w:p w14:paraId="7A716A15" w14:textId="3E2BAB1C" w:rsidR="00AE4FCC" w:rsidRDefault="00AE4FCC">
          <w:pPr>
            <w:pStyle w:val="TOC2"/>
            <w:tabs>
              <w:tab w:val="left" w:pos="1601"/>
              <w:tab w:val="right" w:leader="dot" w:pos="10790"/>
            </w:tabs>
            <w:rPr>
              <w:rFonts w:asciiTheme="minorHAnsi" w:eastAsiaTheme="minorEastAsia" w:hAnsiTheme="minorHAnsi" w:cstheme="minorBidi"/>
              <w:noProof/>
              <w:kern w:val="2"/>
              <w:sz w:val="24"/>
              <w:szCs w:val="24"/>
              <w14:ligatures w14:val="standardContextual"/>
            </w:rPr>
          </w:pPr>
          <w:hyperlink w:anchor="_Toc236904346" w:history="1">
            <w:r w:rsidRPr="00CC689D">
              <w:rPr>
                <w:rStyle w:val="Hyperlink"/>
                <w:noProof/>
                <w:spacing w:val="-1"/>
              </w:rPr>
              <w:t>A.</w:t>
            </w:r>
            <w:r>
              <w:rPr>
                <w:rFonts w:asciiTheme="minorHAnsi" w:eastAsiaTheme="minorEastAsia" w:hAnsiTheme="minorHAnsi" w:cstheme="minorBidi"/>
                <w:noProof/>
                <w:kern w:val="2"/>
                <w:sz w:val="24"/>
                <w:szCs w:val="24"/>
                <w14:ligatures w14:val="standardContextual"/>
              </w:rPr>
              <w:tab/>
            </w:r>
            <w:r w:rsidRPr="00CC689D">
              <w:rPr>
                <w:rStyle w:val="Hyperlink"/>
                <w:noProof/>
                <w:spacing w:val="-2"/>
              </w:rPr>
              <w:t>Applicability</w:t>
            </w:r>
            <w:r>
              <w:rPr>
                <w:noProof/>
                <w:webHidden/>
              </w:rPr>
              <w:tab/>
            </w:r>
            <w:r>
              <w:rPr>
                <w:noProof/>
                <w:webHidden/>
              </w:rPr>
              <w:fldChar w:fldCharType="begin"/>
            </w:r>
            <w:r>
              <w:rPr>
                <w:noProof/>
                <w:webHidden/>
              </w:rPr>
              <w:instrText xml:space="preserve"> PAGEREF _Toc236904346 \h </w:instrText>
            </w:r>
            <w:r>
              <w:rPr>
                <w:noProof/>
                <w:webHidden/>
              </w:rPr>
            </w:r>
            <w:r>
              <w:rPr>
                <w:noProof/>
                <w:webHidden/>
              </w:rPr>
              <w:fldChar w:fldCharType="separate"/>
            </w:r>
            <w:r>
              <w:rPr>
                <w:noProof/>
                <w:webHidden/>
              </w:rPr>
              <w:t>2</w:t>
            </w:r>
            <w:r>
              <w:rPr>
                <w:noProof/>
                <w:webHidden/>
              </w:rPr>
              <w:fldChar w:fldCharType="end"/>
            </w:r>
          </w:hyperlink>
        </w:p>
        <w:p w14:paraId="6BFFB072" w14:textId="180820DD" w:rsidR="00AE4FCC" w:rsidRDefault="00AE4FCC">
          <w:pPr>
            <w:pStyle w:val="TOC2"/>
            <w:tabs>
              <w:tab w:val="left" w:pos="1601"/>
              <w:tab w:val="right" w:leader="dot" w:pos="10790"/>
            </w:tabs>
            <w:rPr>
              <w:rFonts w:asciiTheme="minorHAnsi" w:eastAsiaTheme="minorEastAsia" w:hAnsiTheme="minorHAnsi" w:cstheme="minorBidi"/>
              <w:noProof/>
              <w:kern w:val="2"/>
              <w:sz w:val="24"/>
              <w:szCs w:val="24"/>
              <w14:ligatures w14:val="standardContextual"/>
            </w:rPr>
          </w:pPr>
          <w:hyperlink w:anchor="_Toc236904347" w:history="1">
            <w:r w:rsidRPr="00CC689D">
              <w:rPr>
                <w:rStyle w:val="Hyperlink"/>
                <w:noProof/>
                <w:spacing w:val="-1"/>
              </w:rPr>
              <w:t>B.</w:t>
            </w:r>
            <w:r>
              <w:rPr>
                <w:rFonts w:asciiTheme="minorHAnsi" w:eastAsiaTheme="minorEastAsia" w:hAnsiTheme="minorHAnsi" w:cstheme="minorBidi"/>
                <w:noProof/>
                <w:kern w:val="2"/>
                <w:sz w:val="24"/>
                <w:szCs w:val="24"/>
                <w14:ligatures w14:val="standardContextual"/>
              </w:rPr>
              <w:tab/>
            </w:r>
            <w:r w:rsidRPr="00CC689D">
              <w:rPr>
                <w:rStyle w:val="Hyperlink"/>
                <w:noProof/>
                <w:spacing w:val="-2"/>
              </w:rPr>
              <w:t>Responsibilities</w:t>
            </w:r>
            <w:r>
              <w:rPr>
                <w:noProof/>
                <w:webHidden/>
              </w:rPr>
              <w:tab/>
            </w:r>
            <w:r>
              <w:rPr>
                <w:noProof/>
                <w:webHidden/>
              </w:rPr>
              <w:fldChar w:fldCharType="begin"/>
            </w:r>
            <w:r>
              <w:rPr>
                <w:noProof/>
                <w:webHidden/>
              </w:rPr>
              <w:instrText xml:space="preserve"> PAGEREF _Toc236904347 \h </w:instrText>
            </w:r>
            <w:r>
              <w:rPr>
                <w:noProof/>
                <w:webHidden/>
              </w:rPr>
            </w:r>
            <w:r>
              <w:rPr>
                <w:noProof/>
                <w:webHidden/>
              </w:rPr>
              <w:fldChar w:fldCharType="separate"/>
            </w:r>
            <w:r>
              <w:rPr>
                <w:noProof/>
                <w:webHidden/>
              </w:rPr>
              <w:t>3</w:t>
            </w:r>
            <w:r>
              <w:rPr>
                <w:noProof/>
                <w:webHidden/>
              </w:rPr>
              <w:fldChar w:fldCharType="end"/>
            </w:r>
          </w:hyperlink>
        </w:p>
        <w:p w14:paraId="4B20F954" w14:textId="06BEED0A" w:rsidR="00AE4FCC" w:rsidRDefault="00AE4FCC">
          <w:pPr>
            <w:pStyle w:val="TOC1"/>
            <w:tabs>
              <w:tab w:val="left" w:pos="1601"/>
              <w:tab w:val="right" w:leader="dot" w:pos="10790"/>
            </w:tabs>
            <w:rPr>
              <w:rFonts w:asciiTheme="minorHAnsi" w:eastAsiaTheme="minorEastAsia" w:hAnsiTheme="minorHAnsi" w:cstheme="minorBidi"/>
              <w:b w:val="0"/>
              <w:bCs w:val="0"/>
              <w:noProof/>
              <w:kern w:val="2"/>
              <w:sz w:val="24"/>
              <w:szCs w:val="24"/>
              <w14:ligatures w14:val="standardContextual"/>
            </w:rPr>
          </w:pPr>
          <w:hyperlink w:anchor="_Toc236904348" w:history="1">
            <w:r w:rsidRPr="00CC689D">
              <w:rPr>
                <w:rStyle w:val="Hyperlink"/>
                <w:noProof/>
              </w:rPr>
              <w:t>4.</w:t>
            </w:r>
            <w:r>
              <w:rPr>
                <w:rFonts w:asciiTheme="minorHAnsi" w:eastAsiaTheme="minorEastAsia" w:hAnsiTheme="minorHAnsi" w:cstheme="minorBidi"/>
                <w:b w:val="0"/>
                <w:bCs w:val="0"/>
                <w:noProof/>
                <w:kern w:val="2"/>
                <w:sz w:val="24"/>
                <w:szCs w:val="24"/>
                <w14:ligatures w14:val="standardContextual"/>
              </w:rPr>
              <w:tab/>
            </w:r>
            <w:r w:rsidRPr="00CC689D">
              <w:rPr>
                <w:rStyle w:val="Hyperlink"/>
                <w:noProof/>
                <w:spacing w:val="-2"/>
              </w:rPr>
              <w:t>PROCEDURE:</w:t>
            </w:r>
            <w:r>
              <w:rPr>
                <w:noProof/>
                <w:webHidden/>
              </w:rPr>
              <w:tab/>
            </w:r>
            <w:r>
              <w:rPr>
                <w:noProof/>
                <w:webHidden/>
              </w:rPr>
              <w:fldChar w:fldCharType="begin"/>
            </w:r>
            <w:r>
              <w:rPr>
                <w:noProof/>
                <w:webHidden/>
              </w:rPr>
              <w:instrText xml:space="preserve"> PAGEREF _Toc236904348 \h </w:instrText>
            </w:r>
            <w:r>
              <w:rPr>
                <w:noProof/>
                <w:webHidden/>
              </w:rPr>
            </w:r>
            <w:r>
              <w:rPr>
                <w:noProof/>
                <w:webHidden/>
              </w:rPr>
              <w:fldChar w:fldCharType="separate"/>
            </w:r>
            <w:r>
              <w:rPr>
                <w:noProof/>
                <w:webHidden/>
              </w:rPr>
              <w:t>4</w:t>
            </w:r>
            <w:r>
              <w:rPr>
                <w:noProof/>
                <w:webHidden/>
              </w:rPr>
              <w:fldChar w:fldCharType="end"/>
            </w:r>
          </w:hyperlink>
        </w:p>
        <w:p w14:paraId="4B09E55B" w14:textId="20532CD6" w:rsidR="00AE4FCC" w:rsidRDefault="00AE4FCC">
          <w:pPr>
            <w:pStyle w:val="TOC2"/>
            <w:tabs>
              <w:tab w:val="left" w:pos="1601"/>
              <w:tab w:val="right" w:leader="dot" w:pos="10790"/>
            </w:tabs>
            <w:rPr>
              <w:rFonts w:asciiTheme="minorHAnsi" w:eastAsiaTheme="minorEastAsia" w:hAnsiTheme="minorHAnsi" w:cstheme="minorBidi"/>
              <w:noProof/>
              <w:kern w:val="2"/>
              <w:sz w:val="24"/>
              <w:szCs w:val="24"/>
              <w14:ligatures w14:val="standardContextual"/>
            </w:rPr>
          </w:pPr>
          <w:hyperlink w:anchor="_Toc236904349" w:history="1">
            <w:r w:rsidRPr="00CC689D">
              <w:rPr>
                <w:rStyle w:val="Hyperlink"/>
                <w:noProof/>
                <w:spacing w:val="-1"/>
              </w:rPr>
              <w:t>A.</w:t>
            </w:r>
            <w:r>
              <w:rPr>
                <w:rFonts w:asciiTheme="minorHAnsi" w:eastAsiaTheme="minorEastAsia" w:hAnsiTheme="minorHAnsi" w:cstheme="minorBidi"/>
                <w:noProof/>
                <w:kern w:val="2"/>
                <w:sz w:val="24"/>
                <w:szCs w:val="24"/>
                <w14:ligatures w14:val="standardContextual"/>
              </w:rPr>
              <w:tab/>
            </w:r>
            <w:r w:rsidRPr="00CC689D">
              <w:rPr>
                <w:rStyle w:val="Hyperlink"/>
                <w:noProof/>
              </w:rPr>
              <w:t>Travel</w:t>
            </w:r>
            <w:r w:rsidRPr="00CC689D">
              <w:rPr>
                <w:rStyle w:val="Hyperlink"/>
                <w:noProof/>
                <w:spacing w:val="-9"/>
              </w:rPr>
              <w:t xml:space="preserve"> </w:t>
            </w:r>
            <w:r w:rsidRPr="00CC689D">
              <w:rPr>
                <w:rStyle w:val="Hyperlink"/>
                <w:noProof/>
              </w:rPr>
              <w:t>Reimbursement</w:t>
            </w:r>
            <w:r w:rsidRPr="00CC689D">
              <w:rPr>
                <w:rStyle w:val="Hyperlink"/>
                <w:noProof/>
                <w:spacing w:val="-6"/>
              </w:rPr>
              <w:t xml:space="preserve"> </w:t>
            </w:r>
            <w:r w:rsidRPr="00CC689D">
              <w:rPr>
                <w:rStyle w:val="Hyperlink"/>
                <w:noProof/>
                <w:spacing w:val="-2"/>
              </w:rPr>
              <w:t>Policies</w:t>
            </w:r>
            <w:r>
              <w:rPr>
                <w:noProof/>
                <w:webHidden/>
              </w:rPr>
              <w:tab/>
            </w:r>
            <w:r>
              <w:rPr>
                <w:noProof/>
                <w:webHidden/>
              </w:rPr>
              <w:fldChar w:fldCharType="begin"/>
            </w:r>
            <w:r>
              <w:rPr>
                <w:noProof/>
                <w:webHidden/>
              </w:rPr>
              <w:instrText xml:space="preserve"> PAGEREF _Toc236904349 \h </w:instrText>
            </w:r>
            <w:r>
              <w:rPr>
                <w:noProof/>
                <w:webHidden/>
              </w:rPr>
            </w:r>
            <w:r>
              <w:rPr>
                <w:noProof/>
                <w:webHidden/>
              </w:rPr>
              <w:fldChar w:fldCharType="separate"/>
            </w:r>
            <w:r>
              <w:rPr>
                <w:noProof/>
                <w:webHidden/>
              </w:rPr>
              <w:t>4</w:t>
            </w:r>
            <w:r>
              <w:rPr>
                <w:noProof/>
                <w:webHidden/>
              </w:rPr>
              <w:fldChar w:fldCharType="end"/>
            </w:r>
          </w:hyperlink>
        </w:p>
        <w:p w14:paraId="55B0A5BB" w14:textId="3D82A5F4" w:rsidR="00AE4FCC" w:rsidRDefault="00AE4FCC">
          <w:pPr>
            <w:pStyle w:val="TOC2"/>
            <w:tabs>
              <w:tab w:val="left" w:pos="1601"/>
              <w:tab w:val="right" w:leader="dot" w:pos="10790"/>
            </w:tabs>
            <w:rPr>
              <w:rFonts w:asciiTheme="minorHAnsi" w:eastAsiaTheme="minorEastAsia" w:hAnsiTheme="minorHAnsi" w:cstheme="minorBidi"/>
              <w:noProof/>
              <w:kern w:val="2"/>
              <w:sz w:val="24"/>
              <w:szCs w:val="24"/>
              <w14:ligatures w14:val="standardContextual"/>
            </w:rPr>
          </w:pPr>
          <w:hyperlink w:anchor="_Toc236904350" w:history="1">
            <w:r w:rsidRPr="00CC689D">
              <w:rPr>
                <w:rStyle w:val="Hyperlink"/>
                <w:noProof/>
                <w:spacing w:val="-1"/>
              </w:rPr>
              <w:t>i.</w:t>
            </w:r>
            <w:r>
              <w:rPr>
                <w:rFonts w:asciiTheme="minorHAnsi" w:eastAsiaTheme="minorEastAsia" w:hAnsiTheme="minorHAnsi" w:cstheme="minorBidi"/>
                <w:noProof/>
                <w:kern w:val="2"/>
                <w:sz w:val="24"/>
                <w:szCs w:val="24"/>
                <w14:ligatures w14:val="standardContextual"/>
              </w:rPr>
              <w:tab/>
            </w:r>
            <w:r w:rsidRPr="00CC689D">
              <w:rPr>
                <w:rStyle w:val="Hyperlink"/>
                <w:noProof/>
              </w:rPr>
              <w:t>General</w:t>
            </w:r>
            <w:r w:rsidRPr="00CC689D">
              <w:rPr>
                <w:rStyle w:val="Hyperlink"/>
                <w:noProof/>
                <w:spacing w:val="-7"/>
              </w:rPr>
              <w:t xml:space="preserve"> </w:t>
            </w:r>
            <w:r w:rsidRPr="00CC689D">
              <w:rPr>
                <w:rStyle w:val="Hyperlink"/>
                <w:noProof/>
                <w:spacing w:val="-2"/>
              </w:rPr>
              <w:t>Rules</w:t>
            </w:r>
            <w:r>
              <w:rPr>
                <w:noProof/>
                <w:webHidden/>
              </w:rPr>
              <w:tab/>
            </w:r>
            <w:r>
              <w:rPr>
                <w:noProof/>
                <w:webHidden/>
              </w:rPr>
              <w:fldChar w:fldCharType="begin"/>
            </w:r>
            <w:r>
              <w:rPr>
                <w:noProof/>
                <w:webHidden/>
              </w:rPr>
              <w:instrText xml:space="preserve"> PAGEREF _Toc236904350 \h </w:instrText>
            </w:r>
            <w:r>
              <w:rPr>
                <w:noProof/>
                <w:webHidden/>
              </w:rPr>
            </w:r>
            <w:r>
              <w:rPr>
                <w:noProof/>
                <w:webHidden/>
              </w:rPr>
              <w:fldChar w:fldCharType="separate"/>
            </w:r>
            <w:r>
              <w:rPr>
                <w:noProof/>
                <w:webHidden/>
              </w:rPr>
              <w:t>4</w:t>
            </w:r>
            <w:r>
              <w:rPr>
                <w:noProof/>
                <w:webHidden/>
              </w:rPr>
              <w:fldChar w:fldCharType="end"/>
            </w:r>
          </w:hyperlink>
        </w:p>
        <w:p w14:paraId="74D2D052" w14:textId="2CFF662D" w:rsidR="00AE4FCC" w:rsidRDefault="00AE4FCC">
          <w:pPr>
            <w:pStyle w:val="TOC2"/>
            <w:tabs>
              <w:tab w:val="left" w:pos="1680"/>
              <w:tab w:val="right" w:leader="dot" w:pos="10790"/>
            </w:tabs>
            <w:rPr>
              <w:rFonts w:asciiTheme="minorHAnsi" w:eastAsiaTheme="minorEastAsia" w:hAnsiTheme="minorHAnsi" w:cstheme="minorBidi"/>
              <w:noProof/>
              <w:kern w:val="2"/>
              <w:sz w:val="24"/>
              <w:szCs w:val="24"/>
              <w14:ligatures w14:val="standardContextual"/>
            </w:rPr>
          </w:pPr>
          <w:hyperlink w:anchor="_Toc236904351" w:history="1">
            <w:r w:rsidRPr="00CC689D">
              <w:rPr>
                <w:rStyle w:val="Hyperlink"/>
                <w:noProof/>
                <w:spacing w:val="-1"/>
              </w:rPr>
              <w:t>iii.</w:t>
            </w:r>
            <w:r>
              <w:rPr>
                <w:rFonts w:asciiTheme="minorHAnsi" w:eastAsiaTheme="minorEastAsia" w:hAnsiTheme="minorHAnsi" w:cstheme="minorBidi"/>
                <w:noProof/>
                <w:kern w:val="2"/>
                <w:sz w:val="24"/>
                <w:szCs w:val="24"/>
                <w14:ligatures w14:val="standardContextual"/>
              </w:rPr>
              <w:tab/>
            </w:r>
            <w:r w:rsidRPr="00CC689D">
              <w:rPr>
                <w:rStyle w:val="Hyperlink"/>
                <w:noProof/>
              </w:rPr>
              <w:t>Auditing</w:t>
            </w:r>
            <w:r w:rsidRPr="00CC689D">
              <w:rPr>
                <w:rStyle w:val="Hyperlink"/>
                <w:noProof/>
                <w:spacing w:val="-6"/>
              </w:rPr>
              <w:t xml:space="preserve"> </w:t>
            </w:r>
            <w:r w:rsidRPr="00CC689D">
              <w:rPr>
                <w:rStyle w:val="Hyperlink"/>
                <w:noProof/>
              </w:rPr>
              <w:t>Travel</w:t>
            </w:r>
            <w:r w:rsidRPr="00CC689D">
              <w:rPr>
                <w:rStyle w:val="Hyperlink"/>
                <w:noProof/>
                <w:spacing w:val="-6"/>
              </w:rPr>
              <w:t xml:space="preserve"> </w:t>
            </w:r>
            <w:r w:rsidRPr="00CC689D">
              <w:rPr>
                <w:rStyle w:val="Hyperlink"/>
                <w:noProof/>
              </w:rPr>
              <w:t>and</w:t>
            </w:r>
            <w:r w:rsidRPr="00CC689D">
              <w:rPr>
                <w:rStyle w:val="Hyperlink"/>
                <w:noProof/>
                <w:spacing w:val="-6"/>
              </w:rPr>
              <w:t xml:space="preserve"> </w:t>
            </w:r>
            <w:r w:rsidRPr="00CC689D">
              <w:rPr>
                <w:rStyle w:val="Hyperlink"/>
                <w:noProof/>
              </w:rPr>
              <w:t>Conference</w:t>
            </w:r>
            <w:r w:rsidRPr="00CC689D">
              <w:rPr>
                <w:rStyle w:val="Hyperlink"/>
                <w:noProof/>
                <w:spacing w:val="-6"/>
              </w:rPr>
              <w:t xml:space="preserve"> </w:t>
            </w:r>
            <w:r w:rsidRPr="00CC689D">
              <w:rPr>
                <w:rStyle w:val="Hyperlink"/>
                <w:noProof/>
                <w:spacing w:val="-2"/>
              </w:rPr>
              <w:t>Claims</w:t>
            </w:r>
            <w:r>
              <w:rPr>
                <w:noProof/>
                <w:webHidden/>
              </w:rPr>
              <w:tab/>
            </w:r>
            <w:r>
              <w:rPr>
                <w:noProof/>
                <w:webHidden/>
              </w:rPr>
              <w:fldChar w:fldCharType="begin"/>
            </w:r>
            <w:r>
              <w:rPr>
                <w:noProof/>
                <w:webHidden/>
              </w:rPr>
              <w:instrText xml:space="preserve"> PAGEREF _Toc236904351 \h </w:instrText>
            </w:r>
            <w:r>
              <w:rPr>
                <w:noProof/>
                <w:webHidden/>
              </w:rPr>
            </w:r>
            <w:r>
              <w:rPr>
                <w:noProof/>
                <w:webHidden/>
              </w:rPr>
              <w:fldChar w:fldCharType="separate"/>
            </w:r>
            <w:r>
              <w:rPr>
                <w:noProof/>
                <w:webHidden/>
              </w:rPr>
              <w:t>6</w:t>
            </w:r>
            <w:r>
              <w:rPr>
                <w:noProof/>
                <w:webHidden/>
              </w:rPr>
              <w:fldChar w:fldCharType="end"/>
            </w:r>
          </w:hyperlink>
        </w:p>
        <w:p w14:paraId="568ECE60" w14:textId="52EB5B66" w:rsidR="00AE4FCC" w:rsidRDefault="00AE4FCC">
          <w:pPr>
            <w:pStyle w:val="TOC2"/>
            <w:tabs>
              <w:tab w:val="left" w:pos="1680"/>
              <w:tab w:val="right" w:leader="dot" w:pos="10790"/>
            </w:tabs>
            <w:rPr>
              <w:rFonts w:asciiTheme="minorHAnsi" w:eastAsiaTheme="minorEastAsia" w:hAnsiTheme="minorHAnsi" w:cstheme="minorBidi"/>
              <w:noProof/>
              <w:kern w:val="2"/>
              <w:sz w:val="24"/>
              <w:szCs w:val="24"/>
              <w14:ligatures w14:val="standardContextual"/>
            </w:rPr>
          </w:pPr>
          <w:hyperlink w:anchor="_Toc236904352" w:history="1">
            <w:r w:rsidRPr="00CC689D">
              <w:rPr>
                <w:rStyle w:val="Hyperlink"/>
                <w:noProof/>
                <w:spacing w:val="-1"/>
              </w:rPr>
              <w:t>iv.</w:t>
            </w:r>
            <w:r>
              <w:rPr>
                <w:rFonts w:asciiTheme="minorHAnsi" w:eastAsiaTheme="minorEastAsia" w:hAnsiTheme="minorHAnsi" w:cstheme="minorBidi"/>
                <w:noProof/>
                <w:kern w:val="2"/>
                <w:sz w:val="24"/>
                <w:szCs w:val="24"/>
                <w14:ligatures w14:val="standardContextual"/>
              </w:rPr>
              <w:tab/>
            </w:r>
            <w:r w:rsidRPr="00CC689D">
              <w:rPr>
                <w:rStyle w:val="Hyperlink"/>
                <w:noProof/>
                <w:spacing w:val="-2"/>
              </w:rPr>
              <w:t>Transportation</w:t>
            </w:r>
            <w:r>
              <w:rPr>
                <w:noProof/>
                <w:webHidden/>
              </w:rPr>
              <w:tab/>
            </w:r>
            <w:r>
              <w:rPr>
                <w:noProof/>
                <w:webHidden/>
              </w:rPr>
              <w:fldChar w:fldCharType="begin"/>
            </w:r>
            <w:r>
              <w:rPr>
                <w:noProof/>
                <w:webHidden/>
              </w:rPr>
              <w:instrText xml:space="preserve"> PAGEREF _Toc236904352 \h </w:instrText>
            </w:r>
            <w:r>
              <w:rPr>
                <w:noProof/>
                <w:webHidden/>
              </w:rPr>
            </w:r>
            <w:r>
              <w:rPr>
                <w:noProof/>
                <w:webHidden/>
              </w:rPr>
              <w:fldChar w:fldCharType="separate"/>
            </w:r>
            <w:r>
              <w:rPr>
                <w:noProof/>
                <w:webHidden/>
              </w:rPr>
              <w:t>7</w:t>
            </w:r>
            <w:r>
              <w:rPr>
                <w:noProof/>
                <w:webHidden/>
              </w:rPr>
              <w:fldChar w:fldCharType="end"/>
            </w:r>
          </w:hyperlink>
        </w:p>
        <w:p w14:paraId="3F902AFE" w14:textId="6416883B" w:rsidR="00AE4FCC" w:rsidRDefault="00AE4FCC">
          <w:pPr>
            <w:pStyle w:val="TOC2"/>
            <w:tabs>
              <w:tab w:val="left" w:pos="1601"/>
              <w:tab w:val="right" w:leader="dot" w:pos="10790"/>
            </w:tabs>
            <w:rPr>
              <w:rFonts w:asciiTheme="minorHAnsi" w:eastAsiaTheme="minorEastAsia" w:hAnsiTheme="minorHAnsi" w:cstheme="minorBidi"/>
              <w:noProof/>
              <w:kern w:val="2"/>
              <w:sz w:val="24"/>
              <w:szCs w:val="24"/>
              <w14:ligatures w14:val="standardContextual"/>
            </w:rPr>
          </w:pPr>
          <w:hyperlink w:anchor="_Toc236904353" w:history="1">
            <w:r w:rsidRPr="00CC689D">
              <w:rPr>
                <w:rStyle w:val="Hyperlink"/>
                <w:noProof/>
                <w:spacing w:val="-1"/>
              </w:rPr>
              <w:t>v.</w:t>
            </w:r>
            <w:r>
              <w:rPr>
                <w:rFonts w:asciiTheme="minorHAnsi" w:eastAsiaTheme="minorEastAsia" w:hAnsiTheme="minorHAnsi" w:cstheme="minorBidi"/>
                <w:noProof/>
                <w:kern w:val="2"/>
                <w:sz w:val="24"/>
                <w:szCs w:val="24"/>
                <w14:ligatures w14:val="standardContextual"/>
              </w:rPr>
              <w:tab/>
            </w:r>
            <w:r w:rsidRPr="00CC689D">
              <w:rPr>
                <w:rStyle w:val="Hyperlink"/>
                <w:noProof/>
                <w:spacing w:val="-2"/>
              </w:rPr>
              <w:t>Lodging</w:t>
            </w:r>
            <w:r>
              <w:rPr>
                <w:noProof/>
                <w:webHidden/>
              </w:rPr>
              <w:tab/>
            </w:r>
            <w:r>
              <w:rPr>
                <w:noProof/>
                <w:webHidden/>
              </w:rPr>
              <w:fldChar w:fldCharType="begin"/>
            </w:r>
            <w:r>
              <w:rPr>
                <w:noProof/>
                <w:webHidden/>
              </w:rPr>
              <w:instrText xml:space="preserve"> PAGEREF _Toc236904353 \h </w:instrText>
            </w:r>
            <w:r>
              <w:rPr>
                <w:noProof/>
                <w:webHidden/>
              </w:rPr>
            </w:r>
            <w:r>
              <w:rPr>
                <w:noProof/>
                <w:webHidden/>
              </w:rPr>
              <w:fldChar w:fldCharType="separate"/>
            </w:r>
            <w:r>
              <w:rPr>
                <w:noProof/>
                <w:webHidden/>
              </w:rPr>
              <w:t>10</w:t>
            </w:r>
            <w:r>
              <w:rPr>
                <w:noProof/>
                <w:webHidden/>
              </w:rPr>
              <w:fldChar w:fldCharType="end"/>
            </w:r>
          </w:hyperlink>
        </w:p>
        <w:p w14:paraId="18CE1E41" w14:textId="5E149909" w:rsidR="00AE4FCC" w:rsidRDefault="00AE4FCC">
          <w:pPr>
            <w:pStyle w:val="TOC2"/>
            <w:tabs>
              <w:tab w:val="left" w:pos="1680"/>
              <w:tab w:val="right" w:leader="dot" w:pos="10790"/>
            </w:tabs>
            <w:rPr>
              <w:rFonts w:asciiTheme="minorHAnsi" w:eastAsiaTheme="minorEastAsia" w:hAnsiTheme="minorHAnsi" w:cstheme="minorBidi"/>
              <w:noProof/>
              <w:kern w:val="2"/>
              <w:sz w:val="24"/>
              <w:szCs w:val="24"/>
              <w14:ligatures w14:val="standardContextual"/>
            </w:rPr>
          </w:pPr>
          <w:hyperlink w:anchor="_Toc236904354" w:history="1">
            <w:r w:rsidRPr="00CC689D">
              <w:rPr>
                <w:rStyle w:val="Hyperlink"/>
                <w:noProof/>
                <w:spacing w:val="-1"/>
              </w:rPr>
              <w:t>vi.</w:t>
            </w:r>
            <w:r>
              <w:rPr>
                <w:rFonts w:asciiTheme="minorHAnsi" w:eastAsiaTheme="minorEastAsia" w:hAnsiTheme="minorHAnsi" w:cstheme="minorBidi"/>
                <w:noProof/>
                <w:kern w:val="2"/>
                <w:sz w:val="24"/>
                <w:szCs w:val="24"/>
                <w14:ligatures w14:val="standardContextual"/>
              </w:rPr>
              <w:tab/>
            </w:r>
            <w:r w:rsidRPr="00CC689D">
              <w:rPr>
                <w:rStyle w:val="Hyperlink"/>
                <w:noProof/>
              </w:rPr>
              <w:t>Meals</w:t>
            </w:r>
            <w:r w:rsidRPr="00CC689D">
              <w:rPr>
                <w:rStyle w:val="Hyperlink"/>
                <w:noProof/>
                <w:spacing w:val="-5"/>
              </w:rPr>
              <w:t xml:space="preserve"> </w:t>
            </w:r>
            <w:r w:rsidRPr="00CC689D">
              <w:rPr>
                <w:rStyle w:val="Hyperlink"/>
                <w:noProof/>
              </w:rPr>
              <w:t>&amp;</w:t>
            </w:r>
            <w:r w:rsidRPr="00CC689D">
              <w:rPr>
                <w:rStyle w:val="Hyperlink"/>
                <w:noProof/>
                <w:spacing w:val="-6"/>
              </w:rPr>
              <w:t xml:space="preserve"> </w:t>
            </w:r>
            <w:r w:rsidRPr="00CC689D">
              <w:rPr>
                <w:rStyle w:val="Hyperlink"/>
                <w:noProof/>
              </w:rPr>
              <w:t>Incidental</w:t>
            </w:r>
            <w:r w:rsidRPr="00CC689D">
              <w:rPr>
                <w:rStyle w:val="Hyperlink"/>
                <w:noProof/>
                <w:spacing w:val="-5"/>
              </w:rPr>
              <w:t xml:space="preserve"> </w:t>
            </w:r>
            <w:r w:rsidRPr="00CC689D">
              <w:rPr>
                <w:rStyle w:val="Hyperlink"/>
                <w:noProof/>
              </w:rPr>
              <w:t>Expenses</w:t>
            </w:r>
            <w:r w:rsidRPr="00CC689D">
              <w:rPr>
                <w:rStyle w:val="Hyperlink"/>
                <w:noProof/>
                <w:spacing w:val="-1"/>
              </w:rPr>
              <w:t xml:space="preserve"> </w:t>
            </w:r>
            <w:r w:rsidRPr="00CC689D">
              <w:rPr>
                <w:rStyle w:val="Hyperlink"/>
                <w:noProof/>
                <w:spacing w:val="-2"/>
              </w:rPr>
              <w:t>(M&amp;IE) – Per Diem</w:t>
            </w:r>
            <w:r>
              <w:rPr>
                <w:noProof/>
                <w:webHidden/>
              </w:rPr>
              <w:tab/>
            </w:r>
            <w:r>
              <w:rPr>
                <w:noProof/>
                <w:webHidden/>
              </w:rPr>
              <w:fldChar w:fldCharType="begin"/>
            </w:r>
            <w:r>
              <w:rPr>
                <w:noProof/>
                <w:webHidden/>
              </w:rPr>
              <w:instrText xml:space="preserve"> PAGEREF _Toc236904354 \h </w:instrText>
            </w:r>
            <w:r>
              <w:rPr>
                <w:noProof/>
                <w:webHidden/>
              </w:rPr>
            </w:r>
            <w:r>
              <w:rPr>
                <w:noProof/>
                <w:webHidden/>
              </w:rPr>
              <w:fldChar w:fldCharType="separate"/>
            </w:r>
            <w:r>
              <w:rPr>
                <w:noProof/>
                <w:webHidden/>
              </w:rPr>
              <w:t>11</w:t>
            </w:r>
            <w:r>
              <w:rPr>
                <w:noProof/>
                <w:webHidden/>
              </w:rPr>
              <w:fldChar w:fldCharType="end"/>
            </w:r>
          </w:hyperlink>
        </w:p>
        <w:p w14:paraId="366B5E22" w14:textId="462BBD7D" w:rsidR="00AE4FCC" w:rsidRDefault="00AE4FCC">
          <w:pPr>
            <w:pStyle w:val="TOC2"/>
            <w:tabs>
              <w:tab w:val="left" w:pos="1680"/>
              <w:tab w:val="right" w:leader="dot" w:pos="10790"/>
            </w:tabs>
            <w:rPr>
              <w:rFonts w:asciiTheme="minorHAnsi" w:eastAsiaTheme="minorEastAsia" w:hAnsiTheme="minorHAnsi" w:cstheme="minorBidi"/>
              <w:noProof/>
              <w:kern w:val="2"/>
              <w:sz w:val="24"/>
              <w:szCs w:val="24"/>
              <w14:ligatures w14:val="standardContextual"/>
            </w:rPr>
          </w:pPr>
          <w:hyperlink w:anchor="_Toc236904355" w:history="1">
            <w:r w:rsidRPr="00CC689D">
              <w:rPr>
                <w:rStyle w:val="Hyperlink"/>
                <w:noProof/>
                <w:spacing w:val="-1"/>
              </w:rPr>
              <w:t>vii.</w:t>
            </w:r>
            <w:r>
              <w:rPr>
                <w:rFonts w:asciiTheme="minorHAnsi" w:eastAsiaTheme="minorEastAsia" w:hAnsiTheme="minorHAnsi" w:cstheme="minorBidi"/>
                <w:noProof/>
                <w:kern w:val="2"/>
                <w:sz w:val="24"/>
                <w:szCs w:val="24"/>
                <w14:ligatures w14:val="standardContextual"/>
              </w:rPr>
              <w:tab/>
            </w:r>
            <w:r w:rsidRPr="00CC689D">
              <w:rPr>
                <w:rStyle w:val="Hyperlink"/>
                <w:noProof/>
              </w:rPr>
              <w:t>Incidental</w:t>
            </w:r>
            <w:r w:rsidRPr="00CC689D">
              <w:rPr>
                <w:rStyle w:val="Hyperlink"/>
                <w:noProof/>
                <w:spacing w:val="-6"/>
              </w:rPr>
              <w:t xml:space="preserve"> </w:t>
            </w:r>
            <w:r w:rsidRPr="00CC689D">
              <w:rPr>
                <w:rStyle w:val="Hyperlink"/>
                <w:noProof/>
                <w:spacing w:val="-2"/>
              </w:rPr>
              <w:t>Expenses</w:t>
            </w:r>
            <w:r>
              <w:rPr>
                <w:noProof/>
                <w:webHidden/>
              </w:rPr>
              <w:tab/>
            </w:r>
            <w:r>
              <w:rPr>
                <w:noProof/>
                <w:webHidden/>
              </w:rPr>
              <w:fldChar w:fldCharType="begin"/>
            </w:r>
            <w:r>
              <w:rPr>
                <w:noProof/>
                <w:webHidden/>
              </w:rPr>
              <w:instrText xml:space="preserve"> PAGEREF _Toc236904355 \h </w:instrText>
            </w:r>
            <w:r>
              <w:rPr>
                <w:noProof/>
                <w:webHidden/>
              </w:rPr>
            </w:r>
            <w:r>
              <w:rPr>
                <w:noProof/>
                <w:webHidden/>
              </w:rPr>
              <w:fldChar w:fldCharType="separate"/>
            </w:r>
            <w:r>
              <w:rPr>
                <w:noProof/>
                <w:webHidden/>
              </w:rPr>
              <w:t>12</w:t>
            </w:r>
            <w:r>
              <w:rPr>
                <w:noProof/>
                <w:webHidden/>
              </w:rPr>
              <w:fldChar w:fldCharType="end"/>
            </w:r>
          </w:hyperlink>
        </w:p>
        <w:p w14:paraId="500712DF" w14:textId="0BECCAA8" w:rsidR="00AE4FCC" w:rsidRDefault="00AE4FCC">
          <w:pPr>
            <w:pStyle w:val="TOC2"/>
            <w:tabs>
              <w:tab w:val="left" w:pos="1920"/>
              <w:tab w:val="right" w:leader="dot" w:pos="10790"/>
            </w:tabs>
            <w:rPr>
              <w:rFonts w:asciiTheme="minorHAnsi" w:eastAsiaTheme="minorEastAsia" w:hAnsiTheme="minorHAnsi" w:cstheme="minorBidi"/>
              <w:noProof/>
              <w:kern w:val="2"/>
              <w:sz w:val="24"/>
              <w:szCs w:val="24"/>
              <w14:ligatures w14:val="standardContextual"/>
            </w:rPr>
          </w:pPr>
          <w:hyperlink w:anchor="_Toc236904356" w:history="1">
            <w:r w:rsidRPr="00CC689D">
              <w:rPr>
                <w:rStyle w:val="Hyperlink"/>
                <w:noProof/>
                <w:spacing w:val="-1"/>
              </w:rPr>
              <w:t>viii.</w:t>
            </w:r>
            <w:r>
              <w:rPr>
                <w:rFonts w:asciiTheme="minorHAnsi" w:eastAsiaTheme="minorEastAsia" w:hAnsiTheme="minorHAnsi" w:cstheme="minorBidi"/>
                <w:noProof/>
                <w:kern w:val="2"/>
                <w:sz w:val="24"/>
                <w:szCs w:val="24"/>
                <w14:ligatures w14:val="standardContextual"/>
              </w:rPr>
              <w:tab/>
            </w:r>
            <w:r w:rsidRPr="00CC689D">
              <w:rPr>
                <w:rStyle w:val="Hyperlink"/>
                <w:noProof/>
                <w:spacing w:val="-2"/>
              </w:rPr>
              <w:t>Registration</w:t>
            </w:r>
            <w:r w:rsidRPr="00CC689D">
              <w:rPr>
                <w:rStyle w:val="Hyperlink"/>
                <w:noProof/>
                <w:spacing w:val="11"/>
              </w:rPr>
              <w:t xml:space="preserve"> </w:t>
            </w:r>
            <w:r w:rsidRPr="00CC689D">
              <w:rPr>
                <w:rStyle w:val="Hyperlink"/>
                <w:noProof/>
                <w:spacing w:val="-4"/>
              </w:rPr>
              <w:t>Fees</w:t>
            </w:r>
            <w:r>
              <w:rPr>
                <w:noProof/>
                <w:webHidden/>
              </w:rPr>
              <w:tab/>
            </w:r>
            <w:r>
              <w:rPr>
                <w:noProof/>
                <w:webHidden/>
              </w:rPr>
              <w:fldChar w:fldCharType="begin"/>
            </w:r>
            <w:r>
              <w:rPr>
                <w:noProof/>
                <w:webHidden/>
              </w:rPr>
              <w:instrText xml:space="preserve"> PAGEREF _Toc236904356 \h </w:instrText>
            </w:r>
            <w:r>
              <w:rPr>
                <w:noProof/>
                <w:webHidden/>
              </w:rPr>
            </w:r>
            <w:r>
              <w:rPr>
                <w:noProof/>
                <w:webHidden/>
              </w:rPr>
              <w:fldChar w:fldCharType="separate"/>
            </w:r>
            <w:r>
              <w:rPr>
                <w:noProof/>
                <w:webHidden/>
              </w:rPr>
              <w:t>12</w:t>
            </w:r>
            <w:r>
              <w:rPr>
                <w:noProof/>
                <w:webHidden/>
              </w:rPr>
              <w:fldChar w:fldCharType="end"/>
            </w:r>
          </w:hyperlink>
        </w:p>
        <w:p w14:paraId="3A6BCAA8" w14:textId="7DBBC98A" w:rsidR="00AE4FCC" w:rsidRDefault="00AE4FCC">
          <w:pPr>
            <w:pStyle w:val="TOC2"/>
            <w:tabs>
              <w:tab w:val="left" w:pos="1601"/>
              <w:tab w:val="right" w:leader="dot" w:pos="10790"/>
            </w:tabs>
            <w:rPr>
              <w:rFonts w:asciiTheme="minorHAnsi" w:eastAsiaTheme="minorEastAsia" w:hAnsiTheme="minorHAnsi" w:cstheme="minorBidi"/>
              <w:noProof/>
              <w:kern w:val="2"/>
              <w:sz w:val="24"/>
              <w:szCs w:val="24"/>
              <w14:ligatures w14:val="standardContextual"/>
            </w:rPr>
          </w:pPr>
          <w:hyperlink w:anchor="_Toc236904357" w:history="1">
            <w:r w:rsidRPr="00CC689D">
              <w:rPr>
                <w:rStyle w:val="Hyperlink"/>
                <w:noProof/>
                <w:spacing w:val="-1"/>
              </w:rPr>
              <w:t>ix.</w:t>
            </w:r>
            <w:r>
              <w:rPr>
                <w:rFonts w:asciiTheme="minorHAnsi" w:eastAsiaTheme="minorEastAsia" w:hAnsiTheme="minorHAnsi" w:cstheme="minorBidi"/>
                <w:noProof/>
                <w:kern w:val="2"/>
                <w:sz w:val="24"/>
                <w:szCs w:val="24"/>
                <w14:ligatures w14:val="standardContextual"/>
              </w:rPr>
              <w:tab/>
            </w:r>
            <w:r w:rsidRPr="00CC689D">
              <w:rPr>
                <w:rStyle w:val="Hyperlink"/>
                <w:noProof/>
              </w:rPr>
              <w:t>Communication</w:t>
            </w:r>
            <w:r w:rsidRPr="00CC689D">
              <w:rPr>
                <w:rStyle w:val="Hyperlink"/>
                <w:noProof/>
                <w:spacing w:val="-11"/>
              </w:rPr>
              <w:t xml:space="preserve"> </w:t>
            </w:r>
            <w:r w:rsidRPr="00CC689D">
              <w:rPr>
                <w:rStyle w:val="Hyperlink"/>
                <w:noProof/>
                <w:spacing w:val="-2"/>
              </w:rPr>
              <w:t>Expenses</w:t>
            </w:r>
            <w:r>
              <w:rPr>
                <w:noProof/>
                <w:webHidden/>
              </w:rPr>
              <w:tab/>
            </w:r>
            <w:r>
              <w:rPr>
                <w:noProof/>
                <w:webHidden/>
              </w:rPr>
              <w:fldChar w:fldCharType="begin"/>
            </w:r>
            <w:r>
              <w:rPr>
                <w:noProof/>
                <w:webHidden/>
              </w:rPr>
              <w:instrText xml:space="preserve"> PAGEREF _Toc236904357 \h </w:instrText>
            </w:r>
            <w:r>
              <w:rPr>
                <w:noProof/>
                <w:webHidden/>
              </w:rPr>
            </w:r>
            <w:r>
              <w:rPr>
                <w:noProof/>
                <w:webHidden/>
              </w:rPr>
              <w:fldChar w:fldCharType="separate"/>
            </w:r>
            <w:r>
              <w:rPr>
                <w:noProof/>
                <w:webHidden/>
              </w:rPr>
              <w:t>12</w:t>
            </w:r>
            <w:r>
              <w:rPr>
                <w:noProof/>
                <w:webHidden/>
              </w:rPr>
              <w:fldChar w:fldCharType="end"/>
            </w:r>
          </w:hyperlink>
        </w:p>
        <w:p w14:paraId="544A5A1C" w14:textId="46B8362B" w:rsidR="00AE4FCC" w:rsidRDefault="00AE4FCC">
          <w:pPr>
            <w:pStyle w:val="TOC2"/>
            <w:tabs>
              <w:tab w:val="left" w:pos="1601"/>
              <w:tab w:val="right" w:leader="dot" w:pos="10790"/>
            </w:tabs>
            <w:rPr>
              <w:rFonts w:asciiTheme="minorHAnsi" w:eastAsiaTheme="minorEastAsia" w:hAnsiTheme="minorHAnsi" w:cstheme="minorBidi"/>
              <w:noProof/>
              <w:kern w:val="2"/>
              <w:sz w:val="24"/>
              <w:szCs w:val="24"/>
              <w14:ligatures w14:val="standardContextual"/>
            </w:rPr>
          </w:pPr>
          <w:hyperlink w:anchor="_Toc236904358" w:history="1">
            <w:r w:rsidRPr="00CC689D">
              <w:rPr>
                <w:rStyle w:val="Hyperlink"/>
                <w:noProof/>
                <w:spacing w:val="-1"/>
              </w:rPr>
              <w:t>B.</w:t>
            </w:r>
            <w:r>
              <w:rPr>
                <w:rFonts w:asciiTheme="minorHAnsi" w:eastAsiaTheme="minorEastAsia" w:hAnsiTheme="minorHAnsi" w:cstheme="minorBidi"/>
                <w:noProof/>
                <w:kern w:val="2"/>
                <w:sz w:val="24"/>
                <w:szCs w:val="24"/>
                <w14:ligatures w14:val="standardContextual"/>
              </w:rPr>
              <w:tab/>
            </w:r>
            <w:r w:rsidRPr="00CC689D">
              <w:rPr>
                <w:rStyle w:val="Hyperlink"/>
                <w:noProof/>
              </w:rPr>
              <w:t>Travel</w:t>
            </w:r>
            <w:r w:rsidRPr="00CC689D">
              <w:rPr>
                <w:rStyle w:val="Hyperlink"/>
                <w:noProof/>
                <w:spacing w:val="-4"/>
              </w:rPr>
              <w:t xml:space="preserve"> </w:t>
            </w:r>
            <w:r w:rsidRPr="00CC689D">
              <w:rPr>
                <w:rStyle w:val="Hyperlink"/>
                <w:noProof/>
              </w:rPr>
              <w:t>Request</w:t>
            </w:r>
            <w:r w:rsidRPr="00CC689D">
              <w:rPr>
                <w:rStyle w:val="Hyperlink"/>
                <w:noProof/>
                <w:spacing w:val="-6"/>
              </w:rPr>
              <w:t xml:space="preserve"> </w:t>
            </w:r>
            <w:r w:rsidRPr="00CC689D">
              <w:rPr>
                <w:rStyle w:val="Hyperlink"/>
                <w:noProof/>
              </w:rPr>
              <w:t>Reporting</w:t>
            </w:r>
            <w:r w:rsidRPr="00CC689D">
              <w:rPr>
                <w:rStyle w:val="Hyperlink"/>
                <w:noProof/>
                <w:spacing w:val="-7"/>
              </w:rPr>
              <w:t xml:space="preserve"> </w:t>
            </w:r>
            <w:r w:rsidRPr="00CC689D">
              <w:rPr>
                <w:rStyle w:val="Hyperlink"/>
                <w:noProof/>
              </w:rPr>
              <w:t>(XM</w:t>
            </w:r>
            <w:r w:rsidRPr="00CC689D">
              <w:rPr>
                <w:rStyle w:val="Hyperlink"/>
                <w:noProof/>
                <w:spacing w:val="-5"/>
              </w:rPr>
              <w:t xml:space="preserve"> </w:t>
            </w:r>
            <w:r w:rsidRPr="00CC689D">
              <w:rPr>
                <w:rStyle w:val="Hyperlink"/>
                <w:noProof/>
                <w:spacing w:val="-2"/>
              </w:rPr>
              <w:t>Application)</w:t>
            </w:r>
            <w:r>
              <w:rPr>
                <w:noProof/>
                <w:webHidden/>
              </w:rPr>
              <w:tab/>
            </w:r>
            <w:r>
              <w:rPr>
                <w:noProof/>
                <w:webHidden/>
              </w:rPr>
              <w:fldChar w:fldCharType="begin"/>
            </w:r>
            <w:r>
              <w:rPr>
                <w:noProof/>
                <w:webHidden/>
              </w:rPr>
              <w:instrText xml:space="preserve"> PAGEREF _Toc236904358 \h </w:instrText>
            </w:r>
            <w:r>
              <w:rPr>
                <w:noProof/>
                <w:webHidden/>
              </w:rPr>
            </w:r>
            <w:r>
              <w:rPr>
                <w:noProof/>
                <w:webHidden/>
              </w:rPr>
              <w:fldChar w:fldCharType="separate"/>
            </w:r>
            <w:r>
              <w:rPr>
                <w:noProof/>
                <w:webHidden/>
              </w:rPr>
              <w:t>13</w:t>
            </w:r>
            <w:r>
              <w:rPr>
                <w:noProof/>
                <w:webHidden/>
              </w:rPr>
              <w:fldChar w:fldCharType="end"/>
            </w:r>
          </w:hyperlink>
        </w:p>
        <w:p w14:paraId="436FBE29" w14:textId="75E9970B" w:rsidR="00AE4FCC" w:rsidRDefault="00AE4FCC">
          <w:pPr>
            <w:pStyle w:val="TOC1"/>
            <w:tabs>
              <w:tab w:val="left" w:pos="1601"/>
              <w:tab w:val="right" w:leader="dot" w:pos="10790"/>
            </w:tabs>
            <w:rPr>
              <w:rFonts w:asciiTheme="minorHAnsi" w:eastAsiaTheme="minorEastAsia" w:hAnsiTheme="minorHAnsi" w:cstheme="minorBidi"/>
              <w:b w:val="0"/>
              <w:bCs w:val="0"/>
              <w:noProof/>
              <w:kern w:val="2"/>
              <w:sz w:val="24"/>
              <w:szCs w:val="24"/>
              <w14:ligatures w14:val="standardContextual"/>
            </w:rPr>
          </w:pPr>
          <w:hyperlink w:anchor="_Toc236904359" w:history="1">
            <w:r>
              <w:rPr>
                <w:rStyle w:val="Hyperlink"/>
                <w:noProof/>
              </w:rPr>
              <w:t>5</w:t>
            </w:r>
            <w:r w:rsidRPr="00CC689D">
              <w:rPr>
                <w:rStyle w:val="Hyperlink"/>
                <w:noProof/>
              </w:rPr>
              <w:t>.</w:t>
            </w:r>
            <w:r>
              <w:rPr>
                <w:rFonts w:asciiTheme="minorHAnsi" w:eastAsiaTheme="minorEastAsia" w:hAnsiTheme="minorHAnsi" w:cstheme="minorBidi"/>
                <w:b w:val="0"/>
                <w:bCs w:val="0"/>
                <w:noProof/>
                <w:kern w:val="2"/>
                <w:sz w:val="24"/>
                <w:szCs w:val="24"/>
                <w14:ligatures w14:val="standardContextual"/>
              </w:rPr>
              <w:tab/>
            </w:r>
            <w:r w:rsidRPr="00CC689D">
              <w:rPr>
                <w:rStyle w:val="Hyperlink"/>
                <w:noProof/>
              </w:rPr>
              <w:t>REVISION</w:t>
            </w:r>
            <w:r w:rsidRPr="00CC689D">
              <w:rPr>
                <w:rStyle w:val="Hyperlink"/>
                <w:noProof/>
                <w:spacing w:val="-4"/>
              </w:rPr>
              <w:t xml:space="preserve"> </w:t>
            </w:r>
            <w:r w:rsidRPr="00CC689D">
              <w:rPr>
                <w:rStyle w:val="Hyperlink"/>
                <w:noProof/>
                <w:spacing w:val="-2"/>
              </w:rPr>
              <w:t>HISTORY:</w:t>
            </w:r>
            <w:r>
              <w:rPr>
                <w:noProof/>
                <w:webHidden/>
              </w:rPr>
              <w:tab/>
            </w:r>
            <w:r>
              <w:rPr>
                <w:noProof/>
                <w:webHidden/>
              </w:rPr>
              <w:fldChar w:fldCharType="begin"/>
            </w:r>
            <w:r>
              <w:rPr>
                <w:noProof/>
                <w:webHidden/>
              </w:rPr>
              <w:instrText xml:space="preserve"> PAGEREF _Toc236904359 \h </w:instrText>
            </w:r>
            <w:r>
              <w:rPr>
                <w:noProof/>
                <w:webHidden/>
              </w:rPr>
            </w:r>
            <w:r>
              <w:rPr>
                <w:noProof/>
                <w:webHidden/>
              </w:rPr>
              <w:fldChar w:fldCharType="separate"/>
            </w:r>
            <w:r>
              <w:rPr>
                <w:noProof/>
                <w:webHidden/>
              </w:rPr>
              <w:t>15</w:t>
            </w:r>
            <w:r>
              <w:rPr>
                <w:noProof/>
                <w:webHidden/>
              </w:rPr>
              <w:fldChar w:fldCharType="end"/>
            </w:r>
          </w:hyperlink>
        </w:p>
        <w:p w14:paraId="0CE32D3B" w14:textId="30DF0A81" w:rsidR="00D322A3" w:rsidRDefault="00D322A3">
          <w:r>
            <w:rPr>
              <w:b/>
              <w:bCs/>
              <w:noProof/>
            </w:rPr>
            <w:fldChar w:fldCharType="end"/>
          </w:r>
        </w:p>
      </w:sdtContent>
    </w:sdt>
    <w:p w14:paraId="3467D87A" w14:textId="77777777" w:rsidR="0012316F" w:rsidRDefault="0012316F">
      <w:pPr>
        <w:pStyle w:val="TOC1"/>
        <w:rPr>
          <w:b w:val="0"/>
        </w:rPr>
        <w:sectPr w:rsidR="0012316F">
          <w:footerReference w:type="default" r:id="rId17"/>
          <w:type w:val="continuous"/>
          <w:pgSz w:w="12240" w:h="15840"/>
          <w:pgMar w:top="420" w:right="720" w:bottom="1200" w:left="720" w:header="0" w:footer="1012" w:gutter="0"/>
          <w:pgNumType w:start="1"/>
          <w:cols w:space="720"/>
        </w:sectPr>
      </w:pPr>
    </w:p>
    <w:p w14:paraId="0EE8A135" w14:textId="77777777" w:rsidR="0012316F" w:rsidRDefault="0012316F">
      <w:pPr>
        <w:pStyle w:val="BodyText"/>
        <w:ind w:left="0" w:firstLine="0"/>
      </w:pPr>
    </w:p>
    <w:p w14:paraId="13B7BDCA" w14:textId="77777777" w:rsidR="0012316F" w:rsidRDefault="008E1B5D">
      <w:pPr>
        <w:pStyle w:val="Heading1"/>
        <w:numPr>
          <w:ilvl w:val="0"/>
          <w:numId w:val="14"/>
        </w:numPr>
        <w:tabs>
          <w:tab w:val="left" w:pos="1078"/>
        </w:tabs>
        <w:ind w:left="1078" w:hanging="358"/>
      </w:pPr>
      <w:bookmarkStart w:id="0" w:name="_Toc236904343"/>
      <w:r>
        <w:rPr>
          <w:spacing w:val="-2"/>
        </w:rPr>
        <w:t>OBJECTIVE:</w:t>
      </w:r>
      <w:bookmarkEnd w:id="0"/>
    </w:p>
    <w:p w14:paraId="0AF8B977" w14:textId="205D23FE" w:rsidR="0012316F" w:rsidRDefault="008E1B5D">
      <w:pPr>
        <w:pStyle w:val="BodyText"/>
        <w:spacing w:before="22"/>
        <w:ind w:left="1080" w:right="759" w:firstLine="0"/>
      </w:pPr>
      <w:r>
        <w:t>To establish an orderly procedure in accordance with Milwaukee County Ordinance 56.05 for the authorization</w:t>
      </w:r>
      <w:r>
        <w:rPr>
          <w:spacing w:val="-6"/>
        </w:rPr>
        <w:t xml:space="preserve"> </w:t>
      </w:r>
      <w:r>
        <w:t>and</w:t>
      </w:r>
      <w:r>
        <w:rPr>
          <w:spacing w:val="-4"/>
        </w:rPr>
        <w:t xml:space="preserve"> </w:t>
      </w:r>
      <w:r>
        <w:t>reimbursement</w:t>
      </w:r>
      <w:r>
        <w:rPr>
          <w:spacing w:val="-4"/>
        </w:rPr>
        <w:t xml:space="preserve"> </w:t>
      </w:r>
      <w:r>
        <w:t>of business-related</w:t>
      </w:r>
      <w:r>
        <w:rPr>
          <w:spacing w:val="-5"/>
        </w:rPr>
        <w:t xml:space="preserve"> </w:t>
      </w:r>
      <w:r>
        <w:t>travel</w:t>
      </w:r>
      <w:r>
        <w:rPr>
          <w:spacing w:val="-5"/>
        </w:rPr>
        <w:t xml:space="preserve"> </w:t>
      </w:r>
      <w:r>
        <w:t>for</w:t>
      </w:r>
      <w:r>
        <w:rPr>
          <w:spacing w:val="-5"/>
        </w:rPr>
        <w:t xml:space="preserve"> </w:t>
      </w:r>
      <w:r>
        <w:t>elected</w:t>
      </w:r>
      <w:r>
        <w:rPr>
          <w:spacing w:val="-5"/>
        </w:rPr>
        <w:t xml:space="preserve"> </w:t>
      </w:r>
      <w:r>
        <w:t>officials,</w:t>
      </w:r>
      <w:r>
        <w:rPr>
          <w:spacing w:val="-4"/>
        </w:rPr>
        <w:t xml:space="preserve"> </w:t>
      </w:r>
      <w:r>
        <w:t>officers,</w:t>
      </w:r>
      <w:r>
        <w:rPr>
          <w:spacing w:val="-2"/>
        </w:rPr>
        <w:t xml:space="preserve"> </w:t>
      </w:r>
      <w:r>
        <w:t>employees of Milwaukee County, and municipal police officers.</w:t>
      </w:r>
      <w:r w:rsidR="00C36835">
        <w:t xml:space="preserve"> </w:t>
      </w:r>
      <w:r w:rsidR="00972AB5">
        <w:t xml:space="preserve"> The County will no longer pre-fund travel expenses of any kind.</w:t>
      </w:r>
    </w:p>
    <w:p w14:paraId="02EFBDDC" w14:textId="77777777" w:rsidR="0012316F" w:rsidRDefault="008E1B5D">
      <w:pPr>
        <w:pStyle w:val="Heading1"/>
        <w:numPr>
          <w:ilvl w:val="0"/>
          <w:numId w:val="14"/>
        </w:numPr>
        <w:tabs>
          <w:tab w:val="left" w:pos="1078"/>
        </w:tabs>
        <w:spacing w:before="267"/>
        <w:ind w:left="1078" w:hanging="358"/>
      </w:pPr>
      <w:bookmarkStart w:id="1" w:name="_Toc236904344"/>
      <w:r>
        <w:rPr>
          <w:spacing w:val="-2"/>
        </w:rPr>
        <w:t>DEFINITIONS:</w:t>
      </w:r>
      <w:bookmarkEnd w:id="1"/>
    </w:p>
    <w:p w14:paraId="42535A2B" w14:textId="47E6D031" w:rsidR="0012316F" w:rsidRDefault="008E1B5D">
      <w:pPr>
        <w:pStyle w:val="ListParagraph"/>
        <w:numPr>
          <w:ilvl w:val="1"/>
          <w:numId w:val="14"/>
        </w:numPr>
        <w:tabs>
          <w:tab w:val="left" w:pos="1439"/>
        </w:tabs>
        <w:spacing w:before="22"/>
        <w:ind w:left="1439" w:hanging="359"/>
      </w:pPr>
      <w:hyperlink r:id="rId18">
        <w:r w:rsidRPr="00706EFF">
          <w:rPr>
            <w:u w:val="single"/>
          </w:rPr>
          <w:t>Employee Expense Management System (XM System</w:t>
        </w:r>
      </w:hyperlink>
      <w:r w:rsidRPr="00706EFF">
        <w:rPr>
          <w:u w:val="single"/>
        </w:rPr>
        <w:t>)</w:t>
      </w:r>
      <w:r w:rsidR="00DA2812" w:rsidRPr="00DA2812">
        <w:rPr>
          <w:color w:val="000000" w:themeColor="text1"/>
        </w:rPr>
        <w:t xml:space="preserve">: </w:t>
      </w:r>
      <w:r>
        <w:t>Milwaukee</w:t>
      </w:r>
      <w:r>
        <w:rPr>
          <w:spacing w:val="-4"/>
        </w:rPr>
        <w:t xml:space="preserve"> </w:t>
      </w:r>
      <w:r>
        <w:t>County’s</w:t>
      </w:r>
      <w:r>
        <w:rPr>
          <w:spacing w:val="-5"/>
        </w:rPr>
        <w:t xml:space="preserve"> </w:t>
      </w:r>
      <w:r>
        <w:t>financial</w:t>
      </w:r>
      <w:r>
        <w:rPr>
          <w:spacing w:val="-5"/>
        </w:rPr>
        <w:t xml:space="preserve"> </w:t>
      </w:r>
      <w:r>
        <w:t>and</w:t>
      </w:r>
      <w:r>
        <w:rPr>
          <w:spacing w:val="-6"/>
        </w:rPr>
        <w:t xml:space="preserve"> </w:t>
      </w:r>
      <w:r>
        <w:rPr>
          <w:spacing w:val="-2"/>
        </w:rPr>
        <w:t>supply</w:t>
      </w:r>
    </w:p>
    <w:p w14:paraId="12B6F4C6" w14:textId="77777777" w:rsidR="0012316F" w:rsidRDefault="008E1B5D">
      <w:pPr>
        <w:pStyle w:val="BodyText"/>
        <w:ind w:left="1440" w:firstLine="0"/>
        <w:rPr>
          <w:spacing w:val="-2"/>
        </w:rPr>
      </w:pPr>
      <w:r>
        <w:t>chain</w:t>
      </w:r>
      <w:r>
        <w:rPr>
          <w:spacing w:val="-6"/>
        </w:rPr>
        <w:t xml:space="preserve"> </w:t>
      </w:r>
      <w:r>
        <w:t>application</w:t>
      </w:r>
      <w:r>
        <w:rPr>
          <w:spacing w:val="-6"/>
        </w:rPr>
        <w:t xml:space="preserve"> </w:t>
      </w:r>
      <w:r>
        <w:t>that</w:t>
      </w:r>
      <w:r>
        <w:rPr>
          <w:spacing w:val="-3"/>
        </w:rPr>
        <w:t xml:space="preserve"> </w:t>
      </w:r>
      <w:r>
        <w:t>is</w:t>
      </w:r>
      <w:r>
        <w:rPr>
          <w:spacing w:val="-4"/>
        </w:rPr>
        <w:t xml:space="preserve"> </w:t>
      </w:r>
      <w:r>
        <w:t>used</w:t>
      </w:r>
      <w:r>
        <w:rPr>
          <w:spacing w:val="-3"/>
        </w:rPr>
        <w:t xml:space="preserve"> </w:t>
      </w:r>
      <w:r>
        <w:t>for</w:t>
      </w:r>
      <w:r>
        <w:rPr>
          <w:spacing w:val="-5"/>
        </w:rPr>
        <w:t xml:space="preserve"> </w:t>
      </w:r>
      <w:r>
        <w:t>expense</w:t>
      </w:r>
      <w:r>
        <w:rPr>
          <w:spacing w:val="-3"/>
        </w:rPr>
        <w:t xml:space="preserve"> </w:t>
      </w:r>
      <w:r>
        <w:rPr>
          <w:spacing w:val="-2"/>
        </w:rPr>
        <w:t>reporting.</w:t>
      </w:r>
    </w:p>
    <w:p w14:paraId="1B5FD041" w14:textId="4B6383E3" w:rsidR="002B7422" w:rsidRPr="002B7422" w:rsidRDefault="002B7422">
      <w:pPr>
        <w:pStyle w:val="ListParagraph"/>
        <w:numPr>
          <w:ilvl w:val="1"/>
          <w:numId w:val="14"/>
        </w:numPr>
        <w:tabs>
          <w:tab w:val="left" w:pos="1438"/>
          <w:tab w:val="left" w:pos="1440"/>
        </w:tabs>
        <w:ind w:right="779"/>
        <w:rPr>
          <w:u w:val="single"/>
        </w:rPr>
      </w:pPr>
      <w:r w:rsidRPr="002B7422">
        <w:rPr>
          <w:u w:val="single"/>
        </w:rPr>
        <w:t>Meals</w:t>
      </w:r>
      <w:r w:rsidRPr="002B7422">
        <w:rPr>
          <w:spacing w:val="-4"/>
          <w:u w:val="single"/>
        </w:rPr>
        <w:t xml:space="preserve"> </w:t>
      </w:r>
      <w:r w:rsidRPr="002B7422">
        <w:rPr>
          <w:u w:val="single"/>
        </w:rPr>
        <w:t>&amp;</w:t>
      </w:r>
      <w:r w:rsidRPr="002B7422">
        <w:rPr>
          <w:spacing w:val="-1"/>
          <w:u w:val="single"/>
        </w:rPr>
        <w:t xml:space="preserve"> </w:t>
      </w:r>
      <w:r w:rsidRPr="002B7422">
        <w:rPr>
          <w:u w:val="single"/>
        </w:rPr>
        <w:t>Incidental</w:t>
      </w:r>
      <w:r w:rsidRPr="002B7422">
        <w:rPr>
          <w:spacing w:val="-7"/>
          <w:u w:val="single"/>
        </w:rPr>
        <w:t xml:space="preserve"> </w:t>
      </w:r>
      <w:r w:rsidRPr="002B7422">
        <w:rPr>
          <w:u w:val="single"/>
        </w:rPr>
        <w:t>Expense</w:t>
      </w:r>
      <w:r w:rsidRPr="002B7422">
        <w:rPr>
          <w:spacing w:val="-4"/>
          <w:u w:val="single"/>
        </w:rPr>
        <w:t xml:space="preserve"> </w:t>
      </w:r>
      <w:r w:rsidRPr="002B7422">
        <w:rPr>
          <w:u w:val="single"/>
        </w:rPr>
        <w:t>(M&amp;IE)</w:t>
      </w:r>
      <w:r w:rsidRPr="002B7422">
        <w:rPr>
          <w:spacing w:val="-2"/>
          <w:u w:val="single"/>
        </w:rPr>
        <w:t xml:space="preserve"> </w:t>
      </w:r>
      <w:r w:rsidRPr="002B7422">
        <w:rPr>
          <w:u w:val="single"/>
        </w:rPr>
        <w:t>rates</w:t>
      </w:r>
      <w:r>
        <w:t>: S</w:t>
      </w:r>
      <w:r w:rsidRPr="002B7422">
        <w:t>tandardized daily allowances used to reimburse travelers for the cost of food and small out-of-pocket expenses (like tips) while on official travel, instead of requiring detailed receipts for each item.</w:t>
      </w:r>
    </w:p>
    <w:p w14:paraId="0FD90F8C" w14:textId="289947AF" w:rsidR="0012316F" w:rsidRDefault="008E1B5D">
      <w:pPr>
        <w:pStyle w:val="ListParagraph"/>
        <w:numPr>
          <w:ilvl w:val="1"/>
          <w:numId w:val="14"/>
        </w:numPr>
        <w:tabs>
          <w:tab w:val="left" w:pos="1438"/>
          <w:tab w:val="left" w:pos="1440"/>
        </w:tabs>
        <w:ind w:right="779"/>
      </w:pPr>
      <w:r>
        <w:rPr>
          <w:u w:val="single"/>
        </w:rPr>
        <w:t>Necessary Business Expense</w:t>
      </w:r>
      <w:r w:rsidR="00DA2812" w:rsidRPr="00DA2812">
        <w:t>:</w:t>
      </w:r>
      <w:r>
        <w:t xml:space="preserve"> </w:t>
      </w:r>
      <w:r w:rsidR="00DA2812">
        <w:t>Necessary</w:t>
      </w:r>
      <w:r>
        <w:t xml:space="preserve"> Business Expense refers to any expenditure required for a County employee to fully participate in activities resulting from an approved Travel Event. The travel must have a clear and legitimate business purpose</w:t>
      </w:r>
      <w:commentRangeStart w:id="2"/>
      <w:r>
        <w:t xml:space="preserve">. </w:t>
      </w:r>
      <w:r w:rsidR="002B7422">
        <w:t>O</w:t>
      </w:r>
      <w:r>
        <w:t>ut of country</w:t>
      </w:r>
      <w:r w:rsidR="002B7422">
        <w:t xml:space="preserve"> (OCONUS)</w:t>
      </w:r>
      <w:r>
        <w:t xml:space="preserve"> </w:t>
      </w:r>
      <w:commentRangeEnd w:id="2"/>
      <w:r w:rsidR="00914D01">
        <w:rPr>
          <w:rStyle w:val="CommentReference"/>
          <w:sz w:val="22"/>
          <w:szCs w:val="22"/>
        </w:rPr>
        <w:commentReference w:id="2"/>
      </w:r>
      <w:r>
        <w:t>travel related expenditures will conform to the IRS guidelines and the U.S. General Services Administration whenever</w:t>
      </w:r>
      <w:r>
        <w:rPr>
          <w:spacing w:val="-4"/>
        </w:rPr>
        <w:t xml:space="preserve"> </w:t>
      </w:r>
      <w:r>
        <w:t>possible.</w:t>
      </w:r>
      <w:r>
        <w:rPr>
          <w:spacing w:val="-4"/>
        </w:rPr>
        <w:t xml:space="preserve"> </w:t>
      </w:r>
      <w:r>
        <w:t>See,</w:t>
      </w:r>
      <w:r>
        <w:rPr>
          <w:spacing w:val="-4"/>
        </w:rPr>
        <w:t xml:space="preserve"> </w:t>
      </w:r>
      <w:r>
        <w:t>ht</w:t>
      </w:r>
      <w:hyperlink r:id="rId23">
        <w:r>
          <w:t>tps://www.gsa.gov/travel-resources.</w:t>
        </w:r>
      </w:hyperlink>
      <w:r>
        <w:rPr>
          <w:spacing w:val="-4"/>
        </w:rPr>
        <w:t xml:space="preserve"> </w:t>
      </w:r>
      <w:r>
        <w:t>Where</w:t>
      </w:r>
      <w:r>
        <w:rPr>
          <w:spacing w:val="-6"/>
        </w:rPr>
        <w:t xml:space="preserve"> </w:t>
      </w:r>
      <w:r>
        <w:t>compliance</w:t>
      </w:r>
      <w:r>
        <w:rPr>
          <w:spacing w:val="-4"/>
        </w:rPr>
        <w:t xml:space="preserve"> </w:t>
      </w:r>
      <w:r>
        <w:t>with</w:t>
      </w:r>
      <w:r>
        <w:rPr>
          <w:spacing w:val="-4"/>
        </w:rPr>
        <w:t xml:space="preserve"> </w:t>
      </w:r>
      <w:r>
        <w:t>IRS</w:t>
      </w:r>
      <w:r>
        <w:rPr>
          <w:spacing w:val="-5"/>
        </w:rPr>
        <w:t xml:space="preserve"> </w:t>
      </w:r>
      <w:r>
        <w:t>and the U.S. General Services Administration guidelines cannot be met, approval of such expense must be documented by the Appropriate Authorizing Party.</w:t>
      </w:r>
    </w:p>
    <w:p w14:paraId="15362981" w14:textId="4C23BC20" w:rsidR="0012316F" w:rsidRDefault="008E1B5D">
      <w:pPr>
        <w:pStyle w:val="ListParagraph"/>
        <w:numPr>
          <w:ilvl w:val="1"/>
          <w:numId w:val="14"/>
        </w:numPr>
        <w:tabs>
          <w:tab w:val="left" w:pos="1438"/>
        </w:tabs>
        <w:ind w:left="1438" w:hanging="358"/>
      </w:pPr>
      <w:r>
        <w:rPr>
          <w:u w:val="single"/>
        </w:rPr>
        <w:t>Official</w:t>
      </w:r>
      <w:r>
        <w:rPr>
          <w:spacing w:val="-6"/>
          <w:u w:val="single"/>
        </w:rPr>
        <w:t xml:space="preserve"> </w:t>
      </w:r>
      <w:r>
        <w:rPr>
          <w:u w:val="single"/>
        </w:rPr>
        <w:t>County</w:t>
      </w:r>
      <w:r>
        <w:rPr>
          <w:spacing w:val="-3"/>
          <w:u w:val="single"/>
        </w:rPr>
        <w:t xml:space="preserve"> </w:t>
      </w:r>
      <w:r>
        <w:rPr>
          <w:u w:val="single"/>
        </w:rPr>
        <w:t>Business</w:t>
      </w:r>
      <w:r w:rsidR="00DA2812" w:rsidRPr="00DA2812">
        <w:t>:</w:t>
      </w:r>
      <w:r>
        <w:rPr>
          <w:spacing w:val="-4"/>
        </w:rPr>
        <w:t xml:space="preserve"> </w:t>
      </w:r>
      <w:r>
        <w:t>Official</w:t>
      </w:r>
      <w:r>
        <w:rPr>
          <w:spacing w:val="-4"/>
        </w:rPr>
        <w:t xml:space="preserve"> </w:t>
      </w:r>
      <w:r>
        <w:t>County</w:t>
      </w:r>
      <w:r>
        <w:rPr>
          <w:spacing w:val="-4"/>
        </w:rPr>
        <w:t xml:space="preserve"> </w:t>
      </w:r>
      <w:r>
        <w:t>Business</w:t>
      </w:r>
      <w:r>
        <w:rPr>
          <w:spacing w:val="-4"/>
        </w:rPr>
        <w:t xml:space="preserve"> </w:t>
      </w:r>
      <w:r>
        <w:t>shall</w:t>
      </w:r>
      <w:r>
        <w:rPr>
          <w:spacing w:val="-7"/>
        </w:rPr>
        <w:t xml:space="preserve"> </w:t>
      </w:r>
      <w:r>
        <w:t>mean,</w:t>
      </w:r>
      <w:r>
        <w:rPr>
          <w:spacing w:val="-4"/>
        </w:rPr>
        <w:t xml:space="preserve"> </w:t>
      </w:r>
      <w:r>
        <w:t>but</w:t>
      </w:r>
      <w:r>
        <w:rPr>
          <w:spacing w:val="-6"/>
        </w:rPr>
        <w:t xml:space="preserve"> </w:t>
      </w:r>
      <w:r>
        <w:t>not</w:t>
      </w:r>
      <w:r>
        <w:rPr>
          <w:spacing w:val="-4"/>
        </w:rPr>
        <w:t xml:space="preserve"> </w:t>
      </w:r>
      <w:r>
        <w:t>be</w:t>
      </w:r>
      <w:r>
        <w:rPr>
          <w:spacing w:val="-4"/>
        </w:rPr>
        <w:t xml:space="preserve"> </w:t>
      </w:r>
      <w:r>
        <w:t>limited</w:t>
      </w:r>
      <w:r>
        <w:rPr>
          <w:spacing w:val="-3"/>
        </w:rPr>
        <w:t xml:space="preserve"> </w:t>
      </w:r>
      <w:r>
        <w:rPr>
          <w:spacing w:val="-5"/>
        </w:rPr>
        <w:t>to:</w:t>
      </w:r>
    </w:p>
    <w:p w14:paraId="59E303D1" w14:textId="77777777" w:rsidR="0012316F" w:rsidRDefault="008E1B5D">
      <w:pPr>
        <w:pStyle w:val="ListParagraph"/>
        <w:numPr>
          <w:ilvl w:val="2"/>
          <w:numId w:val="14"/>
        </w:numPr>
        <w:tabs>
          <w:tab w:val="left" w:pos="1800"/>
        </w:tabs>
        <w:spacing w:before="1"/>
        <w:ind w:right="934"/>
      </w:pPr>
      <w:r>
        <w:t>Conducting legitimate County business such as fulfilling job functions, negotiating, inspecting,</w:t>
      </w:r>
      <w:r>
        <w:rPr>
          <w:spacing w:val="-3"/>
        </w:rPr>
        <w:t xml:space="preserve"> </w:t>
      </w:r>
      <w:r>
        <w:t>or</w:t>
      </w:r>
      <w:r>
        <w:rPr>
          <w:spacing w:val="-6"/>
        </w:rPr>
        <w:t xml:space="preserve"> </w:t>
      </w:r>
      <w:r>
        <w:t>purchasing</w:t>
      </w:r>
      <w:r>
        <w:rPr>
          <w:spacing w:val="-4"/>
        </w:rPr>
        <w:t xml:space="preserve"> </w:t>
      </w:r>
      <w:r>
        <w:t>equipment,</w:t>
      </w:r>
      <w:r>
        <w:rPr>
          <w:spacing w:val="-3"/>
        </w:rPr>
        <w:t xml:space="preserve"> </w:t>
      </w:r>
      <w:r>
        <w:t>and</w:t>
      </w:r>
      <w:r>
        <w:rPr>
          <w:spacing w:val="-4"/>
        </w:rPr>
        <w:t xml:space="preserve"> </w:t>
      </w:r>
      <w:r>
        <w:t>coordinating</w:t>
      </w:r>
      <w:r>
        <w:rPr>
          <w:spacing w:val="-4"/>
        </w:rPr>
        <w:t xml:space="preserve"> </w:t>
      </w:r>
      <w:r>
        <w:t>with</w:t>
      </w:r>
      <w:r>
        <w:rPr>
          <w:spacing w:val="-6"/>
        </w:rPr>
        <w:t xml:space="preserve"> </w:t>
      </w:r>
      <w:r>
        <w:t>other</w:t>
      </w:r>
      <w:r>
        <w:rPr>
          <w:spacing w:val="-3"/>
        </w:rPr>
        <w:t xml:space="preserve"> </w:t>
      </w:r>
      <w:r>
        <w:t>governmental</w:t>
      </w:r>
      <w:r>
        <w:rPr>
          <w:spacing w:val="-5"/>
        </w:rPr>
        <w:t xml:space="preserve"> </w:t>
      </w:r>
      <w:r>
        <w:t>agencies.</w:t>
      </w:r>
    </w:p>
    <w:p w14:paraId="75164D7A" w14:textId="77777777" w:rsidR="0012316F" w:rsidRDefault="008E1B5D">
      <w:pPr>
        <w:pStyle w:val="ListParagraph"/>
        <w:numPr>
          <w:ilvl w:val="2"/>
          <w:numId w:val="14"/>
        </w:numPr>
        <w:tabs>
          <w:tab w:val="left" w:pos="1800"/>
        </w:tabs>
      </w:pPr>
      <w:r>
        <w:t>Obtaining</w:t>
      </w:r>
      <w:r>
        <w:rPr>
          <w:spacing w:val="-5"/>
        </w:rPr>
        <w:t xml:space="preserve"> </w:t>
      </w:r>
      <w:r>
        <w:t>information</w:t>
      </w:r>
      <w:r>
        <w:rPr>
          <w:spacing w:val="-5"/>
        </w:rPr>
        <w:t xml:space="preserve"> </w:t>
      </w:r>
      <w:r>
        <w:t>directly</w:t>
      </w:r>
      <w:r>
        <w:rPr>
          <w:spacing w:val="-3"/>
        </w:rPr>
        <w:t xml:space="preserve"> </w:t>
      </w:r>
      <w:r>
        <w:t>related</w:t>
      </w:r>
      <w:r>
        <w:rPr>
          <w:spacing w:val="-8"/>
        </w:rPr>
        <w:t xml:space="preserve"> </w:t>
      </w:r>
      <w:r>
        <w:t>to</w:t>
      </w:r>
      <w:r>
        <w:rPr>
          <w:spacing w:val="-6"/>
        </w:rPr>
        <w:t xml:space="preserve"> </w:t>
      </w:r>
      <w:r>
        <w:t>the</w:t>
      </w:r>
      <w:r>
        <w:rPr>
          <w:spacing w:val="-6"/>
        </w:rPr>
        <w:t xml:space="preserve"> </w:t>
      </w:r>
      <w:r>
        <w:t>person's</w:t>
      </w:r>
      <w:r>
        <w:rPr>
          <w:spacing w:val="-6"/>
        </w:rPr>
        <w:t xml:space="preserve"> </w:t>
      </w:r>
      <w:r>
        <w:t>official</w:t>
      </w:r>
      <w:r>
        <w:rPr>
          <w:spacing w:val="-4"/>
        </w:rPr>
        <w:t xml:space="preserve"> </w:t>
      </w:r>
      <w:r>
        <w:rPr>
          <w:spacing w:val="-2"/>
        </w:rPr>
        <w:t>function.</w:t>
      </w:r>
    </w:p>
    <w:p w14:paraId="73A73861" w14:textId="77777777" w:rsidR="0012316F" w:rsidRDefault="008E1B5D">
      <w:pPr>
        <w:pStyle w:val="ListParagraph"/>
        <w:numPr>
          <w:ilvl w:val="2"/>
          <w:numId w:val="14"/>
        </w:numPr>
        <w:tabs>
          <w:tab w:val="left" w:pos="1797"/>
        </w:tabs>
        <w:ind w:left="1797" w:hanging="357"/>
      </w:pPr>
      <w:r>
        <w:t>Serving</w:t>
      </w:r>
      <w:r>
        <w:rPr>
          <w:spacing w:val="-4"/>
        </w:rPr>
        <w:t xml:space="preserve"> </w:t>
      </w:r>
      <w:r>
        <w:t>as</w:t>
      </w:r>
      <w:r>
        <w:rPr>
          <w:spacing w:val="-3"/>
        </w:rPr>
        <w:t xml:space="preserve"> </w:t>
      </w:r>
      <w:r>
        <w:t>an</w:t>
      </w:r>
      <w:r>
        <w:rPr>
          <w:spacing w:val="-5"/>
        </w:rPr>
        <w:t xml:space="preserve"> </w:t>
      </w:r>
      <w:r>
        <w:t>official</w:t>
      </w:r>
      <w:r>
        <w:rPr>
          <w:spacing w:val="-5"/>
        </w:rPr>
        <w:t xml:space="preserve"> </w:t>
      </w:r>
      <w:r>
        <w:t>representative</w:t>
      </w:r>
      <w:r>
        <w:rPr>
          <w:spacing w:val="-4"/>
        </w:rPr>
        <w:t xml:space="preserve"> </w:t>
      </w:r>
      <w:r>
        <w:t>of</w:t>
      </w:r>
      <w:r>
        <w:rPr>
          <w:spacing w:val="-4"/>
        </w:rPr>
        <w:t xml:space="preserve"> </w:t>
      </w:r>
      <w:r>
        <w:t>Milwaukee</w:t>
      </w:r>
      <w:r>
        <w:rPr>
          <w:spacing w:val="-2"/>
        </w:rPr>
        <w:t xml:space="preserve"> County.</w:t>
      </w:r>
    </w:p>
    <w:p w14:paraId="46E81039" w14:textId="3742B33E" w:rsidR="00B418F9" w:rsidRDefault="008E1B5D" w:rsidP="005066E7">
      <w:pPr>
        <w:pStyle w:val="ListParagraph"/>
        <w:numPr>
          <w:ilvl w:val="1"/>
          <w:numId w:val="14"/>
        </w:numPr>
        <w:tabs>
          <w:tab w:val="left" w:pos="1438"/>
          <w:tab w:val="left" w:pos="1440"/>
        </w:tabs>
        <w:spacing w:before="1"/>
        <w:ind w:right="725"/>
      </w:pPr>
      <w:r>
        <w:rPr>
          <w:u w:val="single"/>
        </w:rPr>
        <w:t>Per</w:t>
      </w:r>
      <w:r>
        <w:rPr>
          <w:spacing w:val="-4"/>
          <w:u w:val="single"/>
        </w:rPr>
        <w:t xml:space="preserve"> </w:t>
      </w:r>
      <w:r>
        <w:rPr>
          <w:u w:val="single"/>
        </w:rPr>
        <w:t>Diem</w:t>
      </w:r>
      <w:r w:rsidR="00DA2812">
        <w:t>:</w:t>
      </w:r>
      <w:r>
        <w:rPr>
          <w:spacing w:val="-4"/>
        </w:rPr>
        <w:t xml:space="preserve"> </w:t>
      </w:r>
      <w:r w:rsidR="0089313B">
        <w:t>Per</w:t>
      </w:r>
      <w:r w:rsidR="0089313B">
        <w:rPr>
          <w:spacing w:val="-4"/>
        </w:rPr>
        <w:t>-diem</w:t>
      </w:r>
      <w:r>
        <w:rPr>
          <w:spacing w:val="-4"/>
        </w:rPr>
        <w:t xml:space="preserve"> </w:t>
      </w:r>
      <w:r>
        <w:t>is</w:t>
      </w:r>
      <w:r>
        <w:rPr>
          <w:spacing w:val="-2"/>
        </w:rPr>
        <w:t xml:space="preserve"> </w:t>
      </w:r>
      <w:r>
        <w:t>an</w:t>
      </w:r>
      <w:r>
        <w:rPr>
          <w:spacing w:val="-3"/>
        </w:rPr>
        <w:t xml:space="preserve"> </w:t>
      </w:r>
      <w:r>
        <w:t>allowance</w:t>
      </w:r>
      <w:r>
        <w:rPr>
          <w:spacing w:val="-2"/>
        </w:rPr>
        <w:t xml:space="preserve"> </w:t>
      </w:r>
      <w:r>
        <w:t>for</w:t>
      </w:r>
      <w:r>
        <w:rPr>
          <w:spacing w:val="-2"/>
        </w:rPr>
        <w:t xml:space="preserve"> </w:t>
      </w:r>
      <w:r>
        <w:t>lodging,</w:t>
      </w:r>
      <w:r>
        <w:rPr>
          <w:spacing w:val="-2"/>
        </w:rPr>
        <w:t xml:space="preserve"> </w:t>
      </w:r>
      <w:r>
        <w:t>meals,</w:t>
      </w:r>
      <w:r>
        <w:rPr>
          <w:spacing w:val="-4"/>
        </w:rPr>
        <w:t xml:space="preserve"> </w:t>
      </w:r>
      <w:r>
        <w:t>and</w:t>
      </w:r>
      <w:r>
        <w:rPr>
          <w:spacing w:val="-3"/>
        </w:rPr>
        <w:t xml:space="preserve"> </w:t>
      </w:r>
      <w:r>
        <w:t>incidental expenses.</w:t>
      </w:r>
      <w:r>
        <w:rPr>
          <w:spacing w:val="-4"/>
        </w:rPr>
        <w:t xml:space="preserve"> </w:t>
      </w:r>
      <w:r>
        <w:t>The</w:t>
      </w:r>
      <w:r>
        <w:rPr>
          <w:spacing w:val="-2"/>
        </w:rPr>
        <w:t xml:space="preserve"> </w:t>
      </w:r>
      <w:r>
        <w:t>U.S.</w:t>
      </w:r>
      <w:r>
        <w:rPr>
          <w:spacing w:val="-2"/>
        </w:rPr>
        <w:t xml:space="preserve"> </w:t>
      </w:r>
      <w:r>
        <w:t>General Services Administration (GSA) establishes the per diem reimbursement rates that federal agencies use to reimburse their employees for subsistence expenses incurred while on official travel within the continental U.S.</w:t>
      </w:r>
    </w:p>
    <w:p w14:paraId="12F5565F" w14:textId="7E54F473" w:rsidR="0012316F" w:rsidRDefault="008E1B5D">
      <w:pPr>
        <w:pStyle w:val="ListParagraph"/>
        <w:numPr>
          <w:ilvl w:val="1"/>
          <w:numId w:val="14"/>
        </w:numPr>
        <w:tabs>
          <w:tab w:val="left" w:pos="1440"/>
        </w:tabs>
        <w:ind w:right="830"/>
      </w:pPr>
      <w:commentRangeStart w:id="3"/>
      <w:r>
        <w:rPr>
          <w:u w:val="single"/>
        </w:rPr>
        <w:t>Travel</w:t>
      </w:r>
      <w:r>
        <w:rPr>
          <w:spacing w:val="-1"/>
          <w:u w:val="single"/>
        </w:rPr>
        <w:t xml:space="preserve"> </w:t>
      </w:r>
      <w:r>
        <w:rPr>
          <w:u w:val="single"/>
        </w:rPr>
        <w:t>Event</w:t>
      </w:r>
      <w:r w:rsidR="00DA2812">
        <w:t>:</w:t>
      </w:r>
      <w:r>
        <w:t xml:space="preserve"> </w:t>
      </w:r>
      <w:r w:rsidR="0089313B">
        <w:t>Referring</w:t>
      </w:r>
      <w:r>
        <w:rPr>
          <w:spacing w:val="-1"/>
        </w:rPr>
        <w:t xml:space="preserve"> </w:t>
      </w:r>
      <w:r>
        <w:t>to the</w:t>
      </w:r>
      <w:r>
        <w:rPr>
          <w:spacing w:val="-2"/>
        </w:rPr>
        <w:t xml:space="preserve"> </w:t>
      </w:r>
      <w:r>
        <w:t>time that an employee is</w:t>
      </w:r>
      <w:r>
        <w:rPr>
          <w:spacing w:val="-1"/>
        </w:rPr>
        <w:t xml:space="preserve"> </w:t>
      </w:r>
      <w:r>
        <w:t>on the business trip. For</w:t>
      </w:r>
      <w:r>
        <w:rPr>
          <w:spacing w:val="-1"/>
        </w:rPr>
        <w:t xml:space="preserve"> </w:t>
      </w:r>
      <w:r>
        <w:t>air travel, it is</w:t>
      </w:r>
      <w:r>
        <w:rPr>
          <w:spacing w:val="-1"/>
        </w:rPr>
        <w:t xml:space="preserve"> </w:t>
      </w:r>
      <w:r>
        <w:t xml:space="preserve">the time when employee arrives at their home airport and </w:t>
      </w:r>
      <w:r w:rsidR="0087489B">
        <w:t>end</w:t>
      </w:r>
      <w:r>
        <w:t xml:space="preserve"> when they return to their home airport. For travel destinations using a vehicle, it is the </w:t>
      </w:r>
      <w:r w:rsidR="005066E7">
        <w:t>period</w:t>
      </w:r>
      <w:r>
        <w:t xml:space="preserve"> when an employee leaves home/work</w:t>
      </w:r>
      <w:r>
        <w:rPr>
          <w:spacing w:val="-2"/>
        </w:rPr>
        <w:t xml:space="preserve"> </w:t>
      </w:r>
      <w:r>
        <w:t>to</w:t>
      </w:r>
      <w:r>
        <w:rPr>
          <w:spacing w:val="-1"/>
        </w:rPr>
        <w:t xml:space="preserve"> </w:t>
      </w:r>
      <w:r>
        <w:t>begin</w:t>
      </w:r>
      <w:r>
        <w:rPr>
          <w:spacing w:val="-5"/>
        </w:rPr>
        <w:t xml:space="preserve"> </w:t>
      </w:r>
      <w:r>
        <w:t>the</w:t>
      </w:r>
      <w:r>
        <w:rPr>
          <w:spacing w:val="-2"/>
        </w:rPr>
        <w:t xml:space="preserve"> </w:t>
      </w:r>
      <w:r>
        <w:t>business</w:t>
      </w:r>
      <w:r>
        <w:rPr>
          <w:spacing w:val="-1"/>
        </w:rPr>
        <w:t xml:space="preserve"> </w:t>
      </w:r>
      <w:r>
        <w:t>trip</w:t>
      </w:r>
      <w:r>
        <w:rPr>
          <w:spacing w:val="-3"/>
        </w:rPr>
        <w:t xml:space="preserve"> </w:t>
      </w:r>
      <w:r>
        <w:t>and</w:t>
      </w:r>
      <w:r>
        <w:rPr>
          <w:spacing w:val="-6"/>
        </w:rPr>
        <w:t xml:space="preserve"> </w:t>
      </w:r>
      <w:r>
        <w:t>ends</w:t>
      </w:r>
      <w:r>
        <w:rPr>
          <w:spacing w:val="-2"/>
        </w:rPr>
        <w:t xml:space="preserve"> </w:t>
      </w:r>
      <w:r>
        <w:t>when</w:t>
      </w:r>
      <w:r>
        <w:rPr>
          <w:spacing w:val="-5"/>
        </w:rPr>
        <w:t xml:space="preserve"> </w:t>
      </w:r>
      <w:r>
        <w:t>the</w:t>
      </w:r>
      <w:r>
        <w:rPr>
          <w:spacing w:val="-2"/>
        </w:rPr>
        <w:t xml:space="preserve"> </w:t>
      </w:r>
      <w:r>
        <w:t>employee</w:t>
      </w:r>
      <w:r>
        <w:rPr>
          <w:spacing w:val="-2"/>
        </w:rPr>
        <w:t xml:space="preserve"> </w:t>
      </w:r>
      <w:r>
        <w:t>arrives</w:t>
      </w:r>
      <w:r>
        <w:rPr>
          <w:spacing w:val="-4"/>
        </w:rPr>
        <w:t xml:space="preserve"> </w:t>
      </w:r>
      <w:r>
        <w:t>at</w:t>
      </w:r>
      <w:r>
        <w:rPr>
          <w:spacing w:val="-2"/>
        </w:rPr>
        <w:t xml:space="preserve"> </w:t>
      </w:r>
      <w:r>
        <w:t>home/work</w:t>
      </w:r>
      <w:r>
        <w:rPr>
          <w:spacing w:val="-5"/>
        </w:rPr>
        <w:t xml:space="preserve"> </w:t>
      </w:r>
      <w:r>
        <w:t>after the trip. This provision does not apply for purposes of recording time for payroll.</w:t>
      </w:r>
      <w:r w:rsidR="002B7422">
        <w:t xml:space="preserve"> This applies to all travel outside Milwaukee County.  Travel within Milwaukee County is excluded from this requirement.</w:t>
      </w:r>
    </w:p>
    <w:p w14:paraId="68FF4450" w14:textId="79437F9A" w:rsidR="0012316F" w:rsidRDefault="008E1B5D">
      <w:pPr>
        <w:pStyle w:val="ListParagraph"/>
        <w:numPr>
          <w:ilvl w:val="1"/>
          <w:numId w:val="14"/>
        </w:numPr>
        <w:tabs>
          <w:tab w:val="left" w:pos="1440"/>
        </w:tabs>
        <w:ind w:right="997"/>
      </w:pPr>
      <w:r>
        <w:rPr>
          <w:u w:val="single"/>
        </w:rPr>
        <w:t>Travel Expenses</w:t>
      </w:r>
      <w:r w:rsidR="00DA2812">
        <w:t>:</w:t>
      </w:r>
      <w:r>
        <w:t xml:space="preserve"> Costs for lodging, meals, or other incidental expenses, transportation, seminar/meeting</w:t>
      </w:r>
      <w:r>
        <w:rPr>
          <w:spacing w:val="-4"/>
        </w:rPr>
        <w:t xml:space="preserve"> </w:t>
      </w:r>
      <w:r>
        <w:t>attendance,</w:t>
      </w:r>
      <w:r>
        <w:rPr>
          <w:spacing w:val="-2"/>
        </w:rPr>
        <w:t xml:space="preserve"> </w:t>
      </w:r>
      <w:r>
        <w:t>and</w:t>
      </w:r>
      <w:r>
        <w:rPr>
          <w:spacing w:val="-4"/>
        </w:rPr>
        <w:t xml:space="preserve"> </w:t>
      </w:r>
      <w:r>
        <w:t>related</w:t>
      </w:r>
      <w:r>
        <w:rPr>
          <w:spacing w:val="-4"/>
        </w:rPr>
        <w:t xml:space="preserve"> </w:t>
      </w:r>
      <w:r>
        <w:t>activities</w:t>
      </w:r>
      <w:r>
        <w:rPr>
          <w:spacing w:val="-5"/>
        </w:rPr>
        <w:t xml:space="preserve"> </w:t>
      </w:r>
      <w:r>
        <w:t>in</w:t>
      </w:r>
      <w:r>
        <w:rPr>
          <w:spacing w:val="-6"/>
        </w:rPr>
        <w:t xml:space="preserve"> </w:t>
      </w:r>
      <w:r>
        <w:t>the</w:t>
      </w:r>
      <w:r>
        <w:rPr>
          <w:spacing w:val="-3"/>
        </w:rPr>
        <w:t xml:space="preserve"> </w:t>
      </w:r>
      <w:r>
        <w:t>conduct</w:t>
      </w:r>
      <w:r>
        <w:rPr>
          <w:spacing w:val="-5"/>
        </w:rPr>
        <w:t xml:space="preserve"> </w:t>
      </w:r>
      <w:r>
        <w:t>of</w:t>
      </w:r>
      <w:r>
        <w:rPr>
          <w:spacing w:val="-5"/>
        </w:rPr>
        <w:t xml:space="preserve"> </w:t>
      </w:r>
      <w:r>
        <w:t>official</w:t>
      </w:r>
      <w:r>
        <w:rPr>
          <w:spacing w:val="-4"/>
        </w:rPr>
        <w:t xml:space="preserve"> </w:t>
      </w:r>
      <w:r>
        <w:t>County</w:t>
      </w:r>
      <w:r>
        <w:rPr>
          <w:spacing w:val="-2"/>
        </w:rPr>
        <w:t xml:space="preserve"> </w:t>
      </w:r>
      <w:r>
        <w:t>business.</w:t>
      </w:r>
      <w:commentRangeEnd w:id="3"/>
      <w:r w:rsidR="00F852FA">
        <w:rPr>
          <w:rStyle w:val="CommentReference"/>
          <w:sz w:val="22"/>
          <w:szCs w:val="22"/>
        </w:rPr>
        <w:commentReference w:id="3"/>
      </w:r>
    </w:p>
    <w:p w14:paraId="23ECAE0C" w14:textId="77777777" w:rsidR="0012316F" w:rsidRDefault="008E1B5D">
      <w:pPr>
        <w:pStyle w:val="Heading1"/>
        <w:numPr>
          <w:ilvl w:val="0"/>
          <w:numId w:val="14"/>
        </w:numPr>
        <w:tabs>
          <w:tab w:val="left" w:pos="1078"/>
        </w:tabs>
        <w:spacing w:before="267"/>
        <w:ind w:left="1078" w:hanging="358"/>
      </w:pPr>
      <w:bookmarkStart w:id="4" w:name="_Toc236904345"/>
      <w:r>
        <w:rPr>
          <w:spacing w:val="-2"/>
        </w:rPr>
        <w:t>OVERVIEW:</w:t>
      </w:r>
      <w:bookmarkEnd w:id="4"/>
    </w:p>
    <w:p w14:paraId="49DDB4F0" w14:textId="77777777" w:rsidR="0012316F" w:rsidRDefault="008E1B5D">
      <w:pPr>
        <w:pStyle w:val="Heading2"/>
        <w:numPr>
          <w:ilvl w:val="1"/>
          <w:numId w:val="14"/>
        </w:numPr>
        <w:tabs>
          <w:tab w:val="left" w:pos="1439"/>
        </w:tabs>
        <w:spacing w:before="22"/>
        <w:ind w:left="1439" w:hanging="359"/>
      </w:pPr>
      <w:bookmarkStart w:id="5" w:name="_Toc236904346"/>
      <w:r>
        <w:rPr>
          <w:spacing w:val="-2"/>
          <w:u w:val="single"/>
        </w:rPr>
        <w:t>Applicability</w:t>
      </w:r>
      <w:bookmarkEnd w:id="5"/>
    </w:p>
    <w:p w14:paraId="597325F7" w14:textId="77777777" w:rsidR="0012316F" w:rsidRDefault="008E1B5D">
      <w:pPr>
        <w:pStyle w:val="ListParagraph"/>
        <w:numPr>
          <w:ilvl w:val="2"/>
          <w:numId w:val="14"/>
        </w:numPr>
        <w:tabs>
          <w:tab w:val="left" w:pos="1798"/>
        </w:tabs>
        <w:ind w:left="1798" w:hanging="284"/>
        <w:rPr>
          <w:b/>
        </w:rPr>
      </w:pPr>
      <w:r>
        <w:rPr>
          <w:b/>
        </w:rPr>
        <w:t>Elected</w:t>
      </w:r>
      <w:r>
        <w:rPr>
          <w:b/>
          <w:spacing w:val="-7"/>
        </w:rPr>
        <w:t xml:space="preserve"> </w:t>
      </w:r>
      <w:r>
        <w:rPr>
          <w:b/>
        </w:rPr>
        <w:t>Officials,</w:t>
      </w:r>
      <w:r>
        <w:rPr>
          <w:b/>
          <w:spacing w:val="-4"/>
        </w:rPr>
        <w:t xml:space="preserve"> </w:t>
      </w:r>
      <w:r>
        <w:rPr>
          <w:b/>
        </w:rPr>
        <w:t>Officers,</w:t>
      </w:r>
      <w:r>
        <w:rPr>
          <w:b/>
          <w:spacing w:val="-9"/>
        </w:rPr>
        <w:t xml:space="preserve"> </w:t>
      </w:r>
      <w:r>
        <w:rPr>
          <w:b/>
        </w:rPr>
        <w:t>and</w:t>
      </w:r>
      <w:r>
        <w:rPr>
          <w:b/>
          <w:spacing w:val="-5"/>
        </w:rPr>
        <w:t xml:space="preserve"> </w:t>
      </w:r>
      <w:r>
        <w:rPr>
          <w:b/>
          <w:spacing w:val="-2"/>
        </w:rPr>
        <w:t>Employees:</w:t>
      </w:r>
    </w:p>
    <w:p w14:paraId="0CA2F887" w14:textId="0CBF871D" w:rsidR="00EB58D4" w:rsidRPr="00F94047" w:rsidRDefault="008E1B5D" w:rsidP="00EB58D4">
      <w:pPr>
        <w:pStyle w:val="BodyText"/>
        <w:ind w:left="1800" w:right="759" w:firstLine="0"/>
        <w:rPr>
          <w:color w:val="FF0000"/>
          <w:spacing w:val="-2"/>
        </w:rPr>
      </w:pPr>
      <w:r>
        <w:t>All elected officials, officers, and employees of Milwaukee County are required to follow these</w:t>
      </w:r>
      <w:r>
        <w:rPr>
          <w:spacing w:val="-2"/>
        </w:rPr>
        <w:t xml:space="preserve"> </w:t>
      </w:r>
      <w:r>
        <w:t>procedures</w:t>
      </w:r>
      <w:r>
        <w:rPr>
          <w:spacing w:val="-1"/>
        </w:rPr>
        <w:t xml:space="preserve"> </w:t>
      </w:r>
      <w:r>
        <w:t>for</w:t>
      </w:r>
      <w:r>
        <w:rPr>
          <w:spacing w:val="-2"/>
        </w:rPr>
        <w:t xml:space="preserve"> </w:t>
      </w:r>
      <w:r>
        <w:t>the</w:t>
      </w:r>
      <w:r>
        <w:rPr>
          <w:spacing w:val="-2"/>
        </w:rPr>
        <w:t xml:space="preserve"> </w:t>
      </w:r>
      <w:r>
        <w:t>authorization</w:t>
      </w:r>
      <w:r>
        <w:rPr>
          <w:spacing w:val="-6"/>
        </w:rPr>
        <w:t xml:space="preserve"> </w:t>
      </w:r>
      <w:r>
        <w:t>and</w:t>
      </w:r>
      <w:r>
        <w:rPr>
          <w:spacing w:val="-4"/>
        </w:rPr>
        <w:t xml:space="preserve"> </w:t>
      </w:r>
      <w:r>
        <w:t>reimbursement</w:t>
      </w:r>
      <w:r>
        <w:rPr>
          <w:spacing w:val="-5"/>
        </w:rPr>
        <w:t xml:space="preserve"> </w:t>
      </w:r>
      <w:r>
        <w:t>of</w:t>
      </w:r>
      <w:r>
        <w:rPr>
          <w:spacing w:val="-5"/>
        </w:rPr>
        <w:t xml:space="preserve"> </w:t>
      </w:r>
      <w:r>
        <w:t>travel</w:t>
      </w:r>
      <w:r>
        <w:rPr>
          <w:spacing w:val="-4"/>
        </w:rPr>
        <w:t xml:space="preserve"> </w:t>
      </w:r>
      <w:r>
        <w:t>expenses.</w:t>
      </w:r>
      <w:r>
        <w:rPr>
          <w:spacing w:val="-2"/>
        </w:rPr>
        <w:t xml:space="preserve"> </w:t>
      </w:r>
      <w:r>
        <w:t>The</w:t>
      </w:r>
      <w:r>
        <w:rPr>
          <w:spacing w:val="-2"/>
        </w:rPr>
        <w:t xml:space="preserve"> </w:t>
      </w:r>
      <w:r>
        <w:t>use</w:t>
      </w:r>
      <w:r>
        <w:rPr>
          <w:spacing w:val="-4"/>
        </w:rPr>
        <w:t xml:space="preserve"> </w:t>
      </w:r>
      <w:r>
        <w:t>of</w:t>
      </w:r>
      <w:r>
        <w:rPr>
          <w:spacing w:val="-2"/>
        </w:rPr>
        <w:t xml:space="preserve"> </w:t>
      </w:r>
      <w:r>
        <w:t xml:space="preserve">a travel agency for air travel or hotel reservations will be at the discretion of department </w:t>
      </w:r>
      <w:r>
        <w:rPr>
          <w:spacing w:val="-2"/>
        </w:rPr>
        <w:t>heads.</w:t>
      </w:r>
      <w:r w:rsidR="00B41D6B">
        <w:rPr>
          <w:spacing w:val="-2"/>
        </w:rPr>
        <w:t xml:space="preserve"> </w:t>
      </w:r>
      <w:r w:rsidR="00EB58D4" w:rsidRPr="002B7422">
        <w:rPr>
          <w:color w:val="000000" w:themeColor="text1"/>
          <w:spacing w:val="-2"/>
        </w:rPr>
        <w:t>When an agency has more than one elected official, each official is considered a department head and must personally approve all purchases to confirm accountability and responsibility for spending their allocated budgeted funds</w:t>
      </w:r>
      <w:r w:rsidR="00EE0383" w:rsidRPr="002B7422">
        <w:rPr>
          <w:color w:val="000000" w:themeColor="text1"/>
          <w:spacing w:val="-2"/>
        </w:rPr>
        <w:t xml:space="preserve"> via a commitment form</w:t>
      </w:r>
      <w:r w:rsidR="002A05CA" w:rsidRPr="002B7422">
        <w:rPr>
          <w:color w:val="000000" w:themeColor="text1"/>
          <w:spacing w:val="-2"/>
        </w:rPr>
        <w:t>.</w:t>
      </w:r>
    </w:p>
    <w:p w14:paraId="3D5F3659" w14:textId="63250013" w:rsidR="0012316F" w:rsidRDefault="008E1B5D" w:rsidP="00EB58D4">
      <w:pPr>
        <w:pStyle w:val="BodyText"/>
        <w:ind w:left="1800" w:right="759" w:firstLine="0"/>
        <w:rPr>
          <w:b/>
        </w:rPr>
      </w:pPr>
      <w:r>
        <w:rPr>
          <w:b/>
        </w:rPr>
        <w:t>Municipal</w:t>
      </w:r>
      <w:r>
        <w:rPr>
          <w:b/>
          <w:spacing w:val="-6"/>
        </w:rPr>
        <w:t xml:space="preserve"> </w:t>
      </w:r>
      <w:r>
        <w:rPr>
          <w:b/>
        </w:rPr>
        <w:t>Police</w:t>
      </w:r>
      <w:r>
        <w:rPr>
          <w:b/>
          <w:spacing w:val="-5"/>
        </w:rPr>
        <w:t xml:space="preserve"> </w:t>
      </w:r>
      <w:r>
        <w:rPr>
          <w:b/>
          <w:spacing w:val="-2"/>
        </w:rPr>
        <w:t>Officers:</w:t>
      </w:r>
    </w:p>
    <w:p w14:paraId="08B4C3FC" w14:textId="77777777" w:rsidR="0012316F" w:rsidRDefault="008E1B5D">
      <w:pPr>
        <w:pStyle w:val="BodyText"/>
        <w:ind w:left="1800" w:right="759" w:firstLine="0"/>
      </w:pPr>
      <w:r>
        <w:t>Whenever</w:t>
      </w:r>
      <w:r>
        <w:rPr>
          <w:spacing w:val="-2"/>
        </w:rPr>
        <w:t xml:space="preserve"> </w:t>
      </w:r>
      <w:r>
        <w:t>a</w:t>
      </w:r>
      <w:r>
        <w:rPr>
          <w:spacing w:val="-5"/>
        </w:rPr>
        <w:t xml:space="preserve"> </w:t>
      </w:r>
      <w:r>
        <w:t>municipal</w:t>
      </w:r>
      <w:r>
        <w:rPr>
          <w:spacing w:val="-2"/>
        </w:rPr>
        <w:t xml:space="preserve"> </w:t>
      </w:r>
      <w:r>
        <w:t>police</w:t>
      </w:r>
      <w:r>
        <w:rPr>
          <w:spacing w:val="-4"/>
        </w:rPr>
        <w:t xml:space="preserve"> </w:t>
      </w:r>
      <w:r>
        <w:t>officer</w:t>
      </w:r>
      <w:r>
        <w:rPr>
          <w:spacing w:val="-4"/>
        </w:rPr>
        <w:t xml:space="preserve"> </w:t>
      </w:r>
      <w:r>
        <w:t>engages</w:t>
      </w:r>
      <w:r>
        <w:rPr>
          <w:spacing w:val="-1"/>
        </w:rPr>
        <w:t xml:space="preserve"> </w:t>
      </w:r>
      <w:r>
        <w:t>in</w:t>
      </w:r>
      <w:r>
        <w:rPr>
          <w:spacing w:val="-6"/>
        </w:rPr>
        <w:t xml:space="preserve"> </w:t>
      </w:r>
      <w:r>
        <w:t>travel</w:t>
      </w:r>
      <w:r>
        <w:rPr>
          <w:spacing w:val="-4"/>
        </w:rPr>
        <w:t xml:space="preserve"> </w:t>
      </w:r>
      <w:r>
        <w:t>beyond</w:t>
      </w:r>
      <w:r>
        <w:rPr>
          <w:spacing w:val="-5"/>
        </w:rPr>
        <w:t xml:space="preserve"> </w:t>
      </w:r>
      <w:r>
        <w:t>the</w:t>
      </w:r>
      <w:r>
        <w:rPr>
          <w:spacing w:val="-2"/>
        </w:rPr>
        <w:t xml:space="preserve"> </w:t>
      </w:r>
      <w:r>
        <w:t>boundaries</w:t>
      </w:r>
      <w:r>
        <w:rPr>
          <w:spacing w:val="-4"/>
        </w:rPr>
        <w:t xml:space="preserve"> </w:t>
      </w:r>
      <w:r>
        <w:t>of</w:t>
      </w:r>
      <w:r>
        <w:rPr>
          <w:spacing w:val="-4"/>
        </w:rPr>
        <w:t xml:space="preserve"> </w:t>
      </w:r>
      <w:r>
        <w:t xml:space="preserve">Milwaukee County for the purpose of escorting a County prisoner or conducting a further criminal </w:t>
      </w:r>
      <w:r>
        <w:lastRenderedPageBreak/>
        <w:t>investigation, the municipality may be reimbursed for the business-related travel expenses consistent with the provisions of these Procedures.</w:t>
      </w:r>
    </w:p>
    <w:p w14:paraId="19CF513F" w14:textId="77777777" w:rsidR="0012316F" w:rsidRDefault="0012316F">
      <w:pPr>
        <w:pStyle w:val="BodyText"/>
        <w:spacing w:before="1"/>
        <w:ind w:left="0" w:firstLine="0"/>
      </w:pPr>
    </w:p>
    <w:p w14:paraId="416CA84A" w14:textId="77777777" w:rsidR="0012316F" w:rsidRDefault="008E1B5D">
      <w:pPr>
        <w:pStyle w:val="Heading2"/>
        <w:numPr>
          <w:ilvl w:val="1"/>
          <w:numId w:val="14"/>
        </w:numPr>
        <w:tabs>
          <w:tab w:val="left" w:pos="1438"/>
        </w:tabs>
        <w:ind w:left="1438" w:hanging="358"/>
      </w:pPr>
      <w:bookmarkStart w:id="6" w:name="_Toc236904347"/>
      <w:r>
        <w:rPr>
          <w:spacing w:val="-2"/>
          <w:u w:val="single"/>
        </w:rPr>
        <w:t>Responsibilities</w:t>
      </w:r>
      <w:bookmarkEnd w:id="6"/>
    </w:p>
    <w:p w14:paraId="008106E3" w14:textId="77777777" w:rsidR="0012316F" w:rsidRDefault="008E1B5D">
      <w:pPr>
        <w:pStyle w:val="ListParagraph"/>
        <w:numPr>
          <w:ilvl w:val="2"/>
          <w:numId w:val="14"/>
        </w:numPr>
        <w:tabs>
          <w:tab w:val="left" w:pos="1798"/>
        </w:tabs>
        <w:spacing w:before="1"/>
        <w:ind w:left="1798" w:hanging="284"/>
        <w:rPr>
          <w:b/>
        </w:rPr>
      </w:pPr>
      <w:r>
        <w:rPr>
          <w:b/>
        </w:rPr>
        <w:t>Department</w:t>
      </w:r>
      <w:r>
        <w:rPr>
          <w:b/>
          <w:spacing w:val="-8"/>
        </w:rPr>
        <w:t xml:space="preserve"> </w:t>
      </w:r>
      <w:r>
        <w:rPr>
          <w:b/>
        </w:rPr>
        <w:t>of</w:t>
      </w:r>
      <w:r>
        <w:rPr>
          <w:b/>
          <w:spacing w:val="-7"/>
        </w:rPr>
        <w:t xml:space="preserve"> </w:t>
      </w:r>
      <w:r>
        <w:rPr>
          <w:b/>
        </w:rPr>
        <w:t>Administrative</w:t>
      </w:r>
      <w:r>
        <w:rPr>
          <w:b/>
          <w:spacing w:val="-9"/>
        </w:rPr>
        <w:t xml:space="preserve"> </w:t>
      </w:r>
      <w:r>
        <w:rPr>
          <w:b/>
          <w:spacing w:val="-2"/>
        </w:rPr>
        <w:t>Services:</w:t>
      </w:r>
    </w:p>
    <w:p w14:paraId="1FCB798F" w14:textId="77777777" w:rsidR="0012316F" w:rsidRDefault="008E1B5D">
      <w:pPr>
        <w:pStyle w:val="ListParagraph"/>
        <w:numPr>
          <w:ilvl w:val="3"/>
          <w:numId w:val="14"/>
        </w:numPr>
        <w:tabs>
          <w:tab w:val="left" w:pos="2158"/>
          <w:tab w:val="left" w:pos="2160"/>
        </w:tabs>
        <w:ind w:right="960"/>
      </w:pPr>
      <w:r>
        <w:t>The Department of Administrative Services – Central Business Office has the final authority</w:t>
      </w:r>
      <w:r>
        <w:rPr>
          <w:spacing w:val="-4"/>
        </w:rPr>
        <w:t xml:space="preserve"> </w:t>
      </w:r>
      <w:r>
        <w:t>for</w:t>
      </w:r>
      <w:r>
        <w:rPr>
          <w:spacing w:val="-4"/>
        </w:rPr>
        <w:t xml:space="preserve"> </w:t>
      </w:r>
      <w:r>
        <w:t>interpreting</w:t>
      </w:r>
      <w:r>
        <w:rPr>
          <w:spacing w:val="-5"/>
        </w:rPr>
        <w:t xml:space="preserve"> </w:t>
      </w:r>
      <w:r>
        <w:t>relevant</w:t>
      </w:r>
      <w:r>
        <w:rPr>
          <w:spacing w:val="-4"/>
        </w:rPr>
        <w:t xml:space="preserve"> </w:t>
      </w:r>
      <w:r>
        <w:t>travel</w:t>
      </w:r>
      <w:r>
        <w:rPr>
          <w:spacing w:val="-4"/>
        </w:rPr>
        <w:t xml:space="preserve"> </w:t>
      </w:r>
      <w:r>
        <w:t>policy definitions</w:t>
      </w:r>
      <w:r>
        <w:rPr>
          <w:spacing w:val="-4"/>
        </w:rPr>
        <w:t xml:space="preserve"> </w:t>
      </w:r>
      <w:r>
        <w:t>and</w:t>
      </w:r>
      <w:r>
        <w:rPr>
          <w:spacing w:val="-6"/>
        </w:rPr>
        <w:t xml:space="preserve"> </w:t>
      </w:r>
      <w:r>
        <w:t>discretion</w:t>
      </w:r>
      <w:r>
        <w:rPr>
          <w:spacing w:val="-7"/>
        </w:rPr>
        <w:t xml:space="preserve"> </w:t>
      </w:r>
      <w:r>
        <w:t>in</w:t>
      </w:r>
      <w:r>
        <w:rPr>
          <w:spacing w:val="-4"/>
        </w:rPr>
        <w:t xml:space="preserve"> </w:t>
      </w:r>
      <w:r>
        <w:t>approving unusual and extraordinary expenses based on appropriate documentation.</w:t>
      </w:r>
    </w:p>
    <w:p w14:paraId="5C032CC1" w14:textId="4412BC85" w:rsidR="0012316F" w:rsidRDefault="008E1B5D">
      <w:pPr>
        <w:pStyle w:val="ListParagraph"/>
        <w:numPr>
          <w:ilvl w:val="3"/>
          <w:numId w:val="14"/>
        </w:numPr>
        <w:tabs>
          <w:tab w:val="left" w:pos="2160"/>
        </w:tabs>
        <w:spacing w:before="1"/>
        <w:ind w:right="802"/>
      </w:pPr>
      <w:r>
        <w:t>Department Administrators will be notified on an annual basis when an adjustment is made to the maximum allowable lodging rates. The annual letter will be posted to the Forms</w:t>
      </w:r>
      <w:r>
        <w:rPr>
          <w:spacing w:val="-5"/>
        </w:rPr>
        <w:t xml:space="preserve"> </w:t>
      </w:r>
      <w:r>
        <w:t>Library,</w:t>
      </w:r>
      <w:r>
        <w:rPr>
          <w:spacing w:val="-4"/>
        </w:rPr>
        <w:t xml:space="preserve"> </w:t>
      </w:r>
      <w:r>
        <w:t>with</w:t>
      </w:r>
      <w:r>
        <w:rPr>
          <w:spacing w:val="-2"/>
        </w:rPr>
        <w:t xml:space="preserve"> </w:t>
      </w:r>
      <w:r>
        <w:t>a</w:t>
      </w:r>
      <w:r>
        <w:rPr>
          <w:spacing w:val="-4"/>
        </w:rPr>
        <w:t xml:space="preserve"> </w:t>
      </w:r>
      <w:r>
        <w:t>connection</w:t>
      </w:r>
      <w:r>
        <w:rPr>
          <w:spacing w:val="-3"/>
        </w:rPr>
        <w:t xml:space="preserve"> </w:t>
      </w:r>
      <w:r>
        <w:t>to</w:t>
      </w:r>
      <w:r>
        <w:rPr>
          <w:spacing w:val="-1"/>
        </w:rPr>
        <w:t xml:space="preserve"> </w:t>
      </w:r>
      <w:r>
        <w:t>CONUS</w:t>
      </w:r>
      <w:r>
        <w:rPr>
          <w:spacing w:val="-5"/>
        </w:rPr>
        <w:t xml:space="preserve"> </w:t>
      </w:r>
      <w:r>
        <w:t>and</w:t>
      </w:r>
      <w:r>
        <w:rPr>
          <w:spacing w:val="-3"/>
        </w:rPr>
        <w:t xml:space="preserve"> </w:t>
      </w:r>
      <w:r>
        <w:t>OCONUS.</w:t>
      </w:r>
      <w:r>
        <w:rPr>
          <w:spacing w:val="-1"/>
        </w:rPr>
        <w:t xml:space="preserve"> </w:t>
      </w:r>
      <w:r>
        <w:t>Lodging</w:t>
      </w:r>
      <w:r>
        <w:rPr>
          <w:spacing w:val="-3"/>
        </w:rPr>
        <w:t xml:space="preserve"> </w:t>
      </w:r>
      <w:r>
        <w:t>rates</w:t>
      </w:r>
      <w:r>
        <w:rPr>
          <w:spacing w:val="-1"/>
        </w:rPr>
        <w:t xml:space="preserve"> </w:t>
      </w:r>
      <w:r>
        <w:t>are</w:t>
      </w:r>
      <w:r>
        <w:rPr>
          <w:spacing w:val="-5"/>
        </w:rPr>
        <w:t xml:space="preserve"> </w:t>
      </w:r>
      <w:r>
        <w:t>based</w:t>
      </w:r>
      <w:r>
        <w:rPr>
          <w:spacing w:val="-2"/>
        </w:rPr>
        <w:t xml:space="preserve"> </w:t>
      </w:r>
      <w:r>
        <w:t xml:space="preserve">upon the </w:t>
      </w:r>
      <w:hyperlink r:id="rId24">
        <w:r>
          <w:rPr>
            <w:color w:val="0462C1"/>
            <w:u w:val="single" w:color="0462C1"/>
          </w:rPr>
          <w:t>Federal Per Diem Rate</w:t>
        </w:r>
      </w:hyperlink>
      <w:r>
        <w:rPr>
          <w:color w:val="0462C1"/>
        </w:rPr>
        <w:t xml:space="preserve"> </w:t>
      </w:r>
      <w:r>
        <w:t>tables issued by the U.S. General Services Administration (GSA). The limit for each location is set at 125</w:t>
      </w:r>
      <w:r w:rsidR="0089313B">
        <w:t>%,</w:t>
      </w:r>
      <w:r>
        <w:t xml:space="preserve"> the highest federal rate in that location. The limit will be reviewed each year to ensure that the rate is reasonable for </w:t>
      </w:r>
      <w:r>
        <w:rPr>
          <w:spacing w:val="-2"/>
        </w:rPr>
        <w:t>travel.</w:t>
      </w:r>
    </w:p>
    <w:p w14:paraId="00D8BEBC" w14:textId="77777777" w:rsidR="0012316F" w:rsidRDefault="008E1B5D">
      <w:pPr>
        <w:pStyle w:val="ListParagraph"/>
        <w:numPr>
          <w:ilvl w:val="3"/>
          <w:numId w:val="14"/>
        </w:numPr>
        <w:tabs>
          <w:tab w:val="left" w:pos="2160"/>
        </w:tabs>
        <w:ind w:right="1109"/>
        <w:jc w:val="both"/>
      </w:pPr>
      <w:r>
        <w:t>Department Administrators will be</w:t>
      </w:r>
      <w:r>
        <w:rPr>
          <w:spacing w:val="-1"/>
        </w:rPr>
        <w:t xml:space="preserve"> </w:t>
      </w:r>
      <w:r>
        <w:t>notified whenever an adjustment is made to the Federal</w:t>
      </w:r>
      <w:r>
        <w:rPr>
          <w:spacing w:val="-2"/>
        </w:rPr>
        <w:t xml:space="preserve"> </w:t>
      </w:r>
      <w:commentRangeStart w:id="7"/>
      <w:r>
        <w:t>Meals</w:t>
      </w:r>
      <w:r>
        <w:rPr>
          <w:spacing w:val="-4"/>
        </w:rPr>
        <w:t xml:space="preserve"> </w:t>
      </w:r>
      <w:r>
        <w:t>&amp;</w:t>
      </w:r>
      <w:r>
        <w:rPr>
          <w:spacing w:val="-1"/>
        </w:rPr>
        <w:t xml:space="preserve"> </w:t>
      </w:r>
      <w:r>
        <w:t>Incidental</w:t>
      </w:r>
      <w:r>
        <w:rPr>
          <w:spacing w:val="-7"/>
        </w:rPr>
        <w:t xml:space="preserve"> </w:t>
      </w:r>
      <w:r>
        <w:t>Expense</w:t>
      </w:r>
      <w:r>
        <w:rPr>
          <w:spacing w:val="-4"/>
        </w:rPr>
        <w:t xml:space="preserve"> </w:t>
      </w:r>
      <w:r>
        <w:t>(M&amp;IE)</w:t>
      </w:r>
      <w:r>
        <w:rPr>
          <w:spacing w:val="-2"/>
        </w:rPr>
        <w:t xml:space="preserve"> </w:t>
      </w:r>
      <w:r>
        <w:t>rates</w:t>
      </w:r>
      <w:commentRangeEnd w:id="7"/>
      <w:r w:rsidR="00B937C0">
        <w:rPr>
          <w:rStyle w:val="CommentReference"/>
          <w:sz w:val="22"/>
          <w:szCs w:val="22"/>
        </w:rPr>
        <w:commentReference w:id="7"/>
      </w:r>
      <w:r>
        <w:t>.</w:t>
      </w:r>
      <w:r>
        <w:rPr>
          <w:spacing w:val="-5"/>
        </w:rPr>
        <w:t xml:space="preserve"> </w:t>
      </w:r>
      <w:r>
        <w:t>M&amp;IE</w:t>
      </w:r>
      <w:r>
        <w:rPr>
          <w:spacing w:val="-2"/>
        </w:rPr>
        <w:t xml:space="preserve"> </w:t>
      </w:r>
      <w:r>
        <w:t>rates</w:t>
      </w:r>
      <w:r>
        <w:rPr>
          <w:spacing w:val="-4"/>
        </w:rPr>
        <w:t xml:space="preserve"> </w:t>
      </w:r>
      <w:r>
        <w:t>for</w:t>
      </w:r>
      <w:r>
        <w:rPr>
          <w:spacing w:val="-5"/>
        </w:rPr>
        <w:t xml:space="preserve"> </w:t>
      </w:r>
      <w:r>
        <w:t>the</w:t>
      </w:r>
      <w:r>
        <w:rPr>
          <w:spacing w:val="-4"/>
        </w:rPr>
        <w:t xml:space="preserve"> </w:t>
      </w:r>
      <w:r>
        <w:t>County</w:t>
      </w:r>
      <w:r>
        <w:rPr>
          <w:spacing w:val="-2"/>
        </w:rPr>
        <w:t xml:space="preserve"> </w:t>
      </w:r>
      <w:r>
        <w:t>use</w:t>
      </w:r>
      <w:r>
        <w:rPr>
          <w:spacing w:val="-4"/>
        </w:rPr>
        <w:t xml:space="preserve"> </w:t>
      </w:r>
      <w:r>
        <w:t>the Federal Per Diem Rate tables issued by the U.S. General Services Administration.</w:t>
      </w:r>
    </w:p>
    <w:p w14:paraId="1619E4E0" w14:textId="77777777" w:rsidR="0012316F" w:rsidRDefault="008E1B5D">
      <w:pPr>
        <w:pStyle w:val="ListParagraph"/>
        <w:numPr>
          <w:ilvl w:val="2"/>
          <w:numId w:val="14"/>
        </w:numPr>
        <w:tabs>
          <w:tab w:val="left" w:pos="1798"/>
        </w:tabs>
        <w:spacing w:before="1" w:line="267" w:lineRule="exact"/>
        <w:ind w:left="1798" w:hanging="334"/>
        <w:jc w:val="both"/>
        <w:rPr>
          <w:b/>
        </w:rPr>
      </w:pPr>
      <w:r>
        <w:rPr>
          <w:b/>
        </w:rPr>
        <w:t>Department</w:t>
      </w:r>
      <w:r>
        <w:rPr>
          <w:b/>
          <w:spacing w:val="-7"/>
        </w:rPr>
        <w:t xml:space="preserve"> </w:t>
      </w:r>
      <w:r>
        <w:rPr>
          <w:b/>
        </w:rPr>
        <w:t>Administrators</w:t>
      </w:r>
      <w:r>
        <w:rPr>
          <w:b/>
          <w:spacing w:val="-6"/>
        </w:rPr>
        <w:t xml:space="preserve"> </w:t>
      </w:r>
      <w:r>
        <w:rPr>
          <w:b/>
        </w:rPr>
        <w:t>and</w:t>
      </w:r>
      <w:r>
        <w:rPr>
          <w:b/>
          <w:spacing w:val="-7"/>
        </w:rPr>
        <w:t xml:space="preserve"> </w:t>
      </w:r>
      <w:r>
        <w:rPr>
          <w:b/>
        </w:rPr>
        <w:t>County</w:t>
      </w:r>
      <w:r>
        <w:rPr>
          <w:b/>
          <w:spacing w:val="-7"/>
        </w:rPr>
        <w:t xml:space="preserve"> </w:t>
      </w:r>
      <w:r>
        <w:rPr>
          <w:b/>
        </w:rPr>
        <w:t>Board</w:t>
      </w:r>
      <w:r>
        <w:rPr>
          <w:b/>
          <w:spacing w:val="-7"/>
        </w:rPr>
        <w:t xml:space="preserve"> </w:t>
      </w:r>
      <w:r>
        <w:rPr>
          <w:b/>
          <w:spacing w:val="-2"/>
        </w:rPr>
        <w:t>Chair:</w:t>
      </w:r>
    </w:p>
    <w:p w14:paraId="7A6E3027" w14:textId="2C8F3F5E" w:rsidR="0012316F" w:rsidRDefault="008E1B5D">
      <w:pPr>
        <w:pStyle w:val="ListParagraph"/>
        <w:numPr>
          <w:ilvl w:val="3"/>
          <w:numId w:val="14"/>
        </w:numPr>
        <w:tabs>
          <w:tab w:val="left" w:pos="2158"/>
          <w:tab w:val="left" w:pos="2160"/>
        </w:tabs>
        <w:ind w:right="719"/>
      </w:pPr>
      <w:r>
        <w:t>Authorization to travel should be given prior to commencement of the travel activity by the appropriate hea</w:t>
      </w:r>
      <w:r w:rsidR="00D66F28">
        <w:t>d</w:t>
      </w:r>
      <w:r>
        <w:t xml:space="preserve"> of any County department, Board, or office. The purpose of the travel should be </w:t>
      </w:r>
      <w:r w:rsidR="00D66F28">
        <w:t xml:space="preserve">directly related to </w:t>
      </w:r>
      <w:r>
        <w:t xml:space="preserve">the purpose of conducting official County business. It must be demonstrated that there is a direct relationship between the purpose of </w:t>
      </w:r>
      <w:r w:rsidR="0087489B">
        <w:t>travel</w:t>
      </w:r>
      <w:r>
        <w:t xml:space="preserve"> and the individual's work</w:t>
      </w:r>
      <w:r>
        <w:rPr>
          <w:spacing w:val="-2"/>
        </w:rPr>
        <w:t xml:space="preserve"> </w:t>
      </w:r>
      <w:r>
        <w:t>function. Even if</w:t>
      </w:r>
      <w:r>
        <w:rPr>
          <w:spacing w:val="-2"/>
        </w:rPr>
        <w:t xml:space="preserve"> </w:t>
      </w:r>
      <w:r>
        <w:t>the County will</w:t>
      </w:r>
      <w:r>
        <w:rPr>
          <w:spacing w:val="-1"/>
        </w:rPr>
        <w:t xml:space="preserve"> </w:t>
      </w:r>
      <w:r>
        <w:t>not be</w:t>
      </w:r>
      <w:r>
        <w:rPr>
          <w:spacing w:val="-1"/>
        </w:rPr>
        <w:t xml:space="preserve"> </w:t>
      </w:r>
      <w:r>
        <w:t>funding the travel</w:t>
      </w:r>
      <w:r>
        <w:rPr>
          <w:spacing w:val="-1"/>
        </w:rPr>
        <w:t xml:space="preserve"> </w:t>
      </w:r>
      <w:r>
        <w:t>expense, travel</w:t>
      </w:r>
      <w:r>
        <w:rPr>
          <w:spacing w:val="-5"/>
        </w:rPr>
        <w:t xml:space="preserve"> </w:t>
      </w:r>
      <w:r>
        <w:t>authorization</w:t>
      </w:r>
      <w:r>
        <w:rPr>
          <w:spacing w:val="-3"/>
        </w:rPr>
        <w:t xml:space="preserve"> </w:t>
      </w:r>
      <w:r>
        <w:t>is</w:t>
      </w:r>
      <w:r>
        <w:rPr>
          <w:spacing w:val="-5"/>
        </w:rPr>
        <w:t xml:space="preserve"> </w:t>
      </w:r>
      <w:r>
        <w:t>required</w:t>
      </w:r>
      <w:r>
        <w:rPr>
          <w:spacing w:val="-3"/>
        </w:rPr>
        <w:t xml:space="preserve"> </w:t>
      </w:r>
      <w:r>
        <w:t>if</w:t>
      </w:r>
      <w:r>
        <w:rPr>
          <w:spacing w:val="-2"/>
        </w:rPr>
        <w:t xml:space="preserve"> </w:t>
      </w:r>
      <w:r>
        <w:t>the</w:t>
      </w:r>
      <w:r>
        <w:rPr>
          <w:spacing w:val="-4"/>
        </w:rPr>
        <w:t xml:space="preserve"> </w:t>
      </w:r>
      <w:r>
        <w:t>person</w:t>
      </w:r>
      <w:r>
        <w:rPr>
          <w:spacing w:val="-3"/>
        </w:rPr>
        <w:t xml:space="preserve"> </w:t>
      </w:r>
      <w:r>
        <w:t>is</w:t>
      </w:r>
      <w:r>
        <w:rPr>
          <w:spacing w:val="-2"/>
        </w:rPr>
        <w:t xml:space="preserve"> </w:t>
      </w:r>
      <w:r>
        <w:t>to</w:t>
      </w:r>
      <w:r>
        <w:rPr>
          <w:spacing w:val="-3"/>
        </w:rPr>
        <w:t xml:space="preserve"> </w:t>
      </w:r>
      <w:r>
        <w:t>maintain</w:t>
      </w:r>
      <w:r>
        <w:rPr>
          <w:spacing w:val="-3"/>
        </w:rPr>
        <w:t xml:space="preserve"> </w:t>
      </w:r>
      <w:r>
        <w:t>official</w:t>
      </w:r>
      <w:r>
        <w:rPr>
          <w:spacing w:val="-5"/>
        </w:rPr>
        <w:t xml:space="preserve"> </w:t>
      </w:r>
      <w:r>
        <w:t>employment/business status during the travel period.</w:t>
      </w:r>
    </w:p>
    <w:p w14:paraId="703A3825" w14:textId="77777777" w:rsidR="0012316F" w:rsidRDefault="008E1B5D">
      <w:pPr>
        <w:pStyle w:val="ListParagraph"/>
        <w:numPr>
          <w:ilvl w:val="4"/>
          <w:numId w:val="14"/>
        </w:numPr>
        <w:tabs>
          <w:tab w:val="left" w:pos="2518"/>
          <w:tab w:val="left" w:pos="2520"/>
        </w:tabs>
        <w:ind w:right="891"/>
      </w:pPr>
      <w:r>
        <w:t>The authorization for travel will be formal. An employee who is traveling should request</w:t>
      </w:r>
      <w:r>
        <w:rPr>
          <w:spacing w:val="-3"/>
        </w:rPr>
        <w:t xml:space="preserve"> </w:t>
      </w:r>
      <w:r>
        <w:t>travel</w:t>
      </w:r>
      <w:r>
        <w:rPr>
          <w:spacing w:val="-3"/>
        </w:rPr>
        <w:t xml:space="preserve"> </w:t>
      </w:r>
      <w:r>
        <w:t>authorization</w:t>
      </w:r>
      <w:r>
        <w:rPr>
          <w:spacing w:val="-4"/>
        </w:rPr>
        <w:t xml:space="preserve"> </w:t>
      </w:r>
      <w:r>
        <w:t>from</w:t>
      </w:r>
      <w:r>
        <w:rPr>
          <w:spacing w:val="-2"/>
        </w:rPr>
        <w:t xml:space="preserve"> </w:t>
      </w:r>
      <w:r>
        <w:t>their</w:t>
      </w:r>
      <w:r>
        <w:rPr>
          <w:spacing w:val="-6"/>
        </w:rPr>
        <w:t xml:space="preserve"> </w:t>
      </w:r>
      <w:r>
        <w:t>supervisor</w:t>
      </w:r>
      <w:r>
        <w:rPr>
          <w:spacing w:val="-6"/>
        </w:rPr>
        <w:t xml:space="preserve"> </w:t>
      </w:r>
      <w:r>
        <w:t>or</w:t>
      </w:r>
      <w:r>
        <w:rPr>
          <w:spacing w:val="-8"/>
        </w:rPr>
        <w:t xml:space="preserve"> </w:t>
      </w:r>
      <w:r>
        <w:t>manager</w:t>
      </w:r>
      <w:r>
        <w:rPr>
          <w:spacing w:val="-3"/>
        </w:rPr>
        <w:t xml:space="preserve"> </w:t>
      </w:r>
      <w:r>
        <w:t>prior</w:t>
      </w:r>
      <w:r>
        <w:rPr>
          <w:spacing w:val="-3"/>
        </w:rPr>
        <w:t xml:space="preserve"> </w:t>
      </w:r>
      <w:r>
        <w:t>to</w:t>
      </w:r>
      <w:r>
        <w:rPr>
          <w:spacing w:val="-2"/>
        </w:rPr>
        <w:t xml:space="preserve"> </w:t>
      </w:r>
      <w:r>
        <w:t>booking</w:t>
      </w:r>
      <w:r>
        <w:rPr>
          <w:spacing w:val="-4"/>
        </w:rPr>
        <w:t xml:space="preserve"> </w:t>
      </w:r>
      <w:r>
        <w:t>any costs or using a travel card for charges or payments associated with the trip.</w:t>
      </w:r>
    </w:p>
    <w:p w14:paraId="0488E24D" w14:textId="77777777" w:rsidR="0012316F" w:rsidRDefault="008E1B5D">
      <w:pPr>
        <w:pStyle w:val="ListParagraph"/>
        <w:numPr>
          <w:ilvl w:val="4"/>
          <w:numId w:val="14"/>
        </w:numPr>
        <w:tabs>
          <w:tab w:val="left" w:pos="2518"/>
          <w:tab w:val="left" w:pos="2520"/>
        </w:tabs>
        <w:ind w:right="910"/>
      </w:pPr>
      <w:r>
        <w:t>If a reservation for a conference and associated hotel is time sensitive, and the reservation can be cancelled without any penalty, an employee can make such reservation,</w:t>
      </w:r>
      <w:r>
        <w:rPr>
          <w:spacing w:val="-4"/>
        </w:rPr>
        <w:t xml:space="preserve"> </w:t>
      </w:r>
      <w:r>
        <w:t>with</w:t>
      </w:r>
      <w:r>
        <w:rPr>
          <w:spacing w:val="-4"/>
        </w:rPr>
        <w:t xml:space="preserve"> </w:t>
      </w:r>
      <w:r>
        <w:t>verbal</w:t>
      </w:r>
      <w:r>
        <w:rPr>
          <w:spacing w:val="-4"/>
        </w:rPr>
        <w:t xml:space="preserve"> </w:t>
      </w:r>
      <w:r>
        <w:t>authorization.</w:t>
      </w:r>
      <w:r>
        <w:rPr>
          <w:spacing w:val="-4"/>
        </w:rPr>
        <w:t xml:space="preserve"> </w:t>
      </w:r>
      <w:r>
        <w:t>Formal</w:t>
      </w:r>
      <w:r>
        <w:rPr>
          <w:spacing w:val="-4"/>
        </w:rPr>
        <w:t xml:space="preserve"> </w:t>
      </w:r>
      <w:r>
        <w:t>authorization</w:t>
      </w:r>
      <w:r>
        <w:rPr>
          <w:spacing w:val="-5"/>
        </w:rPr>
        <w:t xml:space="preserve"> </w:t>
      </w:r>
      <w:r>
        <w:t>must</w:t>
      </w:r>
      <w:r>
        <w:rPr>
          <w:spacing w:val="-4"/>
        </w:rPr>
        <w:t xml:space="preserve"> </w:t>
      </w:r>
      <w:r>
        <w:t>still</w:t>
      </w:r>
      <w:r>
        <w:rPr>
          <w:spacing w:val="-5"/>
        </w:rPr>
        <w:t xml:space="preserve"> </w:t>
      </w:r>
      <w:r>
        <w:t>be</w:t>
      </w:r>
      <w:r>
        <w:rPr>
          <w:spacing w:val="-4"/>
        </w:rPr>
        <w:t xml:space="preserve"> </w:t>
      </w:r>
      <w:r>
        <w:t>received.</w:t>
      </w:r>
    </w:p>
    <w:p w14:paraId="125E4505" w14:textId="77777777" w:rsidR="0012316F" w:rsidRDefault="008E1B5D">
      <w:pPr>
        <w:pStyle w:val="ListParagraph"/>
        <w:numPr>
          <w:ilvl w:val="4"/>
          <w:numId w:val="14"/>
        </w:numPr>
        <w:tabs>
          <w:tab w:val="left" w:pos="2518"/>
          <w:tab w:val="left" w:pos="2520"/>
        </w:tabs>
        <w:ind w:right="1970"/>
      </w:pPr>
      <w:r>
        <w:t>A</w:t>
      </w:r>
      <w:r>
        <w:rPr>
          <w:spacing w:val="-3"/>
        </w:rPr>
        <w:t xml:space="preserve"> </w:t>
      </w:r>
      <w:r>
        <w:t>departmental</w:t>
      </w:r>
      <w:r>
        <w:rPr>
          <w:spacing w:val="-5"/>
        </w:rPr>
        <w:t xml:space="preserve"> </w:t>
      </w:r>
      <w:r>
        <w:t>email</w:t>
      </w:r>
      <w:r>
        <w:rPr>
          <w:spacing w:val="-4"/>
        </w:rPr>
        <w:t xml:space="preserve"> </w:t>
      </w:r>
      <w:r>
        <w:t>authorizing</w:t>
      </w:r>
      <w:r>
        <w:rPr>
          <w:spacing w:val="-4"/>
        </w:rPr>
        <w:t xml:space="preserve"> </w:t>
      </w:r>
      <w:r>
        <w:t>such</w:t>
      </w:r>
      <w:r>
        <w:rPr>
          <w:spacing w:val="-4"/>
        </w:rPr>
        <w:t xml:space="preserve"> </w:t>
      </w:r>
      <w:r>
        <w:t>travel</w:t>
      </w:r>
      <w:r>
        <w:rPr>
          <w:spacing w:val="-5"/>
        </w:rPr>
        <w:t xml:space="preserve"> </w:t>
      </w:r>
      <w:r>
        <w:t>may</w:t>
      </w:r>
      <w:r>
        <w:rPr>
          <w:spacing w:val="-3"/>
        </w:rPr>
        <w:t xml:space="preserve"> </w:t>
      </w:r>
      <w:r>
        <w:t>be</w:t>
      </w:r>
      <w:r>
        <w:rPr>
          <w:spacing w:val="-5"/>
        </w:rPr>
        <w:t xml:space="preserve"> </w:t>
      </w:r>
      <w:r>
        <w:t>requested</w:t>
      </w:r>
      <w:r>
        <w:rPr>
          <w:spacing w:val="-3"/>
        </w:rPr>
        <w:t xml:space="preserve"> </w:t>
      </w:r>
      <w:r>
        <w:t>by</w:t>
      </w:r>
      <w:r>
        <w:rPr>
          <w:spacing w:val="-3"/>
        </w:rPr>
        <w:t xml:space="preserve"> </w:t>
      </w:r>
      <w:r>
        <w:t>the administration as proof of such prior authorization.</w:t>
      </w:r>
    </w:p>
    <w:p w14:paraId="013CD6B1" w14:textId="77777777" w:rsidR="004207D1" w:rsidRDefault="008E1B5D">
      <w:pPr>
        <w:pStyle w:val="ListParagraph"/>
        <w:numPr>
          <w:ilvl w:val="3"/>
          <w:numId w:val="14"/>
        </w:numPr>
        <w:tabs>
          <w:tab w:val="left" w:pos="2160"/>
        </w:tabs>
        <w:ind w:right="786"/>
      </w:pPr>
      <w:r>
        <w:t xml:space="preserve">The County Board Chair must authorize estimated travel expenses for County Board </w:t>
      </w:r>
      <w:r w:rsidR="0076147F">
        <w:t xml:space="preserve">staff </w:t>
      </w:r>
      <w:r>
        <w:t>members.</w:t>
      </w:r>
      <w:r>
        <w:rPr>
          <w:spacing w:val="-2"/>
        </w:rPr>
        <w:t xml:space="preserve"> </w:t>
      </w:r>
      <w:r>
        <w:t>Advance</w:t>
      </w:r>
      <w:r>
        <w:rPr>
          <w:spacing w:val="-4"/>
        </w:rPr>
        <w:t xml:space="preserve"> </w:t>
      </w:r>
      <w:r>
        <w:t>expense</w:t>
      </w:r>
      <w:r>
        <w:rPr>
          <w:spacing w:val="-2"/>
        </w:rPr>
        <w:t xml:space="preserve"> </w:t>
      </w:r>
      <w:r>
        <w:t>authorization</w:t>
      </w:r>
      <w:r>
        <w:rPr>
          <w:spacing w:val="-3"/>
        </w:rPr>
        <w:t xml:space="preserve"> </w:t>
      </w:r>
      <w:r>
        <w:t>for</w:t>
      </w:r>
      <w:r>
        <w:rPr>
          <w:spacing w:val="-4"/>
        </w:rPr>
        <w:t xml:space="preserve"> </w:t>
      </w:r>
      <w:r>
        <w:t>other</w:t>
      </w:r>
      <w:r>
        <w:rPr>
          <w:spacing w:val="-5"/>
        </w:rPr>
        <w:t xml:space="preserve"> </w:t>
      </w:r>
      <w:r>
        <w:t>elected</w:t>
      </w:r>
      <w:r>
        <w:rPr>
          <w:spacing w:val="-5"/>
        </w:rPr>
        <w:t xml:space="preserve"> </w:t>
      </w:r>
      <w:r>
        <w:t>officials</w:t>
      </w:r>
      <w:r>
        <w:rPr>
          <w:spacing w:val="-5"/>
        </w:rPr>
        <w:t xml:space="preserve"> </w:t>
      </w:r>
      <w:r>
        <w:t>and</w:t>
      </w:r>
      <w:r>
        <w:rPr>
          <w:spacing w:val="-4"/>
        </w:rPr>
        <w:t xml:space="preserve"> </w:t>
      </w:r>
      <w:r>
        <w:t>County</w:t>
      </w:r>
      <w:r>
        <w:rPr>
          <w:spacing w:val="-3"/>
        </w:rPr>
        <w:t xml:space="preserve"> </w:t>
      </w:r>
      <w:r>
        <w:t>officers is not required.</w:t>
      </w:r>
      <w:r w:rsidR="0076147F">
        <w:t xml:space="preserve"> </w:t>
      </w:r>
    </w:p>
    <w:p w14:paraId="458A8843" w14:textId="0F05DBB3" w:rsidR="0012316F" w:rsidRPr="002B7422" w:rsidRDefault="00712D56">
      <w:pPr>
        <w:pStyle w:val="ListParagraph"/>
        <w:numPr>
          <w:ilvl w:val="3"/>
          <w:numId w:val="14"/>
        </w:numPr>
        <w:tabs>
          <w:tab w:val="left" w:pos="2160"/>
        </w:tabs>
        <w:ind w:right="786"/>
        <w:rPr>
          <w:color w:val="000000" w:themeColor="text1"/>
        </w:rPr>
      </w:pPr>
      <w:r w:rsidRPr="002B7422">
        <w:rPr>
          <w:color w:val="000000" w:themeColor="text1"/>
        </w:rPr>
        <w:t xml:space="preserve">Other elected County Board officials may authorize and approve their own travel </w:t>
      </w:r>
      <w:r w:rsidR="004207D1" w:rsidRPr="002B7422">
        <w:rPr>
          <w:color w:val="000000" w:themeColor="text1"/>
        </w:rPr>
        <w:t>if they have signed a commitment form acknowledging acceptance of travel costs.</w:t>
      </w:r>
    </w:p>
    <w:p w14:paraId="6E9A5C10" w14:textId="77777777" w:rsidR="0012316F" w:rsidRDefault="008E1B5D">
      <w:pPr>
        <w:pStyle w:val="ListParagraph"/>
        <w:numPr>
          <w:ilvl w:val="3"/>
          <w:numId w:val="14"/>
        </w:numPr>
        <w:tabs>
          <w:tab w:val="left" w:pos="2160"/>
        </w:tabs>
        <w:spacing w:before="1"/>
        <w:ind w:right="725"/>
      </w:pPr>
      <w:r>
        <w:t>Written</w:t>
      </w:r>
      <w:r>
        <w:rPr>
          <w:spacing w:val="-6"/>
        </w:rPr>
        <w:t xml:space="preserve"> </w:t>
      </w:r>
      <w:r>
        <w:t>authorization</w:t>
      </w:r>
      <w:r>
        <w:rPr>
          <w:spacing w:val="-2"/>
        </w:rPr>
        <w:t xml:space="preserve"> </w:t>
      </w:r>
      <w:r>
        <w:t>for</w:t>
      </w:r>
      <w:r>
        <w:rPr>
          <w:spacing w:val="-4"/>
        </w:rPr>
        <w:t xml:space="preserve"> </w:t>
      </w:r>
      <w:r>
        <w:t>municipal</w:t>
      </w:r>
      <w:r>
        <w:rPr>
          <w:spacing w:val="-2"/>
        </w:rPr>
        <w:t xml:space="preserve"> </w:t>
      </w:r>
      <w:r>
        <w:t>police</w:t>
      </w:r>
      <w:r>
        <w:rPr>
          <w:spacing w:val="-4"/>
        </w:rPr>
        <w:t xml:space="preserve"> </w:t>
      </w:r>
      <w:r>
        <w:t>officer</w:t>
      </w:r>
      <w:r>
        <w:rPr>
          <w:spacing w:val="-4"/>
        </w:rPr>
        <w:t xml:space="preserve"> </w:t>
      </w:r>
      <w:r>
        <w:t>travel</w:t>
      </w:r>
      <w:r>
        <w:rPr>
          <w:spacing w:val="-4"/>
        </w:rPr>
        <w:t xml:space="preserve"> </w:t>
      </w:r>
      <w:r>
        <w:t>must</w:t>
      </w:r>
      <w:r>
        <w:rPr>
          <w:spacing w:val="-4"/>
        </w:rPr>
        <w:t xml:space="preserve"> </w:t>
      </w:r>
      <w:r>
        <w:t>be</w:t>
      </w:r>
      <w:r>
        <w:rPr>
          <w:spacing w:val="-4"/>
        </w:rPr>
        <w:t xml:space="preserve"> </w:t>
      </w:r>
      <w:r>
        <w:t>made</w:t>
      </w:r>
      <w:r>
        <w:rPr>
          <w:spacing w:val="-2"/>
        </w:rPr>
        <w:t xml:space="preserve"> </w:t>
      </w:r>
      <w:r>
        <w:t>in</w:t>
      </w:r>
      <w:r>
        <w:rPr>
          <w:spacing w:val="-6"/>
        </w:rPr>
        <w:t xml:space="preserve"> </w:t>
      </w:r>
      <w:r>
        <w:t>advance</w:t>
      </w:r>
      <w:r>
        <w:rPr>
          <w:spacing w:val="-1"/>
        </w:rPr>
        <w:t xml:space="preserve"> </w:t>
      </w:r>
      <w:r>
        <w:t>by</w:t>
      </w:r>
      <w:r>
        <w:rPr>
          <w:spacing w:val="-4"/>
        </w:rPr>
        <w:t xml:space="preserve"> </w:t>
      </w:r>
      <w:r>
        <w:t>the District Attorney.</w:t>
      </w:r>
    </w:p>
    <w:p w14:paraId="3820A31F" w14:textId="003DB57D" w:rsidR="002745FE" w:rsidRDefault="009840F3" w:rsidP="002745FE">
      <w:pPr>
        <w:pStyle w:val="ListParagraph"/>
        <w:numPr>
          <w:ilvl w:val="2"/>
          <w:numId w:val="14"/>
        </w:numPr>
        <w:tabs>
          <w:tab w:val="left" w:pos="2160"/>
        </w:tabs>
        <w:spacing w:before="1"/>
        <w:ind w:right="725"/>
        <w:rPr>
          <w:b/>
          <w:color w:val="000000" w:themeColor="text1"/>
        </w:rPr>
      </w:pPr>
      <w:r w:rsidRPr="00242AD7">
        <w:rPr>
          <w:b/>
          <w:color w:val="000000" w:themeColor="text1"/>
        </w:rPr>
        <w:t>Questions &amp; Exception Request Instructions</w:t>
      </w:r>
      <w:r w:rsidR="004308F7">
        <w:rPr>
          <w:b/>
          <w:color w:val="000000" w:themeColor="text1"/>
        </w:rPr>
        <w:t xml:space="preserve"> </w:t>
      </w:r>
    </w:p>
    <w:p w14:paraId="4C764D37" w14:textId="08A66D2F" w:rsidR="00772661" w:rsidRPr="007F6FF5" w:rsidRDefault="008A635C" w:rsidP="007F6FF5">
      <w:pPr>
        <w:pStyle w:val="ListParagraph"/>
        <w:numPr>
          <w:ilvl w:val="3"/>
          <w:numId w:val="14"/>
        </w:numPr>
        <w:tabs>
          <w:tab w:val="left" w:pos="2160"/>
        </w:tabs>
        <w:spacing w:before="1"/>
        <w:ind w:right="725"/>
        <w:rPr>
          <w:bCs/>
          <w:color w:val="000000" w:themeColor="text1"/>
        </w:rPr>
      </w:pPr>
      <w:r>
        <w:rPr>
          <w:bCs/>
          <w:color w:val="000000" w:themeColor="text1"/>
        </w:rPr>
        <w:t xml:space="preserve">If departments have questions related to </w:t>
      </w:r>
      <w:r w:rsidR="00B22EDF">
        <w:rPr>
          <w:bCs/>
          <w:color w:val="000000" w:themeColor="text1"/>
        </w:rPr>
        <w:t>policy or exceptions</w:t>
      </w:r>
      <w:r w:rsidR="006A436F">
        <w:rPr>
          <w:bCs/>
          <w:color w:val="000000" w:themeColor="text1"/>
        </w:rPr>
        <w:t xml:space="preserve"> </w:t>
      </w:r>
      <w:r w:rsidR="00772661">
        <w:rPr>
          <w:bCs/>
          <w:color w:val="000000" w:themeColor="text1"/>
        </w:rPr>
        <w:t xml:space="preserve">they should email </w:t>
      </w:r>
      <w:hyperlink r:id="rId25" w:history="1">
        <w:r w:rsidR="00772661" w:rsidRPr="00887336">
          <w:rPr>
            <w:rStyle w:val="Hyperlink"/>
            <w:bCs/>
          </w:rPr>
          <w:t>travelrequests@milwaukeecountywi.gov</w:t>
        </w:r>
      </w:hyperlink>
    </w:p>
    <w:p w14:paraId="36D4A3F0" w14:textId="587F3554" w:rsidR="00B706EA" w:rsidRPr="00286B9D" w:rsidRDefault="00B706EA" w:rsidP="00772661">
      <w:pPr>
        <w:pStyle w:val="ListParagraph"/>
        <w:numPr>
          <w:ilvl w:val="4"/>
          <w:numId w:val="14"/>
        </w:numPr>
        <w:tabs>
          <w:tab w:val="left" w:pos="2160"/>
        </w:tabs>
        <w:spacing w:before="1"/>
        <w:ind w:right="725"/>
        <w:rPr>
          <w:bCs/>
          <w:color w:val="000000" w:themeColor="text1"/>
        </w:rPr>
      </w:pPr>
      <w:r w:rsidRPr="00286B9D">
        <w:rPr>
          <w:bCs/>
          <w:color w:val="000000" w:themeColor="text1"/>
        </w:rPr>
        <w:t>Departments should note in the subject line: Travel Policy Question or Travel Exception Request</w:t>
      </w:r>
    </w:p>
    <w:p w14:paraId="05CEAAFC" w14:textId="2D2194A3" w:rsidR="00B706EA" w:rsidRPr="00286B9D" w:rsidRDefault="00B706EA" w:rsidP="00772661">
      <w:pPr>
        <w:pStyle w:val="ListParagraph"/>
        <w:numPr>
          <w:ilvl w:val="4"/>
          <w:numId w:val="14"/>
        </w:numPr>
        <w:tabs>
          <w:tab w:val="left" w:pos="2160"/>
        </w:tabs>
        <w:spacing w:before="1"/>
        <w:ind w:right="725"/>
        <w:rPr>
          <w:bCs/>
          <w:color w:val="000000" w:themeColor="text1"/>
        </w:rPr>
      </w:pPr>
      <w:r w:rsidRPr="00286B9D">
        <w:rPr>
          <w:bCs/>
          <w:color w:val="000000" w:themeColor="text1"/>
        </w:rPr>
        <w:t>Exception requests should be made 10 days before the date of travel.</w:t>
      </w:r>
    </w:p>
    <w:p w14:paraId="7B3B2BB2" w14:textId="5780824D" w:rsidR="00B706EA" w:rsidRDefault="00B706EA" w:rsidP="00772661">
      <w:pPr>
        <w:pStyle w:val="ListParagraph"/>
        <w:numPr>
          <w:ilvl w:val="4"/>
          <w:numId w:val="14"/>
        </w:numPr>
        <w:tabs>
          <w:tab w:val="left" w:pos="2160"/>
        </w:tabs>
        <w:spacing w:before="1"/>
        <w:ind w:right="725"/>
        <w:rPr>
          <w:bCs/>
          <w:color w:val="000000" w:themeColor="text1"/>
        </w:rPr>
      </w:pPr>
      <w:r>
        <w:rPr>
          <w:bCs/>
          <w:color w:val="000000" w:themeColor="text1"/>
        </w:rPr>
        <w:t xml:space="preserve">Key information </w:t>
      </w:r>
      <w:r w:rsidR="004449A7">
        <w:rPr>
          <w:bCs/>
          <w:color w:val="000000" w:themeColor="text1"/>
        </w:rPr>
        <w:t>should include the following information:</w:t>
      </w:r>
    </w:p>
    <w:p w14:paraId="7A02FB87" w14:textId="71B08E5A" w:rsidR="004449A7" w:rsidRDefault="004449A7" w:rsidP="004449A7">
      <w:pPr>
        <w:pStyle w:val="ListParagraph"/>
        <w:numPr>
          <w:ilvl w:val="5"/>
          <w:numId w:val="14"/>
        </w:numPr>
        <w:tabs>
          <w:tab w:val="left" w:pos="2160"/>
        </w:tabs>
        <w:spacing w:before="1"/>
        <w:ind w:left="3240" w:right="725" w:firstLine="0"/>
        <w:rPr>
          <w:bCs/>
          <w:color w:val="000000" w:themeColor="text1"/>
        </w:rPr>
      </w:pPr>
      <w:r>
        <w:rPr>
          <w:bCs/>
          <w:color w:val="000000" w:themeColor="text1"/>
        </w:rPr>
        <w:t>Traveler Name</w:t>
      </w:r>
    </w:p>
    <w:p w14:paraId="483F50FE" w14:textId="0B4F2781" w:rsidR="004449A7" w:rsidRDefault="004449A7" w:rsidP="004449A7">
      <w:pPr>
        <w:pStyle w:val="ListParagraph"/>
        <w:numPr>
          <w:ilvl w:val="5"/>
          <w:numId w:val="14"/>
        </w:numPr>
        <w:tabs>
          <w:tab w:val="left" w:pos="2160"/>
        </w:tabs>
        <w:spacing w:before="1"/>
        <w:ind w:left="3240" w:right="725" w:firstLine="0"/>
        <w:rPr>
          <w:bCs/>
          <w:color w:val="000000" w:themeColor="text1"/>
        </w:rPr>
      </w:pPr>
      <w:r>
        <w:rPr>
          <w:bCs/>
          <w:color w:val="000000" w:themeColor="text1"/>
        </w:rPr>
        <w:t>Travel purpose</w:t>
      </w:r>
    </w:p>
    <w:p w14:paraId="73FFD6D4" w14:textId="2E16DC70" w:rsidR="004449A7" w:rsidRDefault="004449A7" w:rsidP="004449A7">
      <w:pPr>
        <w:pStyle w:val="ListParagraph"/>
        <w:numPr>
          <w:ilvl w:val="5"/>
          <w:numId w:val="14"/>
        </w:numPr>
        <w:tabs>
          <w:tab w:val="left" w:pos="2160"/>
        </w:tabs>
        <w:spacing w:before="1"/>
        <w:ind w:left="3240" w:right="725" w:firstLine="0"/>
        <w:rPr>
          <w:bCs/>
          <w:color w:val="000000" w:themeColor="text1"/>
        </w:rPr>
      </w:pPr>
      <w:r>
        <w:rPr>
          <w:bCs/>
          <w:color w:val="000000" w:themeColor="text1"/>
        </w:rPr>
        <w:t>Travel dates</w:t>
      </w:r>
    </w:p>
    <w:p w14:paraId="519E4A7C" w14:textId="762A970C" w:rsidR="007C0719" w:rsidRDefault="007E0F19" w:rsidP="007C0719">
      <w:pPr>
        <w:pStyle w:val="ListParagraph"/>
        <w:numPr>
          <w:ilvl w:val="4"/>
          <w:numId w:val="14"/>
        </w:numPr>
        <w:tabs>
          <w:tab w:val="left" w:pos="2160"/>
        </w:tabs>
        <w:spacing w:before="1"/>
        <w:ind w:right="725"/>
        <w:rPr>
          <w:bCs/>
          <w:color w:val="000000" w:themeColor="text1"/>
        </w:rPr>
      </w:pPr>
      <w:r>
        <w:rPr>
          <w:bCs/>
          <w:color w:val="000000" w:themeColor="text1"/>
        </w:rPr>
        <w:lastRenderedPageBreak/>
        <w:t xml:space="preserve">Questions should clearly state what part of the policy they need clarification on </w:t>
      </w:r>
      <w:r w:rsidR="00FD2C70">
        <w:rPr>
          <w:bCs/>
          <w:color w:val="000000" w:themeColor="text1"/>
        </w:rPr>
        <w:t>or what policy requirement they are seeking an exception for.</w:t>
      </w:r>
    </w:p>
    <w:p w14:paraId="312C41E6" w14:textId="78D6CF4C" w:rsidR="00FD2C70" w:rsidRDefault="003B56BA" w:rsidP="007C0719">
      <w:pPr>
        <w:pStyle w:val="ListParagraph"/>
        <w:numPr>
          <w:ilvl w:val="4"/>
          <w:numId w:val="14"/>
        </w:numPr>
        <w:tabs>
          <w:tab w:val="left" w:pos="2160"/>
        </w:tabs>
        <w:spacing w:before="1"/>
        <w:ind w:right="725"/>
        <w:rPr>
          <w:bCs/>
          <w:color w:val="000000" w:themeColor="text1"/>
        </w:rPr>
      </w:pPr>
      <w:r>
        <w:rPr>
          <w:bCs/>
          <w:color w:val="000000" w:themeColor="text1"/>
        </w:rPr>
        <w:t>For exceptions, departments should identify a justification for the exception.</w:t>
      </w:r>
    </w:p>
    <w:p w14:paraId="32206CCA" w14:textId="6B4DC92D" w:rsidR="005D220C" w:rsidRPr="007F6FF5" w:rsidRDefault="00F84A12" w:rsidP="007F6FF5">
      <w:pPr>
        <w:pStyle w:val="ListParagraph"/>
        <w:numPr>
          <w:ilvl w:val="4"/>
          <w:numId w:val="14"/>
        </w:numPr>
        <w:tabs>
          <w:tab w:val="left" w:pos="2160"/>
        </w:tabs>
        <w:spacing w:before="1"/>
        <w:ind w:right="725"/>
        <w:rPr>
          <w:bCs/>
          <w:color w:val="000000" w:themeColor="text1"/>
        </w:rPr>
      </w:pPr>
      <w:r>
        <w:rPr>
          <w:bCs/>
          <w:color w:val="000000" w:themeColor="text1"/>
        </w:rPr>
        <w:t xml:space="preserve">Replies to questions will be made within </w:t>
      </w:r>
      <w:r w:rsidR="00B244F5">
        <w:rPr>
          <w:bCs/>
          <w:color w:val="000000" w:themeColor="text1"/>
        </w:rPr>
        <w:t>2</w:t>
      </w:r>
      <w:r>
        <w:rPr>
          <w:bCs/>
          <w:color w:val="000000" w:themeColor="text1"/>
        </w:rPr>
        <w:t xml:space="preserve"> </w:t>
      </w:r>
      <w:r w:rsidR="00336175">
        <w:rPr>
          <w:bCs/>
          <w:color w:val="000000" w:themeColor="text1"/>
        </w:rPr>
        <w:t xml:space="preserve"> working days </w:t>
      </w:r>
      <w:r>
        <w:rPr>
          <w:bCs/>
          <w:color w:val="000000" w:themeColor="text1"/>
        </w:rPr>
        <w:t>of receipt of the email.</w:t>
      </w:r>
    </w:p>
    <w:p w14:paraId="32CAB6F8" w14:textId="77777777" w:rsidR="0012316F" w:rsidRDefault="008E1B5D">
      <w:pPr>
        <w:pStyle w:val="Heading1"/>
        <w:numPr>
          <w:ilvl w:val="0"/>
          <w:numId w:val="14"/>
        </w:numPr>
        <w:tabs>
          <w:tab w:val="left" w:pos="1078"/>
        </w:tabs>
        <w:spacing w:before="267"/>
        <w:ind w:left="1078" w:hanging="358"/>
      </w:pPr>
      <w:bookmarkStart w:id="8" w:name="_Toc236904348"/>
      <w:r>
        <w:rPr>
          <w:spacing w:val="-2"/>
        </w:rPr>
        <w:t>PROCEDURE:</w:t>
      </w:r>
      <w:bookmarkEnd w:id="8"/>
    </w:p>
    <w:p w14:paraId="25DA03F7" w14:textId="77777777" w:rsidR="0012316F" w:rsidRDefault="008E1B5D">
      <w:pPr>
        <w:pStyle w:val="Heading2"/>
        <w:numPr>
          <w:ilvl w:val="1"/>
          <w:numId w:val="14"/>
        </w:numPr>
        <w:tabs>
          <w:tab w:val="left" w:pos="1439"/>
        </w:tabs>
        <w:spacing w:before="22"/>
        <w:ind w:left="1439" w:hanging="359"/>
      </w:pPr>
      <w:bookmarkStart w:id="9" w:name="_Toc236904349"/>
      <w:r>
        <w:rPr>
          <w:u w:val="single"/>
        </w:rPr>
        <w:t>Travel</w:t>
      </w:r>
      <w:r>
        <w:rPr>
          <w:spacing w:val="-9"/>
          <w:u w:val="single"/>
        </w:rPr>
        <w:t xml:space="preserve"> </w:t>
      </w:r>
      <w:r>
        <w:rPr>
          <w:u w:val="single"/>
        </w:rPr>
        <w:t>Reimbursement</w:t>
      </w:r>
      <w:r>
        <w:rPr>
          <w:spacing w:val="-6"/>
          <w:u w:val="single"/>
        </w:rPr>
        <w:t xml:space="preserve"> </w:t>
      </w:r>
      <w:r>
        <w:rPr>
          <w:spacing w:val="-2"/>
          <w:u w:val="single"/>
        </w:rPr>
        <w:t>Policies</w:t>
      </w:r>
      <w:bookmarkEnd w:id="9"/>
    </w:p>
    <w:p w14:paraId="37D6D33A" w14:textId="77777777" w:rsidR="0012316F" w:rsidRDefault="008E1B5D">
      <w:pPr>
        <w:pStyle w:val="Heading2"/>
        <w:numPr>
          <w:ilvl w:val="2"/>
          <w:numId w:val="14"/>
        </w:numPr>
        <w:tabs>
          <w:tab w:val="left" w:pos="1798"/>
        </w:tabs>
        <w:ind w:left="1798" w:hanging="284"/>
      </w:pPr>
      <w:bookmarkStart w:id="10" w:name="_Toc236904350"/>
      <w:r>
        <w:t>General</w:t>
      </w:r>
      <w:r>
        <w:rPr>
          <w:spacing w:val="-7"/>
        </w:rPr>
        <w:t xml:space="preserve"> </w:t>
      </w:r>
      <w:r>
        <w:rPr>
          <w:spacing w:val="-2"/>
        </w:rPr>
        <w:t>Rules</w:t>
      </w:r>
      <w:bookmarkEnd w:id="10"/>
    </w:p>
    <w:p w14:paraId="47723043" w14:textId="77777777" w:rsidR="0012316F" w:rsidRDefault="008E1B5D">
      <w:pPr>
        <w:pStyle w:val="ListParagraph"/>
        <w:numPr>
          <w:ilvl w:val="0"/>
          <w:numId w:val="13"/>
        </w:numPr>
        <w:tabs>
          <w:tab w:val="left" w:pos="2158"/>
          <w:tab w:val="left" w:pos="2160"/>
        </w:tabs>
        <w:spacing w:before="1"/>
        <w:ind w:right="1342"/>
      </w:pPr>
      <w:r>
        <w:t>Individuals</w:t>
      </w:r>
      <w:r>
        <w:rPr>
          <w:spacing w:val="-3"/>
        </w:rPr>
        <w:t xml:space="preserve"> </w:t>
      </w:r>
      <w:r>
        <w:t>traveling</w:t>
      </w:r>
      <w:r>
        <w:rPr>
          <w:spacing w:val="-4"/>
        </w:rPr>
        <w:t xml:space="preserve"> </w:t>
      </w:r>
      <w:r>
        <w:t>on</w:t>
      </w:r>
      <w:r>
        <w:rPr>
          <w:spacing w:val="-6"/>
        </w:rPr>
        <w:t xml:space="preserve"> </w:t>
      </w:r>
      <w:r>
        <w:t>official</w:t>
      </w:r>
      <w:r>
        <w:rPr>
          <w:spacing w:val="-4"/>
        </w:rPr>
        <w:t xml:space="preserve"> </w:t>
      </w:r>
      <w:r>
        <w:t>business</w:t>
      </w:r>
      <w:r>
        <w:rPr>
          <w:spacing w:val="-2"/>
        </w:rPr>
        <w:t xml:space="preserve"> </w:t>
      </w:r>
      <w:r>
        <w:t>are</w:t>
      </w:r>
      <w:r>
        <w:rPr>
          <w:spacing w:val="-3"/>
        </w:rPr>
        <w:t xml:space="preserve"> </w:t>
      </w:r>
      <w:r>
        <w:t>expected</w:t>
      </w:r>
      <w:r>
        <w:rPr>
          <w:spacing w:val="-3"/>
        </w:rPr>
        <w:t xml:space="preserve"> </w:t>
      </w:r>
      <w:r>
        <w:t>to</w:t>
      </w:r>
      <w:r>
        <w:rPr>
          <w:spacing w:val="-2"/>
        </w:rPr>
        <w:t xml:space="preserve"> </w:t>
      </w:r>
      <w:r>
        <w:t>exercise</w:t>
      </w:r>
      <w:r>
        <w:rPr>
          <w:spacing w:val="-3"/>
        </w:rPr>
        <w:t xml:space="preserve"> </w:t>
      </w:r>
      <w:r>
        <w:t>the</w:t>
      </w:r>
      <w:r>
        <w:rPr>
          <w:spacing w:val="-3"/>
        </w:rPr>
        <w:t xml:space="preserve"> </w:t>
      </w:r>
      <w:r>
        <w:t>same</w:t>
      </w:r>
      <w:r>
        <w:rPr>
          <w:spacing w:val="-5"/>
        </w:rPr>
        <w:t xml:space="preserve"> </w:t>
      </w:r>
      <w:r>
        <w:t>care</w:t>
      </w:r>
      <w:r>
        <w:rPr>
          <w:spacing w:val="-5"/>
        </w:rPr>
        <w:t xml:space="preserve"> </w:t>
      </w:r>
      <w:r>
        <w:t xml:space="preserve">in incurring expenses that a prudent person would exercise if traveling on personal </w:t>
      </w:r>
      <w:r>
        <w:rPr>
          <w:spacing w:val="-2"/>
        </w:rPr>
        <w:t>business.</w:t>
      </w:r>
    </w:p>
    <w:p w14:paraId="02B24C2A" w14:textId="77777777" w:rsidR="0012316F" w:rsidRDefault="008E1B5D">
      <w:pPr>
        <w:pStyle w:val="ListParagraph"/>
        <w:numPr>
          <w:ilvl w:val="0"/>
          <w:numId w:val="13"/>
        </w:numPr>
        <w:tabs>
          <w:tab w:val="left" w:pos="2158"/>
          <w:tab w:val="left" w:pos="2160"/>
        </w:tabs>
        <w:ind w:right="763"/>
      </w:pPr>
      <w:r>
        <w:t>The</w:t>
      </w:r>
      <w:r>
        <w:rPr>
          <w:spacing w:val="-2"/>
        </w:rPr>
        <w:t xml:space="preserve"> </w:t>
      </w:r>
      <w:r>
        <w:t>use</w:t>
      </w:r>
      <w:r>
        <w:rPr>
          <w:spacing w:val="-4"/>
        </w:rPr>
        <w:t xml:space="preserve"> </w:t>
      </w:r>
      <w:r>
        <w:t>of</w:t>
      </w:r>
      <w:r>
        <w:rPr>
          <w:spacing w:val="-4"/>
        </w:rPr>
        <w:t xml:space="preserve"> </w:t>
      </w:r>
      <w:r>
        <w:t>a</w:t>
      </w:r>
      <w:r>
        <w:rPr>
          <w:spacing w:val="-2"/>
        </w:rPr>
        <w:t xml:space="preserve"> </w:t>
      </w:r>
      <w:r>
        <w:t>travel</w:t>
      </w:r>
      <w:r>
        <w:rPr>
          <w:spacing w:val="-4"/>
        </w:rPr>
        <w:t xml:space="preserve"> </w:t>
      </w:r>
      <w:r>
        <w:t>agency</w:t>
      </w:r>
      <w:r>
        <w:rPr>
          <w:spacing w:val="-4"/>
        </w:rPr>
        <w:t xml:space="preserve"> </w:t>
      </w:r>
      <w:r>
        <w:t>for</w:t>
      </w:r>
      <w:r>
        <w:rPr>
          <w:spacing w:val="-4"/>
        </w:rPr>
        <w:t xml:space="preserve"> </w:t>
      </w:r>
      <w:r>
        <w:t>making</w:t>
      </w:r>
      <w:r>
        <w:rPr>
          <w:spacing w:val="-3"/>
        </w:rPr>
        <w:t xml:space="preserve"> </w:t>
      </w:r>
      <w:r>
        <w:t>air</w:t>
      </w:r>
      <w:r>
        <w:rPr>
          <w:spacing w:val="-4"/>
        </w:rPr>
        <w:t xml:space="preserve"> </w:t>
      </w:r>
      <w:r>
        <w:t>travel,</w:t>
      </w:r>
      <w:r>
        <w:rPr>
          <w:spacing w:val="-2"/>
        </w:rPr>
        <w:t xml:space="preserve"> </w:t>
      </w:r>
      <w:r>
        <w:t>hotel</w:t>
      </w:r>
      <w:r>
        <w:rPr>
          <w:spacing w:val="-5"/>
        </w:rPr>
        <w:t xml:space="preserve"> </w:t>
      </w:r>
      <w:r>
        <w:t>reservations,</w:t>
      </w:r>
      <w:r>
        <w:rPr>
          <w:spacing w:val="-2"/>
        </w:rPr>
        <w:t xml:space="preserve"> </w:t>
      </w:r>
      <w:r>
        <w:t>and</w:t>
      </w:r>
      <w:r>
        <w:rPr>
          <w:spacing w:val="-3"/>
        </w:rPr>
        <w:t xml:space="preserve"> </w:t>
      </w:r>
      <w:r>
        <w:t>arrangement</w:t>
      </w:r>
      <w:r>
        <w:rPr>
          <w:spacing w:val="-2"/>
        </w:rPr>
        <w:t xml:space="preserve"> </w:t>
      </w:r>
      <w:r>
        <w:t>for other methods of transportation shall be discretionary, as authorized by each department head.</w:t>
      </w:r>
    </w:p>
    <w:p w14:paraId="38255E54" w14:textId="77777777" w:rsidR="001C4B52" w:rsidRPr="007F6FF5" w:rsidRDefault="0084002E" w:rsidP="001C4B52">
      <w:pPr>
        <w:pStyle w:val="NormalWeb"/>
        <w:numPr>
          <w:ilvl w:val="0"/>
          <w:numId w:val="13"/>
        </w:numPr>
        <w:rPr>
          <w:rFonts w:ascii="Calibri" w:eastAsia="Calibri" w:hAnsi="Calibri" w:cs="Calibri"/>
          <w:color w:val="000000" w:themeColor="text1"/>
          <w:sz w:val="22"/>
          <w:szCs w:val="22"/>
        </w:rPr>
      </w:pPr>
      <w:r w:rsidRPr="007F6FF5">
        <w:rPr>
          <w:rFonts w:ascii="Calibri" w:eastAsia="Calibri" w:hAnsi="Calibri" w:cs="Calibri"/>
          <w:color w:val="000000" w:themeColor="text1"/>
          <w:sz w:val="22"/>
          <w:szCs w:val="22"/>
        </w:rPr>
        <w:t xml:space="preserve">The County travel card (individually named or pool card) </w:t>
      </w:r>
      <w:r w:rsidR="001C4B52" w:rsidRPr="007F6FF5">
        <w:rPr>
          <w:rFonts w:ascii="Calibri" w:eastAsia="Calibri" w:hAnsi="Calibri" w:cs="Calibri"/>
          <w:color w:val="000000" w:themeColor="text1"/>
          <w:sz w:val="22"/>
          <w:szCs w:val="22"/>
        </w:rPr>
        <w:t>shall not be used to pay for meals and incidental expenses, as these costs are covered under the per diem rates established by the U.S. General Services Administration. Employees are expected to use the per diem allowance to cover such expenses. Extradition-related travel is exempt from this requirement. For extradition activities, travel cards may be used for meals and incidental expenses, which will be reimbursed based on actual costs in accordance with the receipt-based Meals &amp; Incidental Expenses (M&amp;IE) reimbursement process.</w:t>
      </w:r>
    </w:p>
    <w:p w14:paraId="0D20A839" w14:textId="77777777" w:rsidR="0012316F" w:rsidRDefault="008E1B5D">
      <w:pPr>
        <w:pStyle w:val="ListParagraph"/>
        <w:numPr>
          <w:ilvl w:val="0"/>
          <w:numId w:val="13"/>
        </w:numPr>
        <w:tabs>
          <w:tab w:val="left" w:pos="2158"/>
          <w:tab w:val="left" w:pos="2160"/>
        </w:tabs>
        <w:ind w:right="1350"/>
      </w:pPr>
      <w:r>
        <w:t>Travel</w:t>
      </w:r>
      <w:r>
        <w:rPr>
          <w:spacing w:val="-5"/>
        </w:rPr>
        <w:t xml:space="preserve"> </w:t>
      </w:r>
      <w:r>
        <w:t>expenses</w:t>
      </w:r>
      <w:r>
        <w:rPr>
          <w:spacing w:val="-5"/>
        </w:rPr>
        <w:t xml:space="preserve"> </w:t>
      </w:r>
      <w:r>
        <w:t>to</w:t>
      </w:r>
      <w:r>
        <w:rPr>
          <w:spacing w:val="-4"/>
        </w:rPr>
        <w:t xml:space="preserve"> </w:t>
      </w:r>
      <w:r>
        <w:t>be</w:t>
      </w:r>
      <w:r>
        <w:rPr>
          <w:spacing w:val="-3"/>
        </w:rPr>
        <w:t xml:space="preserve"> </w:t>
      </w:r>
      <w:r>
        <w:t>reimbursed</w:t>
      </w:r>
      <w:r>
        <w:rPr>
          <w:spacing w:val="-3"/>
        </w:rPr>
        <w:t xml:space="preserve"> </w:t>
      </w:r>
      <w:r>
        <w:t>are</w:t>
      </w:r>
      <w:r>
        <w:rPr>
          <w:spacing w:val="-3"/>
        </w:rPr>
        <w:t xml:space="preserve"> </w:t>
      </w:r>
      <w:r>
        <w:t>confined</w:t>
      </w:r>
      <w:r>
        <w:rPr>
          <w:spacing w:val="-3"/>
        </w:rPr>
        <w:t xml:space="preserve"> </w:t>
      </w:r>
      <w:r>
        <w:t>to</w:t>
      </w:r>
      <w:r>
        <w:rPr>
          <w:spacing w:val="-4"/>
        </w:rPr>
        <w:t xml:space="preserve"> </w:t>
      </w:r>
      <w:r>
        <w:t>those</w:t>
      </w:r>
      <w:r>
        <w:rPr>
          <w:spacing w:val="-2"/>
        </w:rPr>
        <w:t xml:space="preserve"> </w:t>
      </w:r>
      <w:r>
        <w:t>expenses</w:t>
      </w:r>
      <w:r>
        <w:rPr>
          <w:spacing w:val="-5"/>
        </w:rPr>
        <w:t xml:space="preserve"> </w:t>
      </w:r>
      <w:r>
        <w:t>essential</w:t>
      </w:r>
      <w:r>
        <w:rPr>
          <w:spacing w:val="-4"/>
        </w:rPr>
        <w:t xml:space="preserve"> </w:t>
      </w:r>
      <w:r>
        <w:t>to</w:t>
      </w:r>
      <w:r>
        <w:rPr>
          <w:spacing w:val="-2"/>
        </w:rPr>
        <w:t xml:space="preserve"> </w:t>
      </w:r>
      <w:r>
        <w:t>the transaction of official County business.</w:t>
      </w:r>
    </w:p>
    <w:p w14:paraId="284F24C3" w14:textId="77777777" w:rsidR="001C4B52" w:rsidRPr="001C4B52" w:rsidRDefault="008E1B5D" w:rsidP="001C4B52">
      <w:pPr>
        <w:pStyle w:val="ListParagraph"/>
        <w:numPr>
          <w:ilvl w:val="0"/>
          <w:numId w:val="13"/>
        </w:numPr>
        <w:tabs>
          <w:tab w:val="left" w:pos="2158"/>
          <w:tab w:val="left" w:pos="2160"/>
        </w:tabs>
        <w:ind w:right="992"/>
      </w:pPr>
      <w:r>
        <w:t>Personal</w:t>
      </w:r>
      <w:r>
        <w:rPr>
          <w:spacing w:val="-2"/>
        </w:rPr>
        <w:t xml:space="preserve"> </w:t>
      </w:r>
      <w:r>
        <w:t>expenses</w:t>
      </w:r>
      <w:r>
        <w:rPr>
          <w:spacing w:val="-5"/>
        </w:rPr>
        <w:t xml:space="preserve"> </w:t>
      </w:r>
      <w:r>
        <w:t>are</w:t>
      </w:r>
      <w:r>
        <w:rPr>
          <w:spacing w:val="-4"/>
        </w:rPr>
        <w:t xml:space="preserve"> </w:t>
      </w:r>
      <w:r>
        <w:t>not</w:t>
      </w:r>
      <w:r>
        <w:rPr>
          <w:spacing w:val="-6"/>
        </w:rPr>
        <w:t xml:space="preserve"> </w:t>
      </w:r>
      <w:r>
        <w:t>reimbursable.</w:t>
      </w:r>
      <w:r>
        <w:rPr>
          <w:spacing w:val="-3"/>
        </w:rPr>
        <w:t xml:space="preserve"> </w:t>
      </w:r>
      <w:r>
        <w:t>This</w:t>
      </w:r>
      <w:r>
        <w:rPr>
          <w:spacing w:val="-2"/>
        </w:rPr>
        <w:t xml:space="preserve"> </w:t>
      </w:r>
      <w:r>
        <w:t>would</w:t>
      </w:r>
      <w:r>
        <w:rPr>
          <w:spacing w:val="-4"/>
        </w:rPr>
        <w:t xml:space="preserve"> </w:t>
      </w:r>
      <w:r>
        <w:t>include</w:t>
      </w:r>
      <w:r>
        <w:rPr>
          <w:spacing w:val="-2"/>
        </w:rPr>
        <w:t xml:space="preserve"> </w:t>
      </w:r>
      <w:r>
        <w:t>food</w:t>
      </w:r>
      <w:r>
        <w:rPr>
          <w:spacing w:val="-3"/>
        </w:rPr>
        <w:t xml:space="preserve"> </w:t>
      </w:r>
      <w:r>
        <w:t>purchases</w:t>
      </w:r>
      <w:r>
        <w:rPr>
          <w:spacing w:val="-4"/>
        </w:rPr>
        <w:t xml:space="preserve"> </w:t>
      </w:r>
      <w:r>
        <w:t>for</w:t>
      </w:r>
      <w:r>
        <w:rPr>
          <w:spacing w:val="-7"/>
        </w:rPr>
        <w:t xml:space="preserve"> </w:t>
      </w:r>
      <w:r>
        <w:t xml:space="preserve">home </w:t>
      </w:r>
      <w:r>
        <w:rPr>
          <w:spacing w:val="-4"/>
        </w:rPr>
        <w:t>use.</w:t>
      </w:r>
    </w:p>
    <w:p w14:paraId="409C8CBA" w14:textId="2C573313" w:rsidR="0012316F" w:rsidRDefault="008E1B5D" w:rsidP="001C4B52">
      <w:pPr>
        <w:pStyle w:val="ListParagraph"/>
        <w:numPr>
          <w:ilvl w:val="0"/>
          <w:numId w:val="13"/>
        </w:numPr>
        <w:tabs>
          <w:tab w:val="left" w:pos="2158"/>
          <w:tab w:val="left" w:pos="2160"/>
        </w:tabs>
        <w:ind w:right="992"/>
      </w:pPr>
      <w:r>
        <w:t>When</w:t>
      </w:r>
      <w:r w:rsidRPr="001C4B52">
        <w:rPr>
          <w:spacing w:val="-4"/>
        </w:rPr>
        <w:t xml:space="preserve"> </w:t>
      </w:r>
      <w:r>
        <w:t>individuals</w:t>
      </w:r>
      <w:r w:rsidRPr="001C4B52">
        <w:rPr>
          <w:spacing w:val="-3"/>
        </w:rPr>
        <w:t xml:space="preserve"> </w:t>
      </w:r>
      <w:r>
        <w:t>are</w:t>
      </w:r>
      <w:r w:rsidRPr="001C4B52">
        <w:rPr>
          <w:spacing w:val="-3"/>
        </w:rPr>
        <w:t xml:space="preserve"> </w:t>
      </w:r>
      <w:r>
        <w:t>engaged</w:t>
      </w:r>
      <w:r w:rsidRPr="001C4B52">
        <w:rPr>
          <w:spacing w:val="-3"/>
        </w:rPr>
        <w:t xml:space="preserve"> </w:t>
      </w:r>
      <w:r>
        <w:t>in</w:t>
      </w:r>
      <w:r w:rsidRPr="001C4B52">
        <w:rPr>
          <w:spacing w:val="-4"/>
        </w:rPr>
        <w:t xml:space="preserve"> </w:t>
      </w:r>
      <w:r>
        <w:t>business</w:t>
      </w:r>
      <w:r w:rsidRPr="001C4B52">
        <w:rPr>
          <w:spacing w:val="-2"/>
        </w:rPr>
        <w:t xml:space="preserve"> </w:t>
      </w:r>
      <w:r>
        <w:t>travel,</w:t>
      </w:r>
      <w:r w:rsidRPr="001C4B52">
        <w:rPr>
          <w:spacing w:val="-6"/>
        </w:rPr>
        <w:t xml:space="preserve"> </w:t>
      </w:r>
      <w:r>
        <w:t>they will</w:t>
      </w:r>
      <w:r w:rsidRPr="001C4B52">
        <w:rPr>
          <w:spacing w:val="-3"/>
        </w:rPr>
        <w:t xml:space="preserve"> </w:t>
      </w:r>
      <w:r>
        <w:t>be</w:t>
      </w:r>
      <w:r w:rsidRPr="001C4B52">
        <w:rPr>
          <w:spacing w:val="-5"/>
        </w:rPr>
        <w:t xml:space="preserve"> </w:t>
      </w:r>
      <w:r>
        <w:t>considered</w:t>
      </w:r>
      <w:r w:rsidRPr="001C4B52">
        <w:rPr>
          <w:spacing w:val="-3"/>
        </w:rPr>
        <w:t xml:space="preserve"> </w:t>
      </w:r>
      <w:r>
        <w:t>as</w:t>
      </w:r>
      <w:r w:rsidRPr="001C4B52">
        <w:rPr>
          <w:spacing w:val="-6"/>
        </w:rPr>
        <w:t xml:space="preserve"> </w:t>
      </w:r>
      <w:r>
        <w:t>meeting attendance requirements for payroll purposes. Any absence from duty beyond this period shall be considered personal time.</w:t>
      </w:r>
    </w:p>
    <w:p w14:paraId="50CF8DB1" w14:textId="77777777" w:rsidR="0012316F" w:rsidRDefault="008E1B5D">
      <w:pPr>
        <w:pStyle w:val="ListParagraph"/>
        <w:numPr>
          <w:ilvl w:val="0"/>
          <w:numId w:val="13"/>
        </w:numPr>
        <w:tabs>
          <w:tab w:val="left" w:pos="2158"/>
          <w:tab w:val="left" w:pos="2160"/>
        </w:tabs>
        <w:spacing w:before="1"/>
        <w:ind w:right="866"/>
      </w:pPr>
      <w:r>
        <w:t>Deviations from travel policies will not be authorized by the Department of Administrative Services unless requests for approval are submitted in writing to the Department</w:t>
      </w:r>
      <w:r>
        <w:rPr>
          <w:spacing w:val="-1"/>
        </w:rPr>
        <w:t xml:space="preserve"> </w:t>
      </w:r>
      <w:r>
        <w:t>of</w:t>
      </w:r>
      <w:r>
        <w:rPr>
          <w:spacing w:val="-6"/>
        </w:rPr>
        <w:t xml:space="preserve"> </w:t>
      </w:r>
      <w:r>
        <w:t>Administrative</w:t>
      </w:r>
      <w:r>
        <w:rPr>
          <w:spacing w:val="-2"/>
        </w:rPr>
        <w:t xml:space="preserve"> </w:t>
      </w:r>
      <w:r>
        <w:t>Services, Central</w:t>
      </w:r>
      <w:r>
        <w:rPr>
          <w:spacing w:val="-3"/>
        </w:rPr>
        <w:t xml:space="preserve"> </w:t>
      </w:r>
      <w:r>
        <w:t>Business</w:t>
      </w:r>
      <w:r>
        <w:rPr>
          <w:spacing w:val="-3"/>
        </w:rPr>
        <w:t xml:space="preserve"> </w:t>
      </w:r>
      <w:r>
        <w:t>Office,</w:t>
      </w:r>
      <w:r>
        <w:rPr>
          <w:spacing w:val="-3"/>
        </w:rPr>
        <w:t xml:space="preserve"> </w:t>
      </w:r>
      <w:r>
        <w:t>a</w:t>
      </w:r>
      <w:r>
        <w:rPr>
          <w:spacing w:val="-5"/>
        </w:rPr>
        <w:t xml:space="preserve"> </w:t>
      </w:r>
      <w:r>
        <w:t>minimum</w:t>
      </w:r>
      <w:r>
        <w:rPr>
          <w:spacing w:val="-4"/>
        </w:rPr>
        <w:t xml:space="preserve"> </w:t>
      </w:r>
      <w:r>
        <w:t>of</w:t>
      </w:r>
      <w:r>
        <w:rPr>
          <w:spacing w:val="-5"/>
        </w:rPr>
        <w:t xml:space="preserve"> </w:t>
      </w:r>
      <w:r>
        <w:t>ten</w:t>
      </w:r>
      <w:r>
        <w:rPr>
          <w:spacing w:val="-7"/>
        </w:rPr>
        <w:t xml:space="preserve"> </w:t>
      </w:r>
      <w:r>
        <w:t>days prior to the date of departure.</w:t>
      </w:r>
    </w:p>
    <w:p w14:paraId="457B9C23" w14:textId="77777777" w:rsidR="0012316F" w:rsidRDefault="008E1B5D">
      <w:pPr>
        <w:pStyle w:val="ListParagraph"/>
        <w:numPr>
          <w:ilvl w:val="1"/>
          <w:numId w:val="13"/>
        </w:numPr>
        <w:tabs>
          <w:tab w:val="left" w:pos="2518"/>
          <w:tab w:val="left" w:pos="2520"/>
        </w:tabs>
        <w:ind w:right="759"/>
        <w:jc w:val="both"/>
      </w:pPr>
      <w:r>
        <w:t>If</w:t>
      </w:r>
      <w:r>
        <w:rPr>
          <w:spacing w:val="-2"/>
        </w:rPr>
        <w:t xml:space="preserve"> </w:t>
      </w:r>
      <w:r>
        <w:t>approved</w:t>
      </w:r>
      <w:r>
        <w:rPr>
          <w:spacing w:val="-2"/>
        </w:rPr>
        <w:t xml:space="preserve"> </w:t>
      </w:r>
      <w:r>
        <w:t>by</w:t>
      </w:r>
      <w:r>
        <w:rPr>
          <w:spacing w:val="-4"/>
        </w:rPr>
        <w:t xml:space="preserve"> </w:t>
      </w:r>
      <w:r>
        <w:t>the</w:t>
      </w:r>
      <w:r>
        <w:rPr>
          <w:spacing w:val="-4"/>
        </w:rPr>
        <w:t xml:space="preserve"> </w:t>
      </w:r>
      <w:r>
        <w:t>Department</w:t>
      </w:r>
      <w:r>
        <w:rPr>
          <w:spacing w:val="-5"/>
        </w:rPr>
        <w:t xml:space="preserve"> </w:t>
      </w:r>
      <w:r>
        <w:t>of</w:t>
      </w:r>
      <w:r>
        <w:rPr>
          <w:spacing w:val="-5"/>
        </w:rPr>
        <w:t xml:space="preserve"> </w:t>
      </w:r>
      <w:r>
        <w:t>Administrative</w:t>
      </w:r>
      <w:r>
        <w:rPr>
          <w:spacing w:val="-2"/>
        </w:rPr>
        <w:t xml:space="preserve"> </w:t>
      </w:r>
      <w:r>
        <w:t>Services,</w:t>
      </w:r>
      <w:r>
        <w:rPr>
          <w:spacing w:val="-5"/>
        </w:rPr>
        <w:t xml:space="preserve"> </w:t>
      </w:r>
      <w:r>
        <w:t>Central</w:t>
      </w:r>
      <w:r>
        <w:rPr>
          <w:spacing w:val="-5"/>
        </w:rPr>
        <w:t xml:space="preserve"> </w:t>
      </w:r>
      <w:r>
        <w:t>Business</w:t>
      </w:r>
      <w:r>
        <w:rPr>
          <w:spacing w:val="-4"/>
        </w:rPr>
        <w:t xml:space="preserve"> </w:t>
      </w:r>
      <w:r>
        <w:t>Office,</w:t>
      </w:r>
      <w:r>
        <w:rPr>
          <w:spacing w:val="-2"/>
        </w:rPr>
        <w:t xml:space="preserve"> </w:t>
      </w:r>
      <w:r>
        <w:t>a copy of such exception</w:t>
      </w:r>
      <w:r>
        <w:rPr>
          <w:spacing w:val="-1"/>
        </w:rPr>
        <w:t xml:space="preserve"> </w:t>
      </w:r>
      <w:r>
        <w:t>must be forwarded to the Central Payroll department at the Office of the Comptroller.</w:t>
      </w:r>
    </w:p>
    <w:p w14:paraId="3221C694" w14:textId="57C8A72C" w:rsidR="0012316F" w:rsidRDefault="008E1B5D">
      <w:pPr>
        <w:pStyle w:val="ListParagraph"/>
        <w:numPr>
          <w:ilvl w:val="0"/>
          <w:numId w:val="13"/>
        </w:numPr>
        <w:tabs>
          <w:tab w:val="left" w:pos="2158"/>
          <w:tab w:val="left" w:pos="2160"/>
        </w:tabs>
        <w:spacing w:line="259" w:lineRule="auto"/>
        <w:ind w:right="747"/>
      </w:pPr>
      <w:r>
        <w:t>When</w:t>
      </w:r>
      <w:r>
        <w:rPr>
          <w:spacing w:val="-3"/>
        </w:rPr>
        <w:t xml:space="preserve"> </w:t>
      </w:r>
      <w:r>
        <w:t>travel</w:t>
      </w:r>
      <w:r>
        <w:rPr>
          <w:spacing w:val="-4"/>
        </w:rPr>
        <w:t xml:space="preserve"> </w:t>
      </w:r>
      <w:r>
        <w:t>on</w:t>
      </w:r>
      <w:r>
        <w:rPr>
          <w:spacing w:val="-5"/>
        </w:rPr>
        <w:t xml:space="preserve"> </w:t>
      </w:r>
      <w:r>
        <w:t>official</w:t>
      </w:r>
      <w:r>
        <w:rPr>
          <w:spacing w:val="-3"/>
        </w:rPr>
        <w:t xml:space="preserve"> </w:t>
      </w:r>
      <w:r>
        <w:t>County</w:t>
      </w:r>
      <w:r>
        <w:rPr>
          <w:spacing w:val="-1"/>
        </w:rPr>
        <w:t xml:space="preserve"> </w:t>
      </w:r>
      <w:r>
        <w:t>business</w:t>
      </w:r>
      <w:r>
        <w:rPr>
          <w:spacing w:val="-4"/>
        </w:rPr>
        <w:t xml:space="preserve"> </w:t>
      </w:r>
      <w:r>
        <w:t>occupies</w:t>
      </w:r>
      <w:r>
        <w:rPr>
          <w:spacing w:val="-2"/>
        </w:rPr>
        <w:t xml:space="preserve"> </w:t>
      </w:r>
      <w:r>
        <w:t>less</w:t>
      </w:r>
      <w:r>
        <w:rPr>
          <w:spacing w:val="-2"/>
        </w:rPr>
        <w:t xml:space="preserve"> </w:t>
      </w:r>
      <w:r>
        <w:t>than</w:t>
      </w:r>
      <w:r>
        <w:rPr>
          <w:spacing w:val="-3"/>
        </w:rPr>
        <w:t xml:space="preserve"> </w:t>
      </w:r>
      <w:r>
        <w:t>one</w:t>
      </w:r>
      <w:r>
        <w:rPr>
          <w:spacing w:val="-2"/>
        </w:rPr>
        <w:t xml:space="preserve"> </w:t>
      </w:r>
      <w:r>
        <w:t>(1)</w:t>
      </w:r>
      <w:r>
        <w:rPr>
          <w:spacing w:val="-2"/>
        </w:rPr>
        <w:t xml:space="preserve"> </w:t>
      </w:r>
      <w:r>
        <w:t>full</w:t>
      </w:r>
      <w:r>
        <w:rPr>
          <w:spacing w:val="-3"/>
        </w:rPr>
        <w:t xml:space="preserve"> </w:t>
      </w:r>
      <w:r>
        <w:t>day,</w:t>
      </w:r>
      <w:r>
        <w:rPr>
          <w:spacing w:val="-4"/>
        </w:rPr>
        <w:t xml:space="preserve"> </w:t>
      </w:r>
      <w:r>
        <w:t>expenses</w:t>
      </w:r>
      <w:r>
        <w:rPr>
          <w:spacing w:val="-1"/>
        </w:rPr>
        <w:t xml:space="preserve"> </w:t>
      </w:r>
      <w:r>
        <w:t xml:space="preserve">will be reimbursed at actual cost not to exceed three-fourths (75%) of the applicable </w:t>
      </w:r>
      <w:r w:rsidR="0084002E">
        <w:t>per diem</w:t>
      </w:r>
      <w:r>
        <w:t xml:space="preserve"> rate. </w:t>
      </w:r>
    </w:p>
    <w:p w14:paraId="54CBE9C4" w14:textId="77777777" w:rsidR="0012316F" w:rsidRDefault="008E1B5D">
      <w:pPr>
        <w:pStyle w:val="ListParagraph"/>
        <w:numPr>
          <w:ilvl w:val="1"/>
          <w:numId w:val="13"/>
        </w:numPr>
        <w:tabs>
          <w:tab w:val="left" w:pos="2518"/>
          <w:tab w:val="left" w:pos="2520"/>
        </w:tabs>
        <w:spacing w:line="259" w:lineRule="auto"/>
        <w:ind w:right="793"/>
      </w:pPr>
      <w:r>
        <w:t>Such one-day trip meals are income to the employees and are subject to Federal and</w:t>
      </w:r>
      <w:r>
        <w:rPr>
          <w:spacing w:val="-3"/>
        </w:rPr>
        <w:t xml:space="preserve"> </w:t>
      </w:r>
      <w:r>
        <w:t>State</w:t>
      </w:r>
      <w:r>
        <w:rPr>
          <w:spacing w:val="-1"/>
        </w:rPr>
        <w:t xml:space="preserve"> </w:t>
      </w:r>
      <w:r>
        <w:t>income</w:t>
      </w:r>
      <w:r>
        <w:rPr>
          <w:spacing w:val="-4"/>
        </w:rPr>
        <w:t xml:space="preserve"> </w:t>
      </w:r>
      <w:r>
        <w:t>taxes</w:t>
      </w:r>
      <w:r>
        <w:rPr>
          <w:spacing w:val="-2"/>
        </w:rPr>
        <w:t xml:space="preserve"> </w:t>
      </w:r>
      <w:r>
        <w:t>and</w:t>
      </w:r>
      <w:r>
        <w:rPr>
          <w:spacing w:val="-3"/>
        </w:rPr>
        <w:t xml:space="preserve"> </w:t>
      </w:r>
      <w:r>
        <w:t>Social</w:t>
      </w:r>
      <w:r>
        <w:rPr>
          <w:spacing w:val="-3"/>
        </w:rPr>
        <w:t xml:space="preserve"> </w:t>
      </w:r>
      <w:r>
        <w:t>Security</w:t>
      </w:r>
      <w:r>
        <w:rPr>
          <w:spacing w:val="-4"/>
        </w:rPr>
        <w:t xml:space="preserve"> </w:t>
      </w:r>
      <w:r>
        <w:t>taxes</w:t>
      </w:r>
      <w:r>
        <w:rPr>
          <w:spacing w:val="-1"/>
        </w:rPr>
        <w:t xml:space="preserve"> </w:t>
      </w:r>
      <w:r>
        <w:t>because</w:t>
      </w:r>
      <w:r>
        <w:rPr>
          <w:spacing w:val="-1"/>
        </w:rPr>
        <w:t xml:space="preserve"> </w:t>
      </w:r>
      <w:r>
        <w:t>the</w:t>
      </w:r>
      <w:r>
        <w:rPr>
          <w:spacing w:val="-4"/>
        </w:rPr>
        <w:t xml:space="preserve"> </w:t>
      </w:r>
      <w:r>
        <w:t>cost</w:t>
      </w:r>
      <w:r>
        <w:rPr>
          <w:spacing w:val="-4"/>
        </w:rPr>
        <w:t xml:space="preserve"> </w:t>
      </w:r>
      <w:r>
        <w:t>of</w:t>
      </w:r>
      <w:r>
        <w:rPr>
          <w:spacing w:val="-2"/>
        </w:rPr>
        <w:t xml:space="preserve"> </w:t>
      </w:r>
      <w:r>
        <w:t>the</w:t>
      </w:r>
      <w:r>
        <w:rPr>
          <w:spacing w:val="-4"/>
        </w:rPr>
        <w:t xml:space="preserve"> </w:t>
      </w:r>
      <w:r>
        <w:t>meal</w:t>
      </w:r>
      <w:r>
        <w:rPr>
          <w:spacing w:val="-2"/>
        </w:rPr>
        <w:t xml:space="preserve"> </w:t>
      </w:r>
      <w:r>
        <w:t>is</w:t>
      </w:r>
      <w:r>
        <w:rPr>
          <w:spacing w:val="-7"/>
        </w:rPr>
        <w:t xml:space="preserve"> </w:t>
      </w:r>
      <w:r>
        <w:t>not recognized as a business expense by the Internal Revenue Service.</w:t>
      </w:r>
    </w:p>
    <w:p w14:paraId="2DD3E16A" w14:textId="35ECE69A" w:rsidR="0012316F" w:rsidRDefault="008E1B5D">
      <w:pPr>
        <w:pStyle w:val="ListParagraph"/>
        <w:numPr>
          <w:ilvl w:val="1"/>
          <w:numId w:val="13"/>
        </w:numPr>
        <w:tabs>
          <w:tab w:val="left" w:pos="2520"/>
        </w:tabs>
        <w:spacing w:line="259" w:lineRule="auto"/>
        <w:ind w:right="912"/>
      </w:pPr>
      <w:r>
        <w:t>The</w:t>
      </w:r>
      <w:r>
        <w:rPr>
          <w:spacing w:val="-2"/>
        </w:rPr>
        <w:t xml:space="preserve"> </w:t>
      </w:r>
      <w:r>
        <w:t>County</w:t>
      </w:r>
      <w:r>
        <w:rPr>
          <w:spacing w:val="-3"/>
        </w:rPr>
        <w:t xml:space="preserve"> </w:t>
      </w:r>
      <w:r>
        <w:t>travel</w:t>
      </w:r>
      <w:r>
        <w:rPr>
          <w:spacing w:val="-2"/>
        </w:rPr>
        <w:t xml:space="preserve"> </w:t>
      </w:r>
      <w:r>
        <w:t>card</w:t>
      </w:r>
      <w:r>
        <w:rPr>
          <w:spacing w:val="-6"/>
        </w:rPr>
        <w:t xml:space="preserve"> </w:t>
      </w:r>
      <w:r>
        <w:t>(individually</w:t>
      </w:r>
      <w:r>
        <w:rPr>
          <w:spacing w:val="-2"/>
        </w:rPr>
        <w:t xml:space="preserve"> </w:t>
      </w:r>
      <w:r>
        <w:t>named</w:t>
      </w:r>
      <w:r>
        <w:rPr>
          <w:spacing w:val="-5"/>
        </w:rPr>
        <w:t xml:space="preserve"> </w:t>
      </w:r>
      <w:r>
        <w:t>or</w:t>
      </w:r>
      <w:r>
        <w:rPr>
          <w:spacing w:val="-2"/>
        </w:rPr>
        <w:t xml:space="preserve"> </w:t>
      </w:r>
      <w:r>
        <w:t>pool</w:t>
      </w:r>
      <w:r>
        <w:rPr>
          <w:spacing w:val="-5"/>
        </w:rPr>
        <w:t xml:space="preserve"> </w:t>
      </w:r>
      <w:r>
        <w:t>card)</w:t>
      </w:r>
      <w:r>
        <w:rPr>
          <w:spacing w:val="-2"/>
        </w:rPr>
        <w:t xml:space="preserve"> </w:t>
      </w:r>
      <w:r>
        <w:t>shall</w:t>
      </w:r>
      <w:r>
        <w:rPr>
          <w:spacing w:val="-3"/>
        </w:rPr>
        <w:t xml:space="preserve"> </w:t>
      </w:r>
      <w:r>
        <w:t>not</w:t>
      </w:r>
      <w:r>
        <w:rPr>
          <w:spacing w:val="-4"/>
        </w:rPr>
        <w:t xml:space="preserve"> </w:t>
      </w:r>
      <w:r>
        <w:t>be</w:t>
      </w:r>
      <w:r>
        <w:rPr>
          <w:spacing w:val="-2"/>
        </w:rPr>
        <w:t xml:space="preserve"> </w:t>
      </w:r>
      <w:r>
        <w:t>used</w:t>
      </w:r>
      <w:r>
        <w:rPr>
          <w:spacing w:val="-2"/>
        </w:rPr>
        <w:t xml:space="preserve"> </w:t>
      </w:r>
      <w:r>
        <w:t>for</w:t>
      </w:r>
      <w:r>
        <w:rPr>
          <w:spacing w:val="-5"/>
        </w:rPr>
        <w:t xml:space="preserve"> </w:t>
      </w:r>
      <w:r>
        <w:t xml:space="preserve">one- day trip meals </w:t>
      </w:r>
      <w:r w:rsidR="0087489B">
        <w:t>to</w:t>
      </w:r>
      <w:r>
        <w:t xml:space="preserve"> maintain compliance with IRS and County policy.</w:t>
      </w:r>
    </w:p>
    <w:p w14:paraId="61B5433B" w14:textId="77777777" w:rsidR="002F7A8D" w:rsidRDefault="008E1B5D" w:rsidP="002F7A8D">
      <w:pPr>
        <w:pStyle w:val="ListParagraph"/>
        <w:numPr>
          <w:ilvl w:val="0"/>
          <w:numId w:val="13"/>
        </w:numPr>
        <w:tabs>
          <w:tab w:val="left" w:pos="2158"/>
          <w:tab w:val="left" w:pos="2160"/>
        </w:tabs>
        <w:ind w:right="787"/>
      </w:pPr>
      <w:r>
        <w:t>The</w:t>
      </w:r>
      <w:r>
        <w:rPr>
          <w:spacing w:val="-3"/>
        </w:rPr>
        <w:t xml:space="preserve"> </w:t>
      </w:r>
      <w:r>
        <w:t>United</w:t>
      </w:r>
      <w:r>
        <w:rPr>
          <w:spacing w:val="-5"/>
        </w:rPr>
        <w:t xml:space="preserve"> </w:t>
      </w:r>
      <w:r>
        <w:t>States</w:t>
      </w:r>
      <w:r>
        <w:rPr>
          <w:spacing w:val="-2"/>
        </w:rPr>
        <w:t xml:space="preserve"> </w:t>
      </w:r>
      <w:r>
        <w:t>General</w:t>
      </w:r>
      <w:r>
        <w:rPr>
          <w:spacing w:val="-5"/>
        </w:rPr>
        <w:t xml:space="preserve"> </w:t>
      </w:r>
      <w:r>
        <w:t>Services</w:t>
      </w:r>
      <w:r>
        <w:rPr>
          <w:spacing w:val="-3"/>
        </w:rPr>
        <w:t xml:space="preserve"> </w:t>
      </w:r>
      <w:r>
        <w:t>Administration</w:t>
      </w:r>
      <w:r>
        <w:rPr>
          <w:spacing w:val="-4"/>
        </w:rPr>
        <w:t xml:space="preserve"> </w:t>
      </w:r>
      <w:r>
        <w:t>(GSA)</w:t>
      </w:r>
      <w:r>
        <w:rPr>
          <w:spacing w:val="-3"/>
        </w:rPr>
        <w:t xml:space="preserve"> </w:t>
      </w:r>
      <w:r>
        <w:t>publishes</w:t>
      </w:r>
      <w:r>
        <w:rPr>
          <w:spacing w:val="-3"/>
        </w:rPr>
        <w:t xml:space="preserve"> </w:t>
      </w:r>
      <w:r>
        <w:t>rates</w:t>
      </w:r>
      <w:r>
        <w:rPr>
          <w:spacing w:val="-3"/>
        </w:rPr>
        <w:t xml:space="preserve"> </w:t>
      </w:r>
      <w:r>
        <w:t>for</w:t>
      </w:r>
      <w:r>
        <w:rPr>
          <w:spacing w:val="-5"/>
        </w:rPr>
        <w:t xml:space="preserve"> </w:t>
      </w:r>
      <w:r>
        <w:t>lodging</w:t>
      </w:r>
      <w:r>
        <w:rPr>
          <w:spacing w:val="-4"/>
        </w:rPr>
        <w:t xml:space="preserve"> </w:t>
      </w:r>
      <w:r>
        <w:t>and meals</w:t>
      </w:r>
      <w:r>
        <w:rPr>
          <w:spacing w:val="-3"/>
        </w:rPr>
        <w:t xml:space="preserve"> </w:t>
      </w:r>
      <w:r>
        <w:t>that federal</w:t>
      </w:r>
      <w:r>
        <w:rPr>
          <w:spacing w:val="-3"/>
        </w:rPr>
        <w:t xml:space="preserve"> </w:t>
      </w:r>
      <w:r>
        <w:t>officers</w:t>
      </w:r>
      <w:r>
        <w:rPr>
          <w:spacing w:val="-2"/>
        </w:rPr>
        <w:t xml:space="preserve"> </w:t>
      </w:r>
      <w:r>
        <w:t>and</w:t>
      </w:r>
      <w:r>
        <w:rPr>
          <w:spacing w:val="-1"/>
        </w:rPr>
        <w:t xml:space="preserve"> </w:t>
      </w:r>
      <w:r>
        <w:t>employees</w:t>
      </w:r>
      <w:r>
        <w:rPr>
          <w:spacing w:val="-2"/>
        </w:rPr>
        <w:t xml:space="preserve"> </w:t>
      </w:r>
      <w:r>
        <w:t>cannot</w:t>
      </w:r>
      <w:r>
        <w:rPr>
          <w:spacing w:val="-2"/>
        </w:rPr>
        <w:t xml:space="preserve"> </w:t>
      </w:r>
      <w:r>
        <w:t>exceed. These rates</w:t>
      </w:r>
      <w:r>
        <w:rPr>
          <w:spacing w:val="-2"/>
        </w:rPr>
        <w:t xml:space="preserve"> </w:t>
      </w:r>
      <w:r>
        <w:t>vary by</w:t>
      </w:r>
      <w:r>
        <w:rPr>
          <w:spacing w:val="-2"/>
        </w:rPr>
        <w:t xml:space="preserve"> </w:t>
      </w:r>
      <w:r>
        <w:t>state and region (i.e., Milwaukee hotel and meal rates are higher than Eau Claire rates). Samples of these rates are attached to this procedure.</w:t>
      </w:r>
      <w:r w:rsidR="002F7A8D">
        <w:tab/>
      </w:r>
    </w:p>
    <w:p w14:paraId="3223CA4D" w14:textId="211267D3" w:rsidR="002F7A8D" w:rsidRDefault="008E1B5D" w:rsidP="002F7A8D">
      <w:pPr>
        <w:pStyle w:val="ListParagraph"/>
        <w:numPr>
          <w:ilvl w:val="1"/>
          <w:numId w:val="13"/>
        </w:numPr>
        <w:tabs>
          <w:tab w:val="left" w:pos="2158"/>
          <w:tab w:val="left" w:pos="2160"/>
        </w:tabs>
        <w:ind w:right="787"/>
      </w:pPr>
      <w:r>
        <w:t>If reimbursed travel expenses exceed</w:t>
      </w:r>
      <w:r w:rsidRPr="002F7A8D">
        <w:rPr>
          <w:spacing w:val="-1"/>
        </w:rPr>
        <w:t xml:space="preserve"> </w:t>
      </w:r>
      <w:r>
        <w:t>the per diem rate that is established by the IRS,</w:t>
      </w:r>
      <w:r w:rsidRPr="002F7A8D">
        <w:rPr>
          <w:spacing w:val="-2"/>
        </w:rPr>
        <w:t xml:space="preserve"> </w:t>
      </w:r>
      <w:r>
        <w:t>the</w:t>
      </w:r>
      <w:r w:rsidRPr="002F7A8D">
        <w:rPr>
          <w:spacing w:val="-4"/>
        </w:rPr>
        <w:t xml:space="preserve"> </w:t>
      </w:r>
      <w:r>
        <w:t>excess</w:t>
      </w:r>
      <w:r w:rsidRPr="002F7A8D">
        <w:rPr>
          <w:spacing w:val="-4"/>
        </w:rPr>
        <w:t xml:space="preserve"> </w:t>
      </w:r>
      <w:r>
        <w:t>will</w:t>
      </w:r>
      <w:r w:rsidRPr="002F7A8D">
        <w:rPr>
          <w:spacing w:val="-2"/>
        </w:rPr>
        <w:t xml:space="preserve"> </w:t>
      </w:r>
      <w:r>
        <w:t>be</w:t>
      </w:r>
      <w:r w:rsidRPr="002F7A8D">
        <w:rPr>
          <w:spacing w:val="-2"/>
        </w:rPr>
        <w:t xml:space="preserve"> </w:t>
      </w:r>
      <w:r>
        <w:t>taxed</w:t>
      </w:r>
      <w:r w:rsidRPr="002F7A8D">
        <w:rPr>
          <w:spacing w:val="-3"/>
        </w:rPr>
        <w:t xml:space="preserve"> </w:t>
      </w:r>
      <w:r>
        <w:t>as</w:t>
      </w:r>
      <w:r w:rsidRPr="002F7A8D">
        <w:rPr>
          <w:spacing w:val="-2"/>
        </w:rPr>
        <w:t xml:space="preserve"> </w:t>
      </w:r>
      <w:r>
        <w:t>income.</w:t>
      </w:r>
      <w:r w:rsidRPr="002F7A8D">
        <w:rPr>
          <w:spacing w:val="-2"/>
        </w:rPr>
        <w:t xml:space="preserve"> </w:t>
      </w:r>
      <w:r>
        <w:t>For</w:t>
      </w:r>
      <w:r w:rsidRPr="002F7A8D">
        <w:rPr>
          <w:spacing w:val="-4"/>
        </w:rPr>
        <w:t xml:space="preserve"> </w:t>
      </w:r>
      <w:r>
        <w:t>example,</w:t>
      </w:r>
      <w:r w:rsidRPr="002F7A8D">
        <w:rPr>
          <w:spacing w:val="-5"/>
        </w:rPr>
        <w:t xml:space="preserve"> </w:t>
      </w:r>
      <w:r>
        <w:t>if</w:t>
      </w:r>
      <w:r w:rsidRPr="002F7A8D">
        <w:rPr>
          <w:spacing w:val="-2"/>
        </w:rPr>
        <w:t xml:space="preserve"> </w:t>
      </w:r>
      <w:r>
        <w:t>a</w:t>
      </w:r>
      <w:r w:rsidRPr="002F7A8D">
        <w:rPr>
          <w:spacing w:val="-2"/>
        </w:rPr>
        <w:t xml:space="preserve"> </w:t>
      </w:r>
      <w:r>
        <w:t>travel</w:t>
      </w:r>
      <w:r w:rsidRPr="002F7A8D">
        <w:rPr>
          <w:spacing w:val="-4"/>
        </w:rPr>
        <w:t xml:space="preserve"> </w:t>
      </w:r>
      <w:r>
        <w:t>card</w:t>
      </w:r>
      <w:r w:rsidRPr="002F7A8D">
        <w:rPr>
          <w:spacing w:val="-3"/>
        </w:rPr>
        <w:t xml:space="preserve"> </w:t>
      </w:r>
      <w:r>
        <w:t>is</w:t>
      </w:r>
      <w:r w:rsidRPr="002F7A8D">
        <w:rPr>
          <w:spacing w:val="-2"/>
        </w:rPr>
        <w:t xml:space="preserve"> </w:t>
      </w:r>
      <w:r>
        <w:t>used to</w:t>
      </w:r>
      <w:r w:rsidRPr="002F7A8D">
        <w:rPr>
          <w:spacing w:val="-1"/>
        </w:rPr>
        <w:t xml:space="preserve"> </w:t>
      </w:r>
      <w:r>
        <w:t xml:space="preserve">pay for a hotel that exceeds the per diem rate, the excess will be taxed as income to the employee. If the employee used a personal card for the purchase, the County </w:t>
      </w:r>
      <w:r>
        <w:lastRenderedPageBreak/>
        <w:t>would not reimburse the amount that exceeds the per diem.</w:t>
      </w:r>
      <w:r w:rsidR="003F0D17">
        <w:t xml:space="preserve"> </w:t>
      </w:r>
      <w:r>
        <w:t xml:space="preserve">The County utilizes the Federal </w:t>
      </w:r>
      <w:r w:rsidR="003F0D17">
        <w:t>per diem rates</w:t>
      </w:r>
      <w:r>
        <w:t xml:space="preserve"> for its maximum allowed reimbursement. The rate varies by city, and the current Expense Management System (XM) uses this rate </w:t>
      </w:r>
      <w:r w:rsidR="006261A5">
        <w:t>in</w:t>
      </w:r>
      <w:r>
        <w:t xml:space="preserve"> comparison to your travel expense</w:t>
      </w:r>
      <w:r w:rsidRPr="002F7A8D">
        <w:t xml:space="preserve"> </w:t>
      </w:r>
      <w:r>
        <w:t>claim.</w:t>
      </w:r>
      <w:r w:rsidRPr="002F7A8D">
        <w:t xml:space="preserve"> </w:t>
      </w:r>
      <w:r>
        <w:t>The</w:t>
      </w:r>
      <w:r w:rsidRPr="002F7A8D">
        <w:t xml:space="preserve"> </w:t>
      </w:r>
      <w:r>
        <w:t>maximum</w:t>
      </w:r>
      <w:r w:rsidRPr="002F7A8D">
        <w:t xml:space="preserve"> </w:t>
      </w:r>
      <w:r>
        <w:t>daily</w:t>
      </w:r>
      <w:r w:rsidRPr="002F7A8D">
        <w:t xml:space="preserve"> </w:t>
      </w:r>
      <w:r>
        <w:t>rate</w:t>
      </w:r>
      <w:r w:rsidRPr="002F7A8D">
        <w:t xml:space="preserve"> </w:t>
      </w:r>
      <w:r>
        <w:t>is</w:t>
      </w:r>
      <w:r w:rsidRPr="002F7A8D">
        <w:t xml:space="preserve"> </w:t>
      </w:r>
      <w:r>
        <w:t>loaded</w:t>
      </w:r>
      <w:r w:rsidRPr="002F7A8D">
        <w:t xml:space="preserve"> </w:t>
      </w:r>
      <w:r>
        <w:t>into</w:t>
      </w:r>
      <w:r w:rsidRPr="002F7A8D">
        <w:t xml:space="preserve"> </w:t>
      </w:r>
      <w:r>
        <w:t>the</w:t>
      </w:r>
      <w:r w:rsidRPr="002F7A8D">
        <w:t xml:space="preserve"> </w:t>
      </w:r>
      <w:r>
        <w:t>XM</w:t>
      </w:r>
      <w:r w:rsidRPr="002F7A8D">
        <w:t xml:space="preserve"> </w:t>
      </w:r>
      <w:r>
        <w:t>system</w:t>
      </w:r>
      <w:r w:rsidRPr="002F7A8D">
        <w:t xml:space="preserve"> </w:t>
      </w:r>
      <w:r>
        <w:t>for</w:t>
      </w:r>
      <w:r w:rsidRPr="002F7A8D">
        <w:t xml:space="preserve"> </w:t>
      </w:r>
      <w:r>
        <w:t>purposes of verifying your dail</w:t>
      </w:r>
      <w:r w:rsidR="003F0D17">
        <w:t xml:space="preserve">y </w:t>
      </w:r>
      <w:r w:rsidR="003F0D17" w:rsidRPr="002F7A8D">
        <w:t>per diem</w:t>
      </w:r>
      <w:r w:rsidRPr="002F7A8D">
        <w:t xml:space="preserve"> </w:t>
      </w:r>
      <w:r>
        <w:t xml:space="preserve">rate. The first and last day of a trip are at 75% of the maximum daily </w:t>
      </w:r>
      <w:r w:rsidR="003F0D17" w:rsidRPr="002F7A8D">
        <w:t>per diem</w:t>
      </w:r>
      <w:r>
        <w:t xml:space="preserve"> rate.</w:t>
      </w:r>
    </w:p>
    <w:p w14:paraId="0E3E300C" w14:textId="77777777" w:rsidR="002F7A8D" w:rsidRDefault="008E1B5D" w:rsidP="002F7A8D">
      <w:pPr>
        <w:pStyle w:val="ListParagraph"/>
        <w:numPr>
          <w:ilvl w:val="1"/>
          <w:numId w:val="13"/>
        </w:numPr>
        <w:tabs>
          <w:tab w:val="left" w:pos="2158"/>
          <w:tab w:val="left" w:pos="2160"/>
        </w:tabs>
        <w:ind w:right="787"/>
      </w:pPr>
      <w:r>
        <w:t>The County uses a maximum allowed daily rate for hotel reimbursement at 125% of</w:t>
      </w:r>
      <w:r w:rsidRPr="002F7A8D">
        <w:t xml:space="preserve"> </w:t>
      </w:r>
      <w:r>
        <w:t>the</w:t>
      </w:r>
      <w:r w:rsidRPr="002F7A8D">
        <w:t xml:space="preserve"> </w:t>
      </w:r>
      <w:r>
        <w:t>Federal</w:t>
      </w:r>
      <w:r w:rsidRPr="002F7A8D">
        <w:t xml:space="preserve"> </w:t>
      </w:r>
      <w:r>
        <w:t>lodging</w:t>
      </w:r>
      <w:r w:rsidRPr="002F7A8D">
        <w:t xml:space="preserve"> </w:t>
      </w:r>
      <w:r>
        <w:t>rate.</w:t>
      </w:r>
      <w:r w:rsidRPr="002F7A8D">
        <w:t xml:space="preserve"> </w:t>
      </w:r>
      <w:r>
        <w:t>Most</w:t>
      </w:r>
      <w:r w:rsidRPr="002F7A8D">
        <w:t xml:space="preserve"> </w:t>
      </w:r>
      <w:r>
        <w:t>major</w:t>
      </w:r>
      <w:r w:rsidRPr="002F7A8D">
        <w:t xml:space="preserve"> </w:t>
      </w:r>
      <w:r>
        <w:t>hotel</w:t>
      </w:r>
      <w:r w:rsidRPr="002F7A8D">
        <w:t xml:space="preserve"> </w:t>
      </w:r>
      <w:r>
        <w:t>chains</w:t>
      </w:r>
      <w:r w:rsidRPr="002F7A8D">
        <w:t xml:space="preserve"> </w:t>
      </w:r>
      <w:r>
        <w:t>set</w:t>
      </w:r>
      <w:r w:rsidRPr="002F7A8D">
        <w:t xml:space="preserve"> </w:t>
      </w:r>
      <w:r>
        <w:t>aside</w:t>
      </w:r>
      <w:r w:rsidRPr="002F7A8D">
        <w:t xml:space="preserve"> </w:t>
      </w:r>
      <w:r>
        <w:t>rooms</w:t>
      </w:r>
      <w:r w:rsidRPr="002F7A8D">
        <w:t xml:space="preserve"> </w:t>
      </w:r>
      <w:r>
        <w:t>at</w:t>
      </w:r>
      <w:r w:rsidRPr="002F7A8D">
        <w:t xml:space="preserve"> </w:t>
      </w:r>
      <w:r>
        <w:t>the</w:t>
      </w:r>
      <w:r w:rsidRPr="002F7A8D">
        <w:t xml:space="preserve"> </w:t>
      </w:r>
      <w:r>
        <w:t xml:space="preserve">federal rate. To obtain these rates, travelers should ask for the “government rate” when making hotel reservations. If your hotel does not accept Milwaukee County ID as proof for the Government rate, please obtain the lowest rack rate. Federal rates are readily available at the GSA website: </w:t>
      </w:r>
      <w:hyperlink r:id="rId26">
        <w:r w:rsidRPr="002F7A8D">
          <w:t>https://www.gsa.gov/travel/plan-</w:t>
        </w:r>
      </w:hyperlink>
      <w:r w:rsidRPr="002F7A8D">
        <w:t xml:space="preserve"> </w:t>
      </w:r>
      <w:hyperlink r:id="rId27">
        <w:r w:rsidRPr="002F7A8D">
          <w:t>book/per-diem-rates</w:t>
        </w:r>
      </w:hyperlink>
      <w:r w:rsidRPr="002F7A8D">
        <w:t xml:space="preserve"> </w:t>
      </w:r>
      <w:r>
        <w:t>and are usually updated at least once a year. The maximum daily lodging rate is preloaded into the XM system for purposes of verifying your daily lodging rates.</w:t>
      </w:r>
    </w:p>
    <w:p w14:paraId="76303C29" w14:textId="77BDEB29" w:rsidR="0012316F" w:rsidRDefault="008E1B5D" w:rsidP="002F7A8D">
      <w:pPr>
        <w:pStyle w:val="ListParagraph"/>
        <w:numPr>
          <w:ilvl w:val="1"/>
          <w:numId w:val="13"/>
        </w:numPr>
        <w:tabs>
          <w:tab w:val="left" w:pos="2158"/>
          <w:tab w:val="left" w:pos="2160"/>
        </w:tabs>
        <w:ind w:right="787"/>
      </w:pPr>
      <w:r>
        <w:t>When</w:t>
      </w:r>
      <w:r w:rsidRPr="002F7A8D">
        <w:t xml:space="preserve"> </w:t>
      </w:r>
      <w:r>
        <w:t>making</w:t>
      </w:r>
      <w:r w:rsidRPr="002F7A8D">
        <w:t xml:space="preserve"> </w:t>
      </w:r>
      <w:r>
        <w:t>hotel reservation</w:t>
      </w:r>
      <w:r w:rsidRPr="002F7A8D">
        <w:t xml:space="preserve"> </w:t>
      </w:r>
      <w:r>
        <w:t>under a</w:t>
      </w:r>
      <w:r w:rsidRPr="002F7A8D">
        <w:t xml:space="preserve"> </w:t>
      </w:r>
      <w:r>
        <w:t>GSA</w:t>
      </w:r>
      <w:r w:rsidRPr="002F7A8D">
        <w:t xml:space="preserve"> </w:t>
      </w:r>
      <w:r>
        <w:t>rate category, the</w:t>
      </w:r>
      <w:r w:rsidRPr="002F7A8D">
        <w:t xml:space="preserve"> </w:t>
      </w:r>
      <w:r>
        <w:t>employee should determine</w:t>
      </w:r>
      <w:r w:rsidRPr="002F7A8D">
        <w:rPr>
          <w:spacing w:val="-2"/>
        </w:rPr>
        <w:t xml:space="preserve"> </w:t>
      </w:r>
      <w:r>
        <w:t>if</w:t>
      </w:r>
      <w:r w:rsidRPr="002F7A8D">
        <w:rPr>
          <w:spacing w:val="-5"/>
        </w:rPr>
        <w:t xml:space="preserve"> </w:t>
      </w:r>
      <w:r>
        <w:t>the</w:t>
      </w:r>
      <w:r w:rsidRPr="002F7A8D">
        <w:rPr>
          <w:spacing w:val="-2"/>
        </w:rPr>
        <w:t xml:space="preserve"> </w:t>
      </w:r>
      <w:r>
        <w:t>hotel</w:t>
      </w:r>
      <w:r w:rsidRPr="002F7A8D">
        <w:rPr>
          <w:spacing w:val="-5"/>
        </w:rPr>
        <w:t xml:space="preserve"> </w:t>
      </w:r>
      <w:r>
        <w:t>accepts</w:t>
      </w:r>
      <w:r w:rsidRPr="002F7A8D">
        <w:rPr>
          <w:spacing w:val="-1"/>
        </w:rPr>
        <w:t xml:space="preserve"> </w:t>
      </w:r>
      <w:r>
        <w:t>the</w:t>
      </w:r>
      <w:r w:rsidRPr="002F7A8D">
        <w:rPr>
          <w:spacing w:val="-2"/>
        </w:rPr>
        <w:t xml:space="preserve"> </w:t>
      </w:r>
      <w:r>
        <w:t>County</w:t>
      </w:r>
      <w:r w:rsidRPr="002F7A8D">
        <w:rPr>
          <w:spacing w:val="-2"/>
        </w:rPr>
        <w:t xml:space="preserve"> </w:t>
      </w:r>
      <w:r>
        <w:t>ID</w:t>
      </w:r>
      <w:r w:rsidRPr="002F7A8D">
        <w:rPr>
          <w:spacing w:val="-4"/>
        </w:rPr>
        <w:t xml:space="preserve"> </w:t>
      </w:r>
      <w:r>
        <w:t>for</w:t>
      </w:r>
      <w:r w:rsidRPr="002F7A8D">
        <w:rPr>
          <w:spacing w:val="-5"/>
        </w:rPr>
        <w:t xml:space="preserve"> </w:t>
      </w:r>
      <w:r>
        <w:t>purposes</w:t>
      </w:r>
      <w:r w:rsidRPr="002F7A8D">
        <w:rPr>
          <w:spacing w:val="-4"/>
        </w:rPr>
        <w:t xml:space="preserve"> </w:t>
      </w:r>
      <w:r>
        <w:t>of</w:t>
      </w:r>
      <w:r w:rsidRPr="002F7A8D">
        <w:rPr>
          <w:spacing w:val="-2"/>
        </w:rPr>
        <w:t xml:space="preserve"> </w:t>
      </w:r>
      <w:r>
        <w:t>the</w:t>
      </w:r>
      <w:r w:rsidRPr="002F7A8D">
        <w:rPr>
          <w:spacing w:val="-4"/>
        </w:rPr>
        <w:t xml:space="preserve"> </w:t>
      </w:r>
      <w:r>
        <w:t>GSA</w:t>
      </w:r>
      <w:r w:rsidRPr="002F7A8D">
        <w:rPr>
          <w:spacing w:val="-3"/>
        </w:rPr>
        <w:t xml:space="preserve"> </w:t>
      </w:r>
      <w:r>
        <w:t>rate. If</w:t>
      </w:r>
      <w:r w:rsidRPr="002F7A8D">
        <w:rPr>
          <w:spacing w:val="-2"/>
        </w:rPr>
        <w:t xml:space="preserve"> </w:t>
      </w:r>
      <w:r>
        <w:t>they do not accept County ID for such rate, the employee should find another rate category that meets the County required Hotel Rate limits. For this reason, the</w:t>
      </w:r>
      <w:r w:rsidR="002F7A8D">
        <w:t xml:space="preserve"> </w:t>
      </w:r>
      <w:r>
        <w:t>County</w:t>
      </w:r>
      <w:r w:rsidRPr="002F7A8D">
        <w:rPr>
          <w:spacing w:val="-3"/>
        </w:rPr>
        <w:t xml:space="preserve"> </w:t>
      </w:r>
      <w:r>
        <w:t>has</w:t>
      </w:r>
      <w:r w:rsidRPr="002F7A8D">
        <w:rPr>
          <w:spacing w:val="-2"/>
        </w:rPr>
        <w:t xml:space="preserve"> </w:t>
      </w:r>
      <w:r>
        <w:t>adopted</w:t>
      </w:r>
      <w:r w:rsidRPr="002F7A8D">
        <w:rPr>
          <w:spacing w:val="-3"/>
        </w:rPr>
        <w:t xml:space="preserve"> </w:t>
      </w:r>
      <w:r>
        <w:t>a</w:t>
      </w:r>
      <w:r w:rsidRPr="002F7A8D">
        <w:rPr>
          <w:spacing w:val="-2"/>
        </w:rPr>
        <w:t xml:space="preserve"> </w:t>
      </w:r>
      <w:r>
        <w:t>rate</w:t>
      </w:r>
      <w:r w:rsidRPr="002F7A8D">
        <w:rPr>
          <w:spacing w:val="-5"/>
        </w:rPr>
        <w:t xml:space="preserve"> </w:t>
      </w:r>
      <w:r>
        <w:t>limit</w:t>
      </w:r>
      <w:r w:rsidRPr="002F7A8D">
        <w:rPr>
          <w:spacing w:val="-4"/>
        </w:rPr>
        <w:t xml:space="preserve"> </w:t>
      </w:r>
      <w:r>
        <w:t>of</w:t>
      </w:r>
      <w:r w:rsidRPr="002F7A8D">
        <w:rPr>
          <w:spacing w:val="-4"/>
        </w:rPr>
        <w:t xml:space="preserve"> </w:t>
      </w:r>
      <w:r>
        <w:t>125%</w:t>
      </w:r>
      <w:r w:rsidRPr="002F7A8D">
        <w:rPr>
          <w:spacing w:val="-4"/>
        </w:rPr>
        <w:t xml:space="preserve"> </w:t>
      </w:r>
      <w:r>
        <w:t>of</w:t>
      </w:r>
      <w:r w:rsidRPr="002F7A8D">
        <w:rPr>
          <w:spacing w:val="-4"/>
        </w:rPr>
        <w:t xml:space="preserve"> </w:t>
      </w:r>
      <w:r>
        <w:t>the</w:t>
      </w:r>
      <w:r w:rsidRPr="002F7A8D">
        <w:rPr>
          <w:spacing w:val="-2"/>
        </w:rPr>
        <w:t xml:space="preserve"> </w:t>
      </w:r>
      <w:r>
        <w:t>GSA</w:t>
      </w:r>
      <w:r w:rsidRPr="002F7A8D">
        <w:rPr>
          <w:spacing w:val="-5"/>
        </w:rPr>
        <w:t xml:space="preserve"> </w:t>
      </w:r>
      <w:r>
        <w:t>hotel</w:t>
      </w:r>
      <w:r w:rsidRPr="002F7A8D">
        <w:rPr>
          <w:spacing w:val="-2"/>
        </w:rPr>
        <w:t xml:space="preserve"> </w:t>
      </w:r>
      <w:r>
        <w:t>rates</w:t>
      </w:r>
      <w:r w:rsidRPr="002F7A8D">
        <w:rPr>
          <w:spacing w:val="-1"/>
        </w:rPr>
        <w:t xml:space="preserve"> </w:t>
      </w:r>
      <w:r w:rsidR="006261A5">
        <w:t>if</w:t>
      </w:r>
      <w:r>
        <w:t xml:space="preserve"> GSA rates are not accepted.</w:t>
      </w:r>
    </w:p>
    <w:p w14:paraId="3380E76F" w14:textId="77777777" w:rsidR="0012316F" w:rsidRDefault="008E1B5D">
      <w:pPr>
        <w:pStyle w:val="ListParagraph"/>
        <w:numPr>
          <w:ilvl w:val="0"/>
          <w:numId w:val="13"/>
        </w:numPr>
        <w:tabs>
          <w:tab w:val="left" w:pos="2158"/>
          <w:tab w:val="left" w:pos="2160"/>
        </w:tabs>
        <w:spacing w:before="1"/>
        <w:ind w:right="971"/>
      </w:pPr>
      <w:r>
        <w:t>The</w:t>
      </w:r>
      <w:r>
        <w:rPr>
          <w:spacing w:val="-3"/>
        </w:rPr>
        <w:t xml:space="preserve"> </w:t>
      </w:r>
      <w:r>
        <w:t>Internal</w:t>
      </w:r>
      <w:r>
        <w:rPr>
          <w:spacing w:val="-6"/>
        </w:rPr>
        <w:t xml:space="preserve"> </w:t>
      </w:r>
      <w:r>
        <w:t>Revenue</w:t>
      </w:r>
      <w:r>
        <w:rPr>
          <w:spacing w:val="-3"/>
        </w:rPr>
        <w:t xml:space="preserve"> </w:t>
      </w:r>
      <w:r>
        <w:t>Service</w:t>
      </w:r>
      <w:r>
        <w:rPr>
          <w:spacing w:val="-2"/>
        </w:rPr>
        <w:t xml:space="preserve"> </w:t>
      </w:r>
      <w:r>
        <w:t>(IRS)</w:t>
      </w:r>
      <w:r>
        <w:rPr>
          <w:spacing w:val="-6"/>
        </w:rPr>
        <w:t xml:space="preserve"> </w:t>
      </w:r>
      <w:r>
        <w:t>establishes</w:t>
      </w:r>
      <w:r>
        <w:rPr>
          <w:spacing w:val="-2"/>
        </w:rPr>
        <w:t xml:space="preserve"> </w:t>
      </w:r>
      <w:r>
        <w:t>reimbursement</w:t>
      </w:r>
      <w:r>
        <w:rPr>
          <w:spacing w:val="-3"/>
        </w:rPr>
        <w:t xml:space="preserve"> </w:t>
      </w:r>
      <w:r>
        <w:t>rates</w:t>
      </w:r>
      <w:r>
        <w:rPr>
          <w:spacing w:val="-3"/>
        </w:rPr>
        <w:t xml:space="preserve"> </w:t>
      </w:r>
      <w:r>
        <w:t>for</w:t>
      </w:r>
      <w:r>
        <w:rPr>
          <w:spacing w:val="-5"/>
        </w:rPr>
        <w:t xml:space="preserve"> </w:t>
      </w:r>
      <w:r>
        <w:t>miles</w:t>
      </w:r>
      <w:r>
        <w:rPr>
          <w:spacing w:val="-3"/>
        </w:rPr>
        <w:t xml:space="preserve"> </w:t>
      </w:r>
      <w:r>
        <w:t xml:space="preserve">traveled by employees while using their personal vehicles for business reasons. Like the GSA rates, this rate is the maximum allowed rate for mileage reimbursement. The current mileage reimbursement rate can be found on the IRS website at </w:t>
      </w:r>
      <w:hyperlink r:id="rId28">
        <w:r>
          <w:rPr>
            <w:color w:val="0462C1"/>
            <w:spacing w:val="-2"/>
            <w:u w:val="single" w:color="0462C1"/>
          </w:rPr>
          <w:t>https://www.irs.gov/tax-professionals/standard-mileage-rates</w:t>
        </w:r>
      </w:hyperlink>
      <w:r>
        <w:rPr>
          <w:spacing w:val="-2"/>
        </w:rPr>
        <w:t>.</w:t>
      </w:r>
    </w:p>
    <w:p w14:paraId="733B4E95" w14:textId="77777777" w:rsidR="0012316F" w:rsidRPr="00232449" w:rsidRDefault="008E1B5D">
      <w:pPr>
        <w:pStyle w:val="ListParagraph"/>
        <w:numPr>
          <w:ilvl w:val="0"/>
          <w:numId w:val="13"/>
        </w:numPr>
        <w:tabs>
          <w:tab w:val="left" w:pos="2158"/>
          <w:tab w:val="left" w:pos="2160"/>
        </w:tabs>
        <w:ind w:right="719"/>
      </w:pPr>
      <w:r>
        <w:t>It is expected that if a business trip ended early enough in the day that would allow the employee to safely travel home, the employee should schedule return travel on the last day of the travel event. This would apply to trips utilizing air travel or vehicle. Department</w:t>
      </w:r>
      <w:r>
        <w:rPr>
          <w:spacing w:val="-3"/>
        </w:rPr>
        <w:t xml:space="preserve"> </w:t>
      </w:r>
      <w:r>
        <w:t>Administrators</w:t>
      </w:r>
      <w:r>
        <w:rPr>
          <w:spacing w:val="-3"/>
        </w:rPr>
        <w:t xml:space="preserve"> </w:t>
      </w:r>
      <w:r>
        <w:t>must</w:t>
      </w:r>
      <w:r>
        <w:rPr>
          <w:spacing w:val="-5"/>
        </w:rPr>
        <w:t xml:space="preserve"> </w:t>
      </w:r>
      <w:r>
        <w:t>approve</w:t>
      </w:r>
      <w:r>
        <w:rPr>
          <w:spacing w:val="-5"/>
        </w:rPr>
        <w:t xml:space="preserve"> </w:t>
      </w:r>
      <w:r>
        <w:t>and provide</w:t>
      </w:r>
      <w:r>
        <w:rPr>
          <w:spacing w:val="-3"/>
        </w:rPr>
        <w:t xml:space="preserve"> </w:t>
      </w:r>
      <w:r>
        <w:t>a</w:t>
      </w:r>
      <w:r>
        <w:rPr>
          <w:spacing w:val="-3"/>
        </w:rPr>
        <w:t xml:space="preserve"> </w:t>
      </w:r>
      <w:r>
        <w:t>reason</w:t>
      </w:r>
      <w:r>
        <w:rPr>
          <w:spacing w:val="-2"/>
        </w:rPr>
        <w:t xml:space="preserve"> </w:t>
      </w:r>
      <w:r>
        <w:t>for</w:t>
      </w:r>
      <w:r>
        <w:rPr>
          <w:spacing w:val="-5"/>
        </w:rPr>
        <w:t xml:space="preserve"> </w:t>
      </w:r>
      <w:r>
        <w:t>any</w:t>
      </w:r>
      <w:r>
        <w:rPr>
          <w:spacing w:val="-4"/>
        </w:rPr>
        <w:t xml:space="preserve"> </w:t>
      </w:r>
      <w:r>
        <w:t>exception</w:t>
      </w:r>
      <w:r>
        <w:rPr>
          <w:spacing w:val="-4"/>
        </w:rPr>
        <w:t xml:space="preserve"> </w:t>
      </w:r>
      <w:r>
        <w:t>to</w:t>
      </w:r>
      <w:r>
        <w:rPr>
          <w:spacing w:val="-4"/>
        </w:rPr>
        <w:t xml:space="preserve"> </w:t>
      </w:r>
      <w:r>
        <w:t xml:space="preserve">this </w:t>
      </w:r>
      <w:r>
        <w:rPr>
          <w:spacing w:val="-2"/>
        </w:rPr>
        <w:t>rule.</w:t>
      </w:r>
    </w:p>
    <w:p w14:paraId="3D9B82FA" w14:textId="45E5B1D0" w:rsidR="00232449" w:rsidRPr="007F6FF5" w:rsidRDefault="00232449" w:rsidP="00232449">
      <w:pPr>
        <w:pStyle w:val="ListParagraph"/>
        <w:numPr>
          <w:ilvl w:val="0"/>
          <w:numId w:val="13"/>
        </w:numPr>
        <w:rPr>
          <w:rFonts w:ascii="Aptos" w:eastAsia="Times New Roman" w:hAnsi="Aptos" w:cs="Aptos"/>
          <w:color w:val="000000" w:themeColor="text1"/>
        </w:rPr>
      </w:pPr>
      <w:r w:rsidRPr="007F6FF5">
        <w:rPr>
          <w:rFonts w:eastAsia="Times New Roman"/>
          <w:color w:val="000000" w:themeColor="text1"/>
        </w:rPr>
        <w:t>Written confirmation is required from the Department head granting approval for business travel expenses (airline/lodging/car) when personal vacation is included/mixed within the total travel period.</w:t>
      </w:r>
      <w:r w:rsidR="00FE2A4F" w:rsidRPr="007F6FF5">
        <w:rPr>
          <w:rFonts w:eastAsia="Times New Roman"/>
          <w:color w:val="000000" w:themeColor="text1"/>
        </w:rPr>
        <w:t xml:space="preserve"> Airfare costs cannot exceed the direct </w:t>
      </w:r>
      <w:r w:rsidR="002F7A8D" w:rsidRPr="007F6FF5">
        <w:rPr>
          <w:rFonts w:eastAsia="Times New Roman"/>
          <w:color w:val="000000" w:themeColor="text1"/>
        </w:rPr>
        <w:t>cost of</w:t>
      </w:r>
      <w:r w:rsidR="00FE2A4F" w:rsidRPr="007F6FF5">
        <w:rPr>
          <w:rFonts w:eastAsia="Times New Roman"/>
          <w:color w:val="000000" w:themeColor="text1"/>
        </w:rPr>
        <w:t xml:space="preserve"> flight to or from work travel destination. </w:t>
      </w:r>
    </w:p>
    <w:p w14:paraId="51756F3D" w14:textId="77777777" w:rsidR="00232449" w:rsidRPr="00232449" w:rsidRDefault="00232449" w:rsidP="00232449">
      <w:pPr>
        <w:pStyle w:val="ListParagraph"/>
        <w:tabs>
          <w:tab w:val="left" w:pos="2158"/>
          <w:tab w:val="left" w:pos="2160"/>
        </w:tabs>
        <w:ind w:right="719" w:firstLine="0"/>
        <w:rPr>
          <w:color w:val="FF0000"/>
        </w:rPr>
      </w:pPr>
    </w:p>
    <w:p w14:paraId="2AC0E2DD" w14:textId="77777777" w:rsidR="0012316F" w:rsidRDefault="008E1B5D">
      <w:pPr>
        <w:pStyle w:val="ListParagraph"/>
        <w:numPr>
          <w:ilvl w:val="2"/>
          <w:numId w:val="14"/>
        </w:numPr>
        <w:tabs>
          <w:tab w:val="left" w:pos="1798"/>
        </w:tabs>
        <w:spacing w:before="1" w:line="267" w:lineRule="exact"/>
        <w:ind w:left="1798" w:hanging="334"/>
        <w:rPr>
          <w:b/>
        </w:rPr>
      </w:pPr>
      <w:r>
        <w:rPr>
          <w:b/>
        </w:rPr>
        <w:t>Specific</w:t>
      </w:r>
      <w:r>
        <w:rPr>
          <w:b/>
          <w:spacing w:val="-4"/>
        </w:rPr>
        <w:t xml:space="preserve"> </w:t>
      </w:r>
      <w:r>
        <w:rPr>
          <w:b/>
        </w:rPr>
        <w:t>Policies</w:t>
      </w:r>
      <w:r>
        <w:rPr>
          <w:b/>
          <w:spacing w:val="-5"/>
        </w:rPr>
        <w:t xml:space="preserve"> </w:t>
      </w:r>
      <w:r>
        <w:rPr>
          <w:b/>
        </w:rPr>
        <w:t>on</w:t>
      </w:r>
      <w:r>
        <w:rPr>
          <w:b/>
          <w:spacing w:val="-8"/>
        </w:rPr>
        <w:t xml:space="preserve"> </w:t>
      </w:r>
      <w:r>
        <w:rPr>
          <w:b/>
        </w:rPr>
        <w:t>Authorization</w:t>
      </w:r>
      <w:r>
        <w:rPr>
          <w:b/>
          <w:spacing w:val="-6"/>
        </w:rPr>
        <w:t xml:space="preserve"> </w:t>
      </w:r>
      <w:r>
        <w:rPr>
          <w:b/>
        </w:rPr>
        <w:t>and</w:t>
      </w:r>
      <w:r>
        <w:rPr>
          <w:b/>
          <w:spacing w:val="-5"/>
        </w:rPr>
        <w:t xml:space="preserve"> </w:t>
      </w:r>
      <w:r>
        <w:rPr>
          <w:b/>
          <w:spacing w:val="-2"/>
        </w:rPr>
        <w:t>Reimbursement</w:t>
      </w:r>
    </w:p>
    <w:p w14:paraId="630E50BC" w14:textId="77777777" w:rsidR="0012316F" w:rsidRDefault="008E1B5D" w:rsidP="00065014">
      <w:pPr>
        <w:pStyle w:val="ListParagraph"/>
        <w:numPr>
          <w:ilvl w:val="0"/>
          <w:numId w:val="12"/>
        </w:numPr>
        <w:tabs>
          <w:tab w:val="left" w:pos="2158"/>
        </w:tabs>
        <w:spacing w:line="267" w:lineRule="exact"/>
        <w:ind w:left="2158" w:right="732" w:hanging="358"/>
      </w:pPr>
      <w:r>
        <w:t>The County has a fiduciary responsibility to ensure County resources are used responsibly</w:t>
      </w:r>
      <w:r w:rsidRPr="00065014">
        <w:rPr>
          <w:spacing w:val="-4"/>
        </w:rPr>
        <w:t xml:space="preserve"> </w:t>
      </w:r>
      <w:r>
        <w:t>and</w:t>
      </w:r>
      <w:r w:rsidRPr="00065014">
        <w:rPr>
          <w:spacing w:val="-4"/>
        </w:rPr>
        <w:t xml:space="preserve"> </w:t>
      </w:r>
      <w:r>
        <w:t>that</w:t>
      </w:r>
      <w:r w:rsidRPr="00065014">
        <w:rPr>
          <w:spacing w:val="-4"/>
        </w:rPr>
        <w:t xml:space="preserve"> </w:t>
      </w:r>
      <w:r>
        <w:t>Employees</w:t>
      </w:r>
      <w:r w:rsidRPr="00065014">
        <w:rPr>
          <w:spacing w:val="-5"/>
        </w:rPr>
        <w:t xml:space="preserve"> </w:t>
      </w:r>
      <w:r>
        <w:t>and</w:t>
      </w:r>
      <w:r w:rsidRPr="00065014">
        <w:rPr>
          <w:spacing w:val="-4"/>
        </w:rPr>
        <w:t xml:space="preserve"> </w:t>
      </w:r>
      <w:r>
        <w:t>Officials</w:t>
      </w:r>
      <w:r w:rsidRPr="00065014">
        <w:rPr>
          <w:spacing w:val="-5"/>
        </w:rPr>
        <w:t xml:space="preserve"> </w:t>
      </w:r>
      <w:r>
        <w:t>do</w:t>
      </w:r>
      <w:r w:rsidRPr="00065014">
        <w:rPr>
          <w:spacing w:val="-2"/>
        </w:rPr>
        <w:t xml:space="preserve"> </w:t>
      </w:r>
      <w:r>
        <w:t>not</w:t>
      </w:r>
      <w:r w:rsidRPr="00065014">
        <w:rPr>
          <w:spacing w:val="-4"/>
        </w:rPr>
        <w:t xml:space="preserve"> </w:t>
      </w:r>
      <w:r>
        <w:t>incur</w:t>
      </w:r>
      <w:r w:rsidRPr="00065014">
        <w:rPr>
          <w:spacing w:val="-2"/>
        </w:rPr>
        <w:t xml:space="preserve"> </w:t>
      </w:r>
      <w:r>
        <w:t>inappropriate</w:t>
      </w:r>
      <w:r w:rsidRPr="00065014">
        <w:rPr>
          <w:spacing w:val="-4"/>
        </w:rPr>
        <w:t xml:space="preserve"> </w:t>
      </w:r>
      <w:r>
        <w:t>or</w:t>
      </w:r>
      <w:r w:rsidRPr="00065014">
        <w:rPr>
          <w:spacing w:val="-4"/>
        </w:rPr>
        <w:t xml:space="preserve"> </w:t>
      </w:r>
      <w:r>
        <w:t xml:space="preserve">excessive expenses or gain financially from the County. Necessary Business Expenses will be reimbursed in accordance with IRS guidelines and within the provisions of this policy, provided there is sufficient funding for this purpose in the Department’s budget and doing so would not circumvent the Milwaukee County AMOP </w:t>
      </w:r>
      <w:r w:rsidRPr="00065014">
        <w:rPr>
          <w:spacing w:val="-2"/>
        </w:rPr>
        <w:t>procedures.</w:t>
      </w:r>
    </w:p>
    <w:p w14:paraId="373C35FB" w14:textId="77777777" w:rsidR="0012316F" w:rsidRDefault="008E1B5D">
      <w:pPr>
        <w:pStyle w:val="ListParagraph"/>
        <w:numPr>
          <w:ilvl w:val="0"/>
          <w:numId w:val="12"/>
        </w:numPr>
        <w:tabs>
          <w:tab w:val="left" w:pos="2158"/>
          <w:tab w:val="left" w:pos="2160"/>
        </w:tabs>
        <w:spacing w:before="1"/>
        <w:ind w:right="737"/>
      </w:pPr>
      <w:r>
        <w:t>All employees</w:t>
      </w:r>
      <w:r>
        <w:rPr>
          <w:spacing w:val="-1"/>
        </w:rPr>
        <w:t xml:space="preserve"> </w:t>
      </w:r>
      <w:r>
        <w:t>will be</w:t>
      </w:r>
      <w:r>
        <w:rPr>
          <w:spacing w:val="-1"/>
        </w:rPr>
        <w:t xml:space="preserve"> </w:t>
      </w:r>
      <w:r>
        <w:t>expected to create</w:t>
      </w:r>
      <w:r>
        <w:rPr>
          <w:spacing w:val="-1"/>
        </w:rPr>
        <w:t xml:space="preserve"> </w:t>
      </w:r>
      <w:r>
        <w:t>and</w:t>
      </w:r>
      <w:r>
        <w:rPr>
          <w:spacing w:val="-1"/>
        </w:rPr>
        <w:t xml:space="preserve"> </w:t>
      </w:r>
      <w:r>
        <w:t>receive approval for a</w:t>
      </w:r>
      <w:r>
        <w:rPr>
          <w:spacing w:val="-2"/>
        </w:rPr>
        <w:t xml:space="preserve"> </w:t>
      </w:r>
      <w:r>
        <w:t>Travel</w:t>
      </w:r>
      <w:r>
        <w:rPr>
          <w:spacing w:val="-1"/>
        </w:rPr>
        <w:t xml:space="preserve"> </w:t>
      </w:r>
      <w:r>
        <w:t>Request prior to the commencement of the travel activity. Such Travel Request is electronic in nature and a part of the XM Travel System. It must be shown that there is a direct relationship between</w:t>
      </w:r>
      <w:r>
        <w:rPr>
          <w:spacing w:val="-2"/>
        </w:rPr>
        <w:t xml:space="preserve"> </w:t>
      </w:r>
      <w:r>
        <w:t>the</w:t>
      </w:r>
      <w:r>
        <w:rPr>
          <w:spacing w:val="-4"/>
        </w:rPr>
        <w:t xml:space="preserve"> </w:t>
      </w:r>
      <w:r>
        <w:t>purpose</w:t>
      </w:r>
      <w:r>
        <w:rPr>
          <w:spacing w:val="-4"/>
        </w:rPr>
        <w:t xml:space="preserve"> </w:t>
      </w:r>
      <w:r>
        <w:t>of</w:t>
      </w:r>
      <w:r>
        <w:rPr>
          <w:spacing w:val="-5"/>
        </w:rPr>
        <w:t xml:space="preserve"> </w:t>
      </w:r>
      <w:r>
        <w:t>the</w:t>
      </w:r>
      <w:r>
        <w:rPr>
          <w:spacing w:val="-2"/>
        </w:rPr>
        <w:t xml:space="preserve"> </w:t>
      </w:r>
      <w:r>
        <w:t>travel</w:t>
      </w:r>
      <w:r>
        <w:rPr>
          <w:spacing w:val="-2"/>
        </w:rPr>
        <w:t xml:space="preserve"> </w:t>
      </w:r>
      <w:r>
        <w:t>and</w:t>
      </w:r>
      <w:r>
        <w:rPr>
          <w:spacing w:val="-6"/>
        </w:rPr>
        <w:t xml:space="preserve"> </w:t>
      </w:r>
      <w:r>
        <w:t>the</w:t>
      </w:r>
      <w:r>
        <w:rPr>
          <w:spacing w:val="-2"/>
        </w:rPr>
        <w:t xml:space="preserve"> </w:t>
      </w:r>
      <w:r>
        <w:t>individual’s</w:t>
      </w:r>
      <w:r>
        <w:rPr>
          <w:spacing w:val="-2"/>
        </w:rPr>
        <w:t xml:space="preserve"> </w:t>
      </w:r>
      <w:r>
        <w:t>work</w:t>
      </w:r>
      <w:r>
        <w:rPr>
          <w:spacing w:val="-2"/>
        </w:rPr>
        <w:t xml:space="preserve"> </w:t>
      </w:r>
      <w:r>
        <w:t>function.</w:t>
      </w:r>
      <w:r>
        <w:rPr>
          <w:spacing w:val="-2"/>
        </w:rPr>
        <w:t xml:space="preserve"> </w:t>
      </w:r>
      <w:r>
        <w:t>Even</w:t>
      </w:r>
      <w:r>
        <w:rPr>
          <w:spacing w:val="-2"/>
        </w:rPr>
        <w:t xml:space="preserve"> </w:t>
      </w:r>
      <w:r>
        <w:t>if</w:t>
      </w:r>
      <w:r>
        <w:rPr>
          <w:spacing w:val="-5"/>
        </w:rPr>
        <w:t xml:space="preserve"> </w:t>
      </w:r>
      <w:r>
        <w:t>the</w:t>
      </w:r>
      <w:r>
        <w:rPr>
          <w:spacing w:val="-4"/>
        </w:rPr>
        <w:t xml:space="preserve"> </w:t>
      </w:r>
      <w:r>
        <w:t>County is not funding the travel expense, the Travel Request is required to be filed to maintain official employment/business status during the travel period.</w:t>
      </w:r>
    </w:p>
    <w:p w14:paraId="1BEFB76D" w14:textId="77777777" w:rsidR="0012316F" w:rsidRDefault="008E1B5D">
      <w:pPr>
        <w:pStyle w:val="ListParagraph"/>
        <w:numPr>
          <w:ilvl w:val="0"/>
          <w:numId w:val="12"/>
        </w:numPr>
        <w:tabs>
          <w:tab w:val="left" w:pos="2158"/>
          <w:tab w:val="left" w:pos="2160"/>
        </w:tabs>
        <w:ind w:right="1054"/>
      </w:pPr>
      <w:r>
        <w:t>A</w:t>
      </w:r>
      <w:r>
        <w:rPr>
          <w:spacing w:val="-3"/>
        </w:rPr>
        <w:t xml:space="preserve"> </w:t>
      </w:r>
      <w:r>
        <w:t>Necessary</w:t>
      </w:r>
      <w:r>
        <w:rPr>
          <w:spacing w:val="-3"/>
        </w:rPr>
        <w:t xml:space="preserve"> </w:t>
      </w:r>
      <w:r>
        <w:t>Business</w:t>
      </w:r>
      <w:r>
        <w:rPr>
          <w:spacing w:val="-2"/>
        </w:rPr>
        <w:t xml:space="preserve"> </w:t>
      </w:r>
      <w:r>
        <w:t>Expense</w:t>
      </w:r>
      <w:r>
        <w:rPr>
          <w:spacing w:val="-2"/>
        </w:rPr>
        <w:t xml:space="preserve"> </w:t>
      </w:r>
      <w:r>
        <w:t>must</w:t>
      </w:r>
      <w:r>
        <w:rPr>
          <w:spacing w:val="-3"/>
        </w:rPr>
        <w:t xml:space="preserve"> </w:t>
      </w:r>
      <w:r>
        <w:t>have</w:t>
      </w:r>
      <w:r>
        <w:rPr>
          <w:spacing w:val="-3"/>
        </w:rPr>
        <w:t xml:space="preserve"> </w:t>
      </w:r>
      <w:r>
        <w:t>a</w:t>
      </w:r>
      <w:r>
        <w:rPr>
          <w:spacing w:val="-6"/>
        </w:rPr>
        <w:t xml:space="preserve"> </w:t>
      </w:r>
      <w:r>
        <w:t>clear</w:t>
      </w:r>
      <w:r>
        <w:rPr>
          <w:spacing w:val="-5"/>
        </w:rPr>
        <w:t xml:space="preserve"> </w:t>
      </w:r>
      <w:r>
        <w:t>and</w:t>
      </w:r>
      <w:r>
        <w:rPr>
          <w:spacing w:val="-4"/>
        </w:rPr>
        <w:t xml:space="preserve"> </w:t>
      </w:r>
      <w:r>
        <w:t>legitimate</w:t>
      </w:r>
      <w:r>
        <w:rPr>
          <w:spacing w:val="-3"/>
        </w:rPr>
        <w:t xml:space="preserve"> </w:t>
      </w:r>
      <w:r>
        <w:t>business</w:t>
      </w:r>
      <w:r>
        <w:rPr>
          <w:spacing w:val="-3"/>
        </w:rPr>
        <w:t xml:space="preserve"> </w:t>
      </w:r>
      <w:r>
        <w:t>purpose.</w:t>
      </w:r>
      <w:r>
        <w:rPr>
          <w:spacing w:val="-3"/>
        </w:rPr>
        <w:t xml:space="preserve"> </w:t>
      </w:r>
      <w:r>
        <w:t>All out of country travel related expenditures</w:t>
      </w:r>
      <w:r>
        <w:rPr>
          <w:spacing w:val="-1"/>
        </w:rPr>
        <w:t xml:space="preserve"> </w:t>
      </w:r>
      <w:r>
        <w:t>will conform to the IRS guidelines and</w:t>
      </w:r>
      <w:r>
        <w:rPr>
          <w:spacing w:val="-2"/>
        </w:rPr>
        <w:t xml:space="preserve"> </w:t>
      </w:r>
      <w:r>
        <w:t>the</w:t>
      </w:r>
    </w:p>
    <w:p w14:paraId="565C90E3" w14:textId="77777777" w:rsidR="0012316F" w:rsidRDefault="008E1B5D">
      <w:pPr>
        <w:pStyle w:val="BodyText"/>
        <w:ind w:right="1088" w:firstLine="0"/>
      </w:pPr>
      <w:r>
        <w:t xml:space="preserve">U.S. General Services Administration whenever possible. Refer to </w:t>
      </w:r>
      <w:hyperlink r:id="rId29">
        <w:r>
          <w:rPr>
            <w:color w:val="0462C1"/>
            <w:u w:val="single" w:color="0462C1"/>
          </w:rPr>
          <w:t>https://www.gsa.gov/travel-resources</w:t>
        </w:r>
      </w:hyperlink>
      <w:r>
        <w:t>.</w:t>
      </w:r>
      <w:r>
        <w:rPr>
          <w:spacing w:val="40"/>
        </w:rPr>
        <w:t xml:space="preserve"> </w:t>
      </w:r>
      <w:r>
        <w:t>Where compliance with IRS and the U.S. General</w:t>
      </w:r>
      <w:r>
        <w:rPr>
          <w:spacing w:val="-4"/>
        </w:rPr>
        <w:t xml:space="preserve"> </w:t>
      </w:r>
      <w:r>
        <w:t>Services</w:t>
      </w:r>
      <w:r>
        <w:rPr>
          <w:spacing w:val="-2"/>
        </w:rPr>
        <w:t xml:space="preserve"> </w:t>
      </w:r>
      <w:r>
        <w:t>Administration</w:t>
      </w:r>
      <w:r>
        <w:rPr>
          <w:spacing w:val="-4"/>
        </w:rPr>
        <w:t xml:space="preserve"> </w:t>
      </w:r>
      <w:r>
        <w:t>guidelines</w:t>
      </w:r>
      <w:r>
        <w:rPr>
          <w:spacing w:val="-5"/>
        </w:rPr>
        <w:t xml:space="preserve"> </w:t>
      </w:r>
      <w:r>
        <w:t>cannot</w:t>
      </w:r>
      <w:r>
        <w:rPr>
          <w:spacing w:val="-5"/>
        </w:rPr>
        <w:t xml:space="preserve"> </w:t>
      </w:r>
      <w:r>
        <w:t>be</w:t>
      </w:r>
      <w:r>
        <w:rPr>
          <w:spacing w:val="-5"/>
        </w:rPr>
        <w:t xml:space="preserve"> </w:t>
      </w:r>
      <w:r>
        <w:t>met,</w:t>
      </w:r>
      <w:r>
        <w:rPr>
          <w:spacing w:val="-3"/>
        </w:rPr>
        <w:t xml:space="preserve"> </w:t>
      </w:r>
      <w:r>
        <w:t>approval</w:t>
      </w:r>
      <w:r>
        <w:rPr>
          <w:spacing w:val="-5"/>
        </w:rPr>
        <w:t xml:space="preserve"> </w:t>
      </w:r>
      <w:r>
        <w:t>of</w:t>
      </w:r>
      <w:r>
        <w:rPr>
          <w:spacing w:val="-3"/>
        </w:rPr>
        <w:t xml:space="preserve"> </w:t>
      </w:r>
      <w:r>
        <w:t>such</w:t>
      </w:r>
      <w:r>
        <w:rPr>
          <w:spacing w:val="-6"/>
        </w:rPr>
        <w:t xml:space="preserve"> </w:t>
      </w:r>
      <w:r>
        <w:t>expense must be documented by the Appropriate Authorizing Party.</w:t>
      </w:r>
    </w:p>
    <w:p w14:paraId="6E7E75D3" w14:textId="7B27348F" w:rsidR="00ED66C4" w:rsidRPr="00ED66C4" w:rsidRDefault="008E1B5D" w:rsidP="00ED66C4">
      <w:pPr>
        <w:pStyle w:val="ListParagraph"/>
        <w:numPr>
          <w:ilvl w:val="0"/>
          <w:numId w:val="12"/>
        </w:numPr>
        <w:tabs>
          <w:tab w:val="left" w:pos="2160"/>
        </w:tabs>
        <w:spacing w:before="2"/>
        <w:ind w:left="2158" w:right="740" w:hanging="358"/>
      </w:pPr>
      <w:r>
        <w:t>Excessive costs or unjustifiable costs are not acceptable and will not be reimbursed. Costs</w:t>
      </w:r>
      <w:r w:rsidRPr="00ED66C4">
        <w:rPr>
          <w:spacing w:val="-4"/>
        </w:rPr>
        <w:t xml:space="preserve"> </w:t>
      </w:r>
      <w:r>
        <w:t>incurred</w:t>
      </w:r>
      <w:r w:rsidRPr="00ED66C4">
        <w:rPr>
          <w:spacing w:val="-3"/>
        </w:rPr>
        <w:t xml:space="preserve"> </w:t>
      </w:r>
      <w:r>
        <w:t>by</w:t>
      </w:r>
      <w:r w:rsidRPr="00ED66C4">
        <w:rPr>
          <w:spacing w:val="-4"/>
        </w:rPr>
        <w:t xml:space="preserve"> </w:t>
      </w:r>
      <w:r>
        <w:t>an</w:t>
      </w:r>
      <w:r w:rsidRPr="00ED66C4">
        <w:rPr>
          <w:spacing w:val="-2"/>
        </w:rPr>
        <w:t xml:space="preserve"> </w:t>
      </w:r>
      <w:r>
        <w:t>employee</w:t>
      </w:r>
      <w:r w:rsidRPr="00ED66C4">
        <w:rPr>
          <w:spacing w:val="-4"/>
        </w:rPr>
        <w:t xml:space="preserve"> </w:t>
      </w:r>
      <w:r>
        <w:t>that</w:t>
      </w:r>
      <w:r w:rsidRPr="00ED66C4">
        <w:rPr>
          <w:spacing w:val="-4"/>
        </w:rPr>
        <w:t xml:space="preserve"> </w:t>
      </w:r>
      <w:r>
        <w:t>exceed</w:t>
      </w:r>
      <w:r w:rsidRPr="00ED66C4">
        <w:rPr>
          <w:spacing w:val="-3"/>
        </w:rPr>
        <w:t xml:space="preserve"> </w:t>
      </w:r>
      <w:r>
        <w:t>IRS</w:t>
      </w:r>
      <w:r w:rsidRPr="00ED66C4">
        <w:rPr>
          <w:spacing w:val="-5"/>
        </w:rPr>
        <w:t xml:space="preserve"> </w:t>
      </w:r>
      <w:r>
        <w:t>Guidelines</w:t>
      </w:r>
      <w:r w:rsidRPr="00ED66C4">
        <w:rPr>
          <w:spacing w:val="-1"/>
        </w:rPr>
        <w:t xml:space="preserve"> </w:t>
      </w:r>
      <w:r>
        <w:t>or</w:t>
      </w:r>
      <w:r w:rsidRPr="00ED66C4">
        <w:rPr>
          <w:spacing w:val="-5"/>
        </w:rPr>
        <w:t xml:space="preserve"> </w:t>
      </w:r>
      <w:r>
        <w:t>the</w:t>
      </w:r>
      <w:r w:rsidRPr="00ED66C4">
        <w:rPr>
          <w:spacing w:val="-2"/>
        </w:rPr>
        <w:t xml:space="preserve"> </w:t>
      </w:r>
      <w:r>
        <w:t>guidelines</w:t>
      </w:r>
      <w:r w:rsidRPr="00ED66C4">
        <w:rPr>
          <w:spacing w:val="-2"/>
        </w:rPr>
        <w:t xml:space="preserve"> </w:t>
      </w:r>
      <w:r>
        <w:t>of</w:t>
      </w:r>
      <w:r w:rsidRPr="00ED66C4">
        <w:rPr>
          <w:spacing w:val="-3"/>
        </w:rPr>
        <w:t xml:space="preserve"> </w:t>
      </w:r>
      <w:r>
        <w:t>this</w:t>
      </w:r>
      <w:r w:rsidRPr="00ED66C4">
        <w:rPr>
          <w:spacing w:val="-2"/>
        </w:rPr>
        <w:t xml:space="preserve"> </w:t>
      </w:r>
      <w:r>
        <w:t>policy will not be reimbursed. The system will identify these excess expenses and that reimbursement</w:t>
      </w:r>
      <w:r w:rsidRPr="00ED66C4">
        <w:rPr>
          <w:spacing w:val="-2"/>
        </w:rPr>
        <w:t xml:space="preserve"> </w:t>
      </w:r>
      <w:r>
        <w:t>will</w:t>
      </w:r>
      <w:r w:rsidRPr="00ED66C4">
        <w:rPr>
          <w:spacing w:val="-5"/>
        </w:rPr>
        <w:t xml:space="preserve"> </w:t>
      </w:r>
      <w:r>
        <w:t>not</w:t>
      </w:r>
      <w:r w:rsidRPr="00ED66C4">
        <w:rPr>
          <w:spacing w:val="-4"/>
        </w:rPr>
        <w:t xml:space="preserve"> </w:t>
      </w:r>
      <w:r>
        <w:t>occur.</w:t>
      </w:r>
      <w:r w:rsidRPr="00ED66C4">
        <w:rPr>
          <w:spacing w:val="-3"/>
        </w:rPr>
        <w:t xml:space="preserve"> </w:t>
      </w:r>
      <w:r>
        <w:t>Employees</w:t>
      </w:r>
      <w:r w:rsidRPr="00ED66C4">
        <w:rPr>
          <w:spacing w:val="-4"/>
        </w:rPr>
        <w:t xml:space="preserve"> </w:t>
      </w:r>
      <w:r>
        <w:t>who</w:t>
      </w:r>
      <w:r w:rsidRPr="00ED66C4">
        <w:rPr>
          <w:spacing w:val="-2"/>
        </w:rPr>
        <w:t xml:space="preserve"> </w:t>
      </w:r>
      <w:r>
        <w:t>used</w:t>
      </w:r>
      <w:r w:rsidRPr="00ED66C4">
        <w:rPr>
          <w:spacing w:val="-2"/>
        </w:rPr>
        <w:t xml:space="preserve"> </w:t>
      </w:r>
      <w:r>
        <w:t>a</w:t>
      </w:r>
      <w:r w:rsidRPr="00ED66C4">
        <w:rPr>
          <w:spacing w:val="-4"/>
        </w:rPr>
        <w:t xml:space="preserve"> </w:t>
      </w:r>
      <w:r>
        <w:t>travel</w:t>
      </w:r>
      <w:r w:rsidRPr="00ED66C4">
        <w:rPr>
          <w:spacing w:val="-5"/>
        </w:rPr>
        <w:t xml:space="preserve"> </w:t>
      </w:r>
      <w:r>
        <w:t>card</w:t>
      </w:r>
      <w:r w:rsidRPr="00ED66C4">
        <w:rPr>
          <w:spacing w:val="-4"/>
        </w:rPr>
        <w:t xml:space="preserve"> </w:t>
      </w:r>
      <w:r>
        <w:t>for</w:t>
      </w:r>
      <w:r w:rsidRPr="00ED66C4">
        <w:rPr>
          <w:spacing w:val="-2"/>
        </w:rPr>
        <w:t xml:space="preserve"> </w:t>
      </w:r>
      <w:r>
        <w:t>a</w:t>
      </w:r>
      <w:r w:rsidRPr="00ED66C4">
        <w:rPr>
          <w:spacing w:val="-2"/>
        </w:rPr>
        <w:t xml:space="preserve"> </w:t>
      </w:r>
      <w:r>
        <w:t>purchase</w:t>
      </w:r>
      <w:r w:rsidRPr="00ED66C4">
        <w:rPr>
          <w:spacing w:val="-4"/>
        </w:rPr>
        <w:t xml:space="preserve"> </w:t>
      </w:r>
      <w:r>
        <w:t>which</w:t>
      </w:r>
      <w:r w:rsidRPr="00ED66C4">
        <w:rPr>
          <w:spacing w:val="-4"/>
        </w:rPr>
        <w:t xml:space="preserve"> </w:t>
      </w:r>
      <w:r>
        <w:t xml:space="preserve">is determined to exceed IRS guideline, or the guidelines of this policy will be requested to reimburse the County. </w:t>
      </w:r>
      <w:r w:rsidR="00ED66C4" w:rsidRPr="00ED66C4">
        <w:t>If no reimbursement is made, the excessive cost will be reported to the department and added to the wages of the employee for tax reporting and appropriate taxes will be charged.</w:t>
      </w:r>
    </w:p>
    <w:p w14:paraId="04300219" w14:textId="5913D9C3" w:rsidR="0012316F" w:rsidRDefault="006261A5" w:rsidP="00696A2C">
      <w:pPr>
        <w:pStyle w:val="ListParagraph"/>
        <w:numPr>
          <w:ilvl w:val="0"/>
          <w:numId w:val="12"/>
        </w:numPr>
        <w:tabs>
          <w:tab w:val="left" w:pos="2160"/>
        </w:tabs>
        <w:spacing w:before="2"/>
        <w:ind w:left="2158" w:right="740" w:hanging="358"/>
      </w:pPr>
      <w:r>
        <w:t>Appropriate</w:t>
      </w:r>
      <w:r w:rsidR="008E1B5D" w:rsidRPr="00ED66C4">
        <w:rPr>
          <w:spacing w:val="-8"/>
        </w:rPr>
        <w:t xml:space="preserve"> </w:t>
      </w:r>
      <w:r w:rsidR="008E1B5D" w:rsidRPr="00ED66C4">
        <w:rPr>
          <w:spacing w:val="-2"/>
        </w:rPr>
        <w:t>Funding.</w:t>
      </w:r>
    </w:p>
    <w:p w14:paraId="40CD3AA5" w14:textId="77777777" w:rsidR="0012316F" w:rsidRDefault="008E1B5D">
      <w:pPr>
        <w:pStyle w:val="ListParagraph"/>
        <w:numPr>
          <w:ilvl w:val="1"/>
          <w:numId w:val="12"/>
        </w:numPr>
        <w:tabs>
          <w:tab w:val="left" w:pos="2518"/>
          <w:tab w:val="left" w:pos="2520"/>
        </w:tabs>
        <w:spacing w:before="2" w:line="237" w:lineRule="auto"/>
        <w:ind w:right="1187"/>
      </w:pPr>
      <w:r>
        <w:t>Expenditures shall be charged to the appropriate account of the department incurring</w:t>
      </w:r>
      <w:r>
        <w:rPr>
          <w:spacing w:val="-6"/>
        </w:rPr>
        <w:t xml:space="preserve"> </w:t>
      </w:r>
      <w:r>
        <w:t>the</w:t>
      </w:r>
      <w:r>
        <w:rPr>
          <w:spacing w:val="-5"/>
        </w:rPr>
        <w:t xml:space="preserve"> </w:t>
      </w:r>
      <w:r>
        <w:t>expense,</w:t>
      </w:r>
      <w:r>
        <w:rPr>
          <w:spacing w:val="-5"/>
        </w:rPr>
        <w:t xml:space="preserve"> </w:t>
      </w:r>
      <w:r>
        <w:t>as</w:t>
      </w:r>
      <w:r>
        <w:rPr>
          <w:spacing w:val="-5"/>
        </w:rPr>
        <w:t xml:space="preserve"> </w:t>
      </w:r>
      <w:r>
        <w:t>designated</w:t>
      </w:r>
      <w:r>
        <w:rPr>
          <w:spacing w:val="-6"/>
        </w:rPr>
        <w:t xml:space="preserve"> </w:t>
      </w:r>
      <w:r>
        <w:t>in</w:t>
      </w:r>
      <w:r>
        <w:rPr>
          <w:spacing w:val="-3"/>
        </w:rPr>
        <w:t xml:space="preserve"> </w:t>
      </w:r>
      <w:r>
        <w:t>the</w:t>
      </w:r>
      <w:r>
        <w:rPr>
          <w:spacing w:val="-5"/>
        </w:rPr>
        <w:t xml:space="preserve"> </w:t>
      </w:r>
      <w:r>
        <w:t>department’s</w:t>
      </w:r>
      <w:r>
        <w:rPr>
          <w:spacing w:val="-4"/>
        </w:rPr>
        <w:t xml:space="preserve"> </w:t>
      </w:r>
      <w:r>
        <w:t>annual</w:t>
      </w:r>
      <w:r>
        <w:rPr>
          <w:spacing w:val="-5"/>
        </w:rPr>
        <w:t xml:space="preserve"> </w:t>
      </w:r>
      <w:r>
        <w:t>appropriation.</w:t>
      </w:r>
    </w:p>
    <w:p w14:paraId="1C4FA34F" w14:textId="77777777" w:rsidR="0012316F" w:rsidRDefault="008E1B5D">
      <w:pPr>
        <w:pStyle w:val="ListParagraph"/>
        <w:numPr>
          <w:ilvl w:val="0"/>
          <w:numId w:val="12"/>
        </w:numPr>
        <w:tabs>
          <w:tab w:val="left" w:pos="2158"/>
        </w:tabs>
        <w:spacing w:before="1"/>
        <w:ind w:left="2158" w:hanging="358"/>
      </w:pPr>
      <w:r>
        <w:t>Grant</w:t>
      </w:r>
      <w:r>
        <w:rPr>
          <w:spacing w:val="-5"/>
        </w:rPr>
        <w:t xml:space="preserve"> </w:t>
      </w:r>
      <w:r>
        <w:rPr>
          <w:spacing w:val="-2"/>
        </w:rPr>
        <w:t>requirements.</w:t>
      </w:r>
    </w:p>
    <w:p w14:paraId="3638DF99" w14:textId="77777777" w:rsidR="0012316F" w:rsidRDefault="008E1B5D">
      <w:pPr>
        <w:pStyle w:val="ListParagraph"/>
        <w:numPr>
          <w:ilvl w:val="1"/>
          <w:numId w:val="12"/>
        </w:numPr>
        <w:tabs>
          <w:tab w:val="left" w:pos="2518"/>
        </w:tabs>
        <w:ind w:left="2518" w:hanging="358"/>
      </w:pPr>
      <w:r>
        <w:t>Expenditures</w:t>
      </w:r>
      <w:r>
        <w:rPr>
          <w:spacing w:val="-8"/>
        </w:rPr>
        <w:t xml:space="preserve"> </w:t>
      </w:r>
      <w:r>
        <w:t>connected</w:t>
      </w:r>
      <w:r>
        <w:rPr>
          <w:spacing w:val="-6"/>
        </w:rPr>
        <w:t xml:space="preserve"> </w:t>
      </w:r>
      <w:r>
        <w:t>to</w:t>
      </w:r>
      <w:r>
        <w:rPr>
          <w:spacing w:val="-7"/>
        </w:rPr>
        <w:t xml:space="preserve"> </w:t>
      </w:r>
      <w:r>
        <w:t>and/or</w:t>
      </w:r>
      <w:r>
        <w:rPr>
          <w:spacing w:val="-4"/>
        </w:rPr>
        <w:t xml:space="preserve"> </w:t>
      </w:r>
      <w:r>
        <w:t>funded</w:t>
      </w:r>
      <w:r>
        <w:rPr>
          <w:spacing w:val="-3"/>
        </w:rPr>
        <w:t xml:space="preserve"> </w:t>
      </w:r>
      <w:r>
        <w:t>by</w:t>
      </w:r>
      <w:r>
        <w:rPr>
          <w:spacing w:val="-4"/>
        </w:rPr>
        <w:t xml:space="preserve"> </w:t>
      </w:r>
      <w:r>
        <w:t>a</w:t>
      </w:r>
      <w:r>
        <w:rPr>
          <w:spacing w:val="-4"/>
        </w:rPr>
        <w:t xml:space="preserve"> </w:t>
      </w:r>
      <w:r>
        <w:t>grant</w:t>
      </w:r>
      <w:r>
        <w:rPr>
          <w:spacing w:val="-5"/>
        </w:rPr>
        <w:t xml:space="preserve"> </w:t>
      </w:r>
      <w:r>
        <w:t>(or</w:t>
      </w:r>
      <w:r>
        <w:rPr>
          <w:spacing w:val="-4"/>
        </w:rPr>
        <w:t xml:space="preserve"> </w:t>
      </w:r>
      <w:r>
        <w:t>contract)</w:t>
      </w:r>
      <w:r>
        <w:rPr>
          <w:spacing w:val="-4"/>
        </w:rPr>
        <w:t xml:space="preserve"> </w:t>
      </w:r>
      <w:r>
        <w:t>shall</w:t>
      </w:r>
      <w:r>
        <w:rPr>
          <w:spacing w:val="-3"/>
        </w:rPr>
        <w:t xml:space="preserve"> </w:t>
      </w:r>
      <w:r>
        <w:t>be</w:t>
      </w:r>
      <w:r>
        <w:rPr>
          <w:spacing w:val="-6"/>
        </w:rPr>
        <w:t xml:space="preserve"> </w:t>
      </w:r>
      <w:r>
        <w:t>made</w:t>
      </w:r>
      <w:r>
        <w:rPr>
          <w:spacing w:val="-3"/>
        </w:rPr>
        <w:t xml:space="preserve"> </w:t>
      </w:r>
      <w:r>
        <w:rPr>
          <w:spacing w:val="-5"/>
        </w:rPr>
        <w:t>in</w:t>
      </w:r>
    </w:p>
    <w:p w14:paraId="3198AF40" w14:textId="3C6E8047" w:rsidR="0012316F" w:rsidRDefault="002F7A8D" w:rsidP="006A39C9">
      <w:pPr>
        <w:pStyle w:val="BodyText"/>
        <w:spacing w:before="1"/>
        <w:ind w:left="2520" w:firstLine="0"/>
      </w:pPr>
      <w:r>
        <w:t>according</w:t>
      </w:r>
      <w:r w:rsidR="008E1B5D">
        <w:rPr>
          <w:spacing w:val="-4"/>
        </w:rPr>
        <w:t xml:space="preserve"> </w:t>
      </w:r>
      <w:r>
        <w:t>to</w:t>
      </w:r>
      <w:r w:rsidR="008E1B5D">
        <w:rPr>
          <w:spacing w:val="-4"/>
        </w:rPr>
        <w:t xml:space="preserve"> </w:t>
      </w:r>
      <w:r w:rsidR="008E1B5D">
        <w:t>the</w:t>
      </w:r>
      <w:r w:rsidR="008E1B5D">
        <w:rPr>
          <w:spacing w:val="-6"/>
        </w:rPr>
        <w:t xml:space="preserve"> </w:t>
      </w:r>
      <w:r w:rsidR="008E1B5D">
        <w:t>grantor’s</w:t>
      </w:r>
      <w:r w:rsidR="008E1B5D">
        <w:rPr>
          <w:spacing w:val="-4"/>
        </w:rPr>
        <w:t xml:space="preserve"> </w:t>
      </w:r>
      <w:r w:rsidR="008E1B5D">
        <w:t>requirements,</w:t>
      </w:r>
      <w:r w:rsidR="008E1B5D">
        <w:rPr>
          <w:spacing w:val="-6"/>
        </w:rPr>
        <w:t xml:space="preserve"> </w:t>
      </w:r>
      <w:r w:rsidR="008E1B5D">
        <w:t>and</w:t>
      </w:r>
      <w:r w:rsidR="008E1B5D">
        <w:rPr>
          <w:spacing w:val="-5"/>
        </w:rPr>
        <w:t xml:space="preserve"> </w:t>
      </w:r>
      <w:r w:rsidR="008E1B5D">
        <w:t>reimbursement</w:t>
      </w:r>
      <w:r w:rsidR="008E1B5D">
        <w:rPr>
          <w:spacing w:val="-7"/>
        </w:rPr>
        <w:t xml:space="preserve"> </w:t>
      </w:r>
      <w:r w:rsidR="008E1B5D">
        <w:t>will</w:t>
      </w:r>
      <w:r w:rsidR="008E1B5D">
        <w:rPr>
          <w:spacing w:val="-4"/>
        </w:rPr>
        <w:t xml:space="preserve"> </w:t>
      </w:r>
      <w:r w:rsidR="008E1B5D">
        <w:t>be</w:t>
      </w:r>
      <w:r w:rsidR="008E1B5D">
        <w:rPr>
          <w:spacing w:val="-7"/>
        </w:rPr>
        <w:t xml:space="preserve"> </w:t>
      </w:r>
      <w:r w:rsidR="008E1B5D">
        <w:t>made</w:t>
      </w:r>
      <w:r w:rsidR="008E1B5D">
        <w:rPr>
          <w:spacing w:val="-5"/>
        </w:rPr>
        <w:t xml:space="preserve"> at</w:t>
      </w:r>
    </w:p>
    <w:p w14:paraId="4987F3AE" w14:textId="77777777" w:rsidR="0012316F" w:rsidRDefault="008E1B5D">
      <w:pPr>
        <w:pStyle w:val="BodyText"/>
        <w:ind w:left="2520" w:firstLine="0"/>
      </w:pPr>
      <w:r>
        <w:t>the</w:t>
      </w:r>
      <w:r>
        <w:rPr>
          <w:spacing w:val="-3"/>
        </w:rPr>
        <w:t xml:space="preserve"> </w:t>
      </w:r>
      <w:r>
        <w:t>rate</w:t>
      </w:r>
      <w:r>
        <w:rPr>
          <w:spacing w:val="-2"/>
        </w:rPr>
        <w:t xml:space="preserve"> </w:t>
      </w:r>
      <w:r>
        <w:t>specified</w:t>
      </w:r>
      <w:r>
        <w:rPr>
          <w:spacing w:val="-2"/>
        </w:rPr>
        <w:t xml:space="preserve"> </w:t>
      </w:r>
      <w:r>
        <w:t>by</w:t>
      </w:r>
      <w:r>
        <w:rPr>
          <w:spacing w:val="-4"/>
        </w:rPr>
        <w:t xml:space="preserve"> </w:t>
      </w:r>
      <w:r>
        <w:t>the</w:t>
      </w:r>
      <w:r>
        <w:rPr>
          <w:spacing w:val="-2"/>
        </w:rPr>
        <w:t xml:space="preserve"> </w:t>
      </w:r>
      <w:r>
        <w:t>grant</w:t>
      </w:r>
      <w:r>
        <w:rPr>
          <w:spacing w:val="-2"/>
        </w:rPr>
        <w:t xml:space="preserve"> </w:t>
      </w:r>
      <w:r>
        <w:t>(or</w:t>
      </w:r>
      <w:r>
        <w:rPr>
          <w:spacing w:val="-5"/>
        </w:rPr>
        <w:t xml:space="preserve"> </w:t>
      </w:r>
      <w:r>
        <w:t>contract),</w:t>
      </w:r>
      <w:r>
        <w:rPr>
          <w:spacing w:val="-5"/>
        </w:rPr>
        <w:t xml:space="preserve"> </w:t>
      </w:r>
      <w:r>
        <w:t>or</w:t>
      </w:r>
      <w:r>
        <w:rPr>
          <w:spacing w:val="-2"/>
        </w:rPr>
        <w:t xml:space="preserve"> </w:t>
      </w:r>
      <w:r>
        <w:t>if</w:t>
      </w:r>
      <w:r>
        <w:rPr>
          <w:spacing w:val="-2"/>
        </w:rPr>
        <w:t xml:space="preserve"> </w:t>
      </w:r>
      <w:r>
        <w:t>no</w:t>
      </w:r>
      <w:r>
        <w:rPr>
          <w:spacing w:val="-1"/>
        </w:rPr>
        <w:t xml:space="preserve"> </w:t>
      </w:r>
      <w:r>
        <w:t>specified</w:t>
      </w:r>
      <w:r>
        <w:rPr>
          <w:spacing w:val="-2"/>
        </w:rPr>
        <w:t xml:space="preserve"> </w:t>
      </w:r>
      <w:r>
        <w:t>rate,</w:t>
      </w:r>
      <w:r>
        <w:rPr>
          <w:spacing w:val="-2"/>
        </w:rPr>
        <w:t xml:space="preserve"> </w:t>
      </w:r>
      <w:r>
        <w:t>at</w:t>
      </w:r>
      <w:r>
        <w:rPr>
          <w:spacing w:val="-5"/>
        </w:rPr>
        <w:t xml:space="preserve"> </w:t>
      </w:r>
      <w:r>
        <w:t>the</w:t>
      </w:r>
      <w:r>
        <w:rPr>
          <w:spacing w:val="-4"/>
        </w:rPr>
        <w:t xml:space="preserve"> </w:t>
      </w:r>
      <w:r>
        <w:rPr>
          <w:spacing w:val="-2"/>
        </w:rPr>
        <w:t>County’s</w:t>
      </w:r>
    </w:p>
    <w:p w14:paraId="7F9C3459" w14:textId="77777777" w:rsidR="0012316F" w:rsidRDefault="008E1B5D">
      <w:pPr>
        <w:pStyle w:val="BodyText"/>
        <w:ind w:left="2520" w:firstLine="0"/>
      </w:pPr>
      <w:r>
        <w:t>rate</w:t>
      </w:r>
      <w:r>
        <w:rPr>
          <w:spacing w:val="-3"/>
        </w:rPr>
        <w:t xml:space="preserve"> </w:t>
      </w:r>
      <w:r>
        <w:t>defined</w:t>
      </w:r>
      <w:r>
        <w:rPr>
          <w:spacing w:val="-3"/>
        </w:rPr>
        <w:t xml:space="preserve"> </w:t>
      </w:r>
      <w:r>
        <w:t>by</w:t>
      </w:r>
      <w:r>
        <w:rPr>
          <w:spacing w:val="-4"/>
        </w:rPr>
        <w:t xml:space="preserve"> </w:t>
      </w:r>
      <w:r>
        <w:t>this</w:t>
      </w:r>
      <w:r>
        <w:rPr>
          <w:spacing w:val="-2"/>
        </w:rPr>
        <w:t xml:space="preserve"> policy.</w:t>
      </w:r>
    </w:p>
    <w:p w14:paraId="269127E1" w14:textId="77777777" w:rsidR="0012316F" w:rsidRDefault="008E1B5D">
      <w:pPr>
        <w:pStyle w:val="ListParagraph"/>
        <w:numPr>
          <w:ilvl w:val="0"/>
          <w:numId w:val="12"/>
        </w:numPr>
        <w:tabs>
          <w:tab w:val="left" w:pos="2158"/>
        </w:tabs>
        <w:spacing w:before="1"/>
        <w:ind w:left="2158" w:hanging="358"/>
      </w:pPr>
      <w:r>
        <w:t>Appropriate</w:t>
      </w:r>
      <w:r>
        <w:rPr>
          <w:spacing w:val="-9"/>
        </w:rPr>
        <w:t xml:space="preserve"> </w:t>
      </w:r>
      <w:r>
        <w:t>Authorizing</w:t>
      </w:r>
      <w:r>
        <w:rPr>
          <w:spacing w:val="-9"/>
        </w:rPr>
        <w:t xml:space="preserve"> </w:t>
      </w:r>
      <w:r>
        <w:rPr>
          <w:spacing w:val="-2"/>
        </w:rPr>
        <w:t>Party.</w:t>
      </w:r>
    </w:p>
    <w:p w14:paraId="29B3ABCC" w14:textId="77777777" w:rsidR="0012316F" w:rsidRDefault="008E1B5D">
      <w:pPr>
        <w:pStyle w:val="ListParagraph"/>
        <w:numPr>
          <w:ilvl w:val="1"/>
          <w:numId w:val="12"/>
        </w:numPr>
        <w:tabs>
          <w:tab w:val="left" w:pos="2518"/>
          <w:tab w:val="left" w:pos="2520"/>
        </w:tabs>
        <w:spacing w:before="2" w:line="237" w:lineRule="auto"/>
        <w:ind w:right="1038"/>
      </w:pPr>
      <w:r>
        <w:t>Necessary</w:t>
      </w:r>
      <w:r>
        <w:rPr>
          <w:spacing w:val="-3"/>
        </w:rPr>
        <w:t xml:space="preserve"> </w:t>
      </w:r>
      <w:r>
        <w:t>Business</w:t>
      </w:r>
      <w:r>
        <w:rPr>
          <w:spacing w:val="-3"/>
        </w:rPr>
        <w:t xml:space="preserve"> </w:t>
      </w:r>
      <w:r>
        <w:t>Expenses</w:t>
      </w:r>
      <w:r>
        <w:rPr>
          <w:spacing w:val="-2"/>
        </w:rPr>
        <w:t xml:space="preserve"> </w:t>
      </w:r>
      <w:r>
        <w:t>using</w:t>
      </w:r>
      <w:r>
        <w:rPr>
          <w:spacing w:val="-4"/>
        </w:rPr>
        <w:t xml:space="preserve"> </w:t>
      </w:r>
      <w:r>
        <w:t>the</w:t>
      </w:r>
      <w:r>
        <w:rPr>
          <w:spacing w:val="-5"/>
        </w:rPr>
        <w:t xml:space="preserve"> </w:t>
      </w:r>
      <w:r>
        <w:t>Travel</w:t>
      </w:r>
      <w:r>
        <w:rPr>
          <w:spacing w:val="-3"/>
        </w:rPr>
        <w:t xml:space="preserve"> </w:t>
      </w:r>
      <w:r>
        <w:t>Request</w:t>
      </w:r>
      <w:r>
        <w:rPr>
          <w:spacing w:val="-5"/>
        </w:rPr>
        <w:t xml:space="preserve"> </w:t>
      </w:r>
      <w:r>
        <w:t>in</w:t>
      </w:r>
      <w:r>
        <w:rPr>
          <w:spacing w:val="-3"/>
        </w:rPr>
        <w:t xml:space="preserve"> </w:t>
      </w:r>
      <w:r>
        <w:t>the</w:t>
      </w:r>
      <w:r>
        <w:rPr>
          <w:spacing w:val="-5"/>
        </w:rPr>
        <w:t xml:space="preserve"> </w:t>
      </w:r>
      <w:r>
        <w:t>XM System</w:t>
      </w:r>
      <w:r>
        <w:rPr>
          <w:spacing w:val="-4"/>
        </w:rPr>
        <w:t xml:space="preserve"> </w:t>
      </w:r>
      <w:r>
        <w:t>must</w:t>
      </w:r>
      <w:r>
        <w:rPr>
          <w:spacing w:val="-3"/>
        </w:rPr>
        <w:t xml:space="preserve"> </w:t>
      </w:r>
      <w:r>
        <w:t>be submitted for pre-authorization to the Requester’s approver.</w:t>
      </w:r>
    </w:p>
    <w:p w14:paraId="6CD26867" w14:textId="77777777" w:rsidR="0012316F" w:rsidRDefault="008E1B5D">
      <w:pPr>
        <w:pStyle w:val="ListParagraph"/>
        <w:numPr>
          <w:ilvl w:val="0"/>
          <w:numId w:val="12"/>
        </w:numPr>
        <w:tabs>
          <w:tab w:val="left" w:pos="2158"/>
          <w:tab w:val="left" w:pos="2160"/>
        </w:tabs>
        <w:spacing w:before="1"/>
        <w:ind w:right="909"/>
      </w:pPr>
      <w:r>
        <w:t>Individuals are strictly prohibited from authorizing their own requests to incur and be reimbursed</w:t>
      </w:r>
      <w:r>
        <w:rPr>
          <w:spacing w:val="-6"/>
        </w:rPr>
        <w:t xml:space="preserve"> </w:t>
      </w:r>
      <w:r>
        <w:t>for</w:t>
      </w:r>
      <w:r>
        <w:rPr>
          <w:spacing w:val="-6"/>
        </w:rPr>
        <w:t xml:space="preserve"> </w:t>
      </w:r>
      <w:r>
        <w:t>a</w:t>
      </w:r>
      <w:r>
        <w:rPr>
          <w:spacing w:val="-3"/>
        </w:rPr>
        <w:t xml:space="preserve"> </w:t>
      </w:r>
      <w:r>
        <w:t>Necessary</w:t>
      </w:r>
      <w:r>
        <w:rPr>
          <w:spacing w:val="-5"/>
        </w:rPr>
        <w:t xml:space="preserve"> </w:t>
      </w:r>
      <w:r>
        <w:t>Business</w:t>
      </w:r>
      <w:r>
        <w:rPr>
          <w:spacing w:val="-2"/>
        </w:rPr>
        <w:t xml:space="preserve"> </w:t>
      </w:r>
      <w:r>
        <w:t>Expense.</w:t>
      </w:r>
      <w:r>
        <w:rPr>
          <w:spacing w:val="-6"/>
        </w:rPr>
        <w:t xml:space="preserve"> </w:t>
      </w:r>
      <w:r>
        <w:t>The</w:t>
      </w:r>
      <w:r>
        <w:rPr>
          <w:spacing w:val="-3"/>
        </w:rPr>
        <w:t xml:space="preserve"> </w:t>
      </w:r>
      <w:r>
        <w:t>Appropriate</w:t>
      </w:r>
      <w:r>
        <w:rPr>
          <w:spacing w:val="-5"/>
        </w:rPr>
        <w:t xml:space="preserve"> </w:t>
      </w:r>
      <w:r>
        <w:t>Authorizing</w:t>
      </w:r>
      <w:r>
        <w:rPr>
          <w:spacing w:val="-6"/>
        </w:rPr>
        <w:t xml:space="preserve"> </w:t>
      </w:r>
      <w:r>
        <w:t>Party</w:t>
      </w:r>
      <w:r>
        <w:rPr>
          <w:spacing w:val="-7"/>
        </w:rPr>
        <w:t xml:space="preserve"> </w:t>
      </w:r>
      <w:r>
        <w:t>must confirm there is available</w:t>
      </w:r>
      <w:r>
        <w:rPr>
          <w:spacing w:val="-2"/>
        </w:rPr>
        <w:t xml:space="preserve"> </w:t>
      </w:r>
      <w:r>
        <w:t>funding in the Agency’s</w:t>
      </w:r>
      <w:r>
        <w:rPr>
          <w:spacing w:val="-2"/>
        </w:rPr>
        <w:t xml:space="preserve"> </w:t>
      </w:r>
      <w:r>
        <w:t>appropriated annual budget</w:t>
      </w:r>
      <w:r>
        <w:rPr>
          <w:spacing w:val="-1"/>
        </w:rPr>
        <w:t xml:space="preserve"> </w:t>
      </w:r>
      <w:r>
        <w:t>prior to approving the Travel Request.</w:t>
      </w:r>
    </w:p>
    <w:p w14:paraId="5EFC3991" w14:textId="77777777" w:rsidR="0012316F" w:rsidRDefault="0012316F">
      <w:pPr>
        <w:pStyle w:val="BodyText"/>
        <w:spacing w:before="1"/>
        <w:ind w:left="0" w:firstLine="0"/>
      </w:pPr>
    </w:p>
    <w:p w14:paraId="0D395D26" w14:textId="77777777" w:rsidR="0012316F" w:rsidRDefault="008E1B5D">
      <w:pPr>
        <w:pStyle w:val="Heading2"/>
        <w:numPr>
          <w:ilvl w:val="2"/>
          <w:numId w:val="14"/>
        </w:numPr>
        <w:tabs>
          <w:tab w:val="left" w:pos="1798"/>
        </w:tabs>
        <w:spacing w:before="1"/>
        <w:ind w:left="1798" w:hanging="384"/>
      </w:pPr>
      <w:bookmarkStart w:id="11" w:name="_Toc236904351"/>
      <w:r>
        <w:t>Auditing</w:t>
      </w:r>
      <w:r>
        <w:rPr>
          <w:spacing w:val="-6"/>
        </w:rPr>
        <w:t xml:space="preserve"> </w:t>
      </w:r>
      <w:r>
        <w:t>Travel</w:t>
      </w:r>
      <w:r>
        <w:rPr>
          <w:spacing w:val="-6"/>
        </w:rPr>
        <w:t xml:space="preserve"> </w:t>
      </w:r>
      <w:r>
        <w:t>and</w:t>
      </w:r>
      <w:r>
        <w:rPr>
          <w:spacing w:val="-6"/>
        </w:rPr>
        <w:t xml:space="preserve"> </w:t>
      </w:r>
      <w:r>
        <w:t>Conference</w:t>
      </w:r>
      <w:r>
        <w:rPr>
          <w:spacing w:val="-6"/>
        </w:rPr>
        <w:t xml:space="preserve"> </w:t>
      </w:r>
      <w:r>
        <w:rPr>
          <w:spacing w:val="-2"/>
        </w:rPr>
        <w:t>Claims</w:t>
      </w:r>
      <w:bookmarkEnd w:id="11"/>
    </w:p>
    <w:p w14:paraId="6CB73CBD" w14:textId="44E1CDAC" w:rsidR="0012316F" w:rsidRDefault="008E1B5D">
      <w:pPr>
        <w:pStyle w:val="BodyText"/>
        <w:ind w:left="1800" w:right="759" w:firstLine="0"/>
      </w:pPr>
      <w:r>
        <w:t>Each travel expense report is subject to review after being processed and approved by a department. Such review could consist of one or more of the following steps. These are examples of a review that might be performed of travel expenses that are filed, but an employee should know that the travel expense report is subject to review both before payment and after payment has been made. If such documentation is not attached to the travel</w:t>
      </w:r>
      <w:r>
        <w:rPr>
          <w:spacing w:val="-1"/>
        </w:rPr>
        <w:t xml:space="preserve"> </w:t>
      </w:r>
      <w:r>
        <w:t xml:space="preserve">expense form in the XM system, the County may request such documentation from the employee who traveled. </w:t>
      </w:r>
      <w:r w:rsidR="00D66F28">
        <w:t>If,</w:t>
      </w:r>
      <w:r>
        <w:t xml:space="preserve"> </w:t>
      </w:r>
      <w:r w:rsidR="006261A5">
        <w:t>because of</w:t>
      </w:r>
      <w:r>
        <w:t xml:space="preserve"> the review of the travel expense report an adjustment</w:t>
      </w:r>
      <w:r>
        <w:rPr>
          <w:spacing w:val="-2"/>
        </w:rPr>
        <w:t xml:space="preserve"> </w:t>
      </w:r>
      <w:r>
        <w:t>is</w:t>
      </w:r>
      <w:r>
        <w:rPr>
          <w:spacing w:val="-2"/>
        </w:rPr>
        <w:t xml:space="preserve"> </w:t>
      </w:r>
      <w:r>
        <w:t>necessary</w:t>
      </w:r>
      <w:r>
        <w:rPr>
          <w:spacing w:val="-4"/>
        </w:rPr>
        <w:t xml:space="preserve"> </w:t>
      </w:r>
      <w:r>
        <w:t>to</w:t>
      </w:r>
      <w:r>
        <w:rPr>
          <w:spacing w:val="-3"/>
        </w:rPr>
        <w:t xml:space="preserve"> </w:t>
      </w:r>
      <w:r>
        <w:t>the</w:t>
      </w:r>
      <w:r>
        <w:rPr>
          <w:spacing w:val="-2"/>
        </w:rPr>
        <w:t xml:space="preserve"> </w:t>
      </w:r>
      <w:r>
        <w:t>reimbursed</w:t>
      </w:r>
      <w:r>
        <w:rPr>
          <w:spacing w:val="-5"/>
        </w:rPr>
        <w:t xml:space="preserve"> </w:t>
      </w:r>
      <w:r>
        <w:t>cost,</w:t>
      </w:r>
      <w:r>
        <w:rPr>
          <w:spacing w:val="-2"/>
        </w:rPr>
        <w:t xml:space="preserve"> </w:t>
      </w:r>
      <w:r>
        <w:t>an</w:t>
      </w:r>
      <w:r>
        <w:rPr>
          <w:spacing w:val="-5"/>
        </w:rPr>
        <w:t xml:space="preserve"> </w:t>
      </w:r>
      <w:r>
        <w:t>email</w:t>
      </w:r>
      <w:r>
        <w:rPr>
          <w:spacing w:val="-5"/>
        </w:rPr>
        <w:t xml:space="preserve"> </w:t>
      </w:r>
      <w:r>
        <w:t>will</w:t>
      </w:r>
      <w:r>
        <w:rPr>
          <w:spacing w:val="-2"/>
        </w:rPr>
        <w:t xml:space="preserve"> </w:t>
      </w:r>
      <w:r>
        <w:t>be</w:t>
      </w:r>
      <w:r>
        <w:rPr>
          <w:spacing w:val="-2"/>
        </w:rPr>
        <w:t xml:space="preserve"> </w:t>
      </w:r>
      <w:r>
        <w:t>sent</w:t>
      </w:r>
      <w:r>
        <w:rPr>
          <w:spacing w:val="-2"/>
        </w:rPr>
        <w:t xml:space="preserve"> </w:t>
      </w:r>
      <w:r>
        <w:t>to</w:t>
      </w:r>
      <w:r>
        <w:rPr>
          <w:spacing w:val="-3"/>
        </w:rPr>
        <w:t xml:space="preserve"> </w:t>
      </w:r>
      <w:r>
        <w:t>the</w:t>
      </w:r>
      <w:r>
        <w:rPr>
          <w:spacing w:val="-4"/>
        </w:rPr>
        <w:t xml:space="preserve"> </w:t>
      </w:r>
      <w:r>
        <w:t>employee</w:t>
      </w:r>
      <w:r>
        <w:rPr>
          <w:spacing w:val="-2"/>
        </w:rPr>
        <w:t xml:space="preserve"> </w:t>
      </w:r>
      <w:r>
        <w:t xml:space="preserve">and manager and a charge or additional reimbursement will be made against the employee </w:t>
      </w:r>
      <w:r>
        <w:rPr>
          <w:spacing w:val="-2"/>
        </w:rPr>
        <w:t>payroll.</w:t>
      </w:r>
    </w:p>
    <w:p w14:paraId="4CA218DE" w14:textId="77777777" w:rsidR="0012316F" w:rsidRDefault="008E1B5D">
      <w:pPr>
        <w:pStyle w:val="ListParagraph"/>
        <w:numPr>
          <w:ilvl w:val="0"/>
          <w:numId w:val="11"/>
        </w:numPr>
        <w:tabs>
          <w:tab w:val="left" w:pos="2158"/>
          <w:tab w:val="left" w:pos="2160"/>
        </w:tabs>
        <w:ind w:right="1529"/>
      </w:pPr>
      <w:r>
        <w:t>Was</w:t>
      </w:r>
      <w:r>
        <w:rPr>
          <w:spacing w:val="-2"/>
        </w:rPr>
        <w:t xml:space="preserve"> </w:t>
      </w:r>
      <w:r>
        <w:t>the</w:t>
      </w:r>
      <w:r>
        <w:rPr>
          <w:spacing w:val="-4"/>
        </w:rPr>
        <w:t xml:space="preserve"> </w:t>
      </w:r>
      <w:r>
        <w:t>travel</w:t>
      </w:r>
      <w:r>
        <w:rPr>
          <w:spacing w:val="-2"/>
        </w:rPr>
        <w:t xml:space="preserve"> </w:t>
      </w:r>
      <w:r>
        <w:t>approved?</w:t>
      </w:r>
      <w:r>
        <w:rPr>
          <w:spacing w:val="-4"/>
        </w:rPr>
        <w:t xml:space="preserve"> </w:t>
      </w:r>
      <w:r>
        <w:t>There</w:t>
      </w:r>
      <w:r>
        <w:rPr>
          <w:spacing w:val="-2"/>
        </w:rPr>
        <w:t xml:space="preserve"> </w:t>
      </w:r>
      <w:r>
        <w:t>should</w:t>
      </w:r>
      <w:r>
        <w:rPr>
          <w:spacing w:val="-4"/>
        </w:rPr>
        <w:t xml:space="preserve"> </w:t>
      </w:r>
      <w:r>
        <w:t>be</w:t>
      </w:r>
      <w:r>
        <w:rPr>
          <w:spacing w:val="-2"/>
        </w:rPr>
        <w:t xml:space="preserve"> </w:t>
      </w:r>
      <w:r>
        <w:t>a</w:t>
      </w:r>
      <w:r>
        <w:rPr>
          <w:spacing w:val="-5"/>
        </w:rPr>
        <w:t xml:space="preserve"> </w:t>
      </w:r>
      <w:r>
        <w:t>copy</w:t>
      </w:r>
      <w:r>
        <w:rPr>
          <w:spacing w:val="-4"/>
        </w:rPr>
        <w:t xml:space="preserve"> </w:t>
      </w:r>
      <w:r>
        <w:t>of</w:t>
      </w:r>
      <w:r>
        <w:rPr>
          <w:spacing w:val="-2"/>
        </w:rPr>
        <w:t xml:space="preserve"> </w:t>
      </w:r>
      <w:r>
        <w:t>the</w:t>
      </w:r>
      <w:r>
        <w:rPr>
          <w:spacing w:val="-2"/>
        </w:rPr>
        <w:t xml:space="preserve"> </w:t>
      </w:r>
      <w:r>
        <w:t>approval</w:t>
      </w:r>
      <w:r>
        <w:rPr>
          <w:spacing w:val="-2"/>
        </w:rPr>
        <w:t xml:space="preserve"> </w:t>
      </w:r>
      <w:r>
        <w:t>form</w:t>
      </w:r>
      <w:r>
        <w:rPr>
          <w:spacing w:val="-4"/>
        </w:rPr>
        <w:t xml:space="preserve"> </w:t>
      </w:r>
      <w:r>
        <w:t>or</w:t>
      </w:r>
      <w:r>
        <w:rPr>
          <w:spacing w:val="-5"/>
        </w:rPr>
        <w:t xml:space="preserve"> </w:t>
      </w:r>
      <w:r>
        <w:t>some indication that the travel was properly approved.</w:t>
      </w:r>
    </w:p>
    <w:p w14:paraId="01A0E062" w14:textId="77777777" w:rsidR="0012316F" w:rsidRDefault="008E1B5D">
      <w:pPr>
        <w:pStyle w:val="ListParagraph"/>
        <w:numPr>
          <w:ilvl w:val="0"/>
          <w:numId w:val="11"/>
        </w:numPr>
        <w:tabs>
          <w:tab w:val="left" w:pos="2158"/>
          <w:tab w:val="left" w:pos="2160"/>
        </w:tabs>
        <w:spacing w:before="3" w:line="237" w:lineRule="auto"/>
        <w:ind w:right="1067"/>
      </w:pPr>
      <w:r>
        <w:t>Is</w:t>
      </w:r>
      <w:r>
        <w:rPr>
          <w:spacing w:val="-3"/>
        </w:rPr>
        <w:t xml:space="preserve"> </w:t>
      </w:r>
      <w:r>
        <w:t>the</w:t>
      </w:r>
      <w:r>
        <w:rPr>
          <w:spacing w:val="-3"/>
        </w:rPr>
        <w:t xml:space="preserve"> </w:t>
      </w:r>
      <w:r>
        <w:t>travel</w:t>
      </w:r>
      <w:r>
        <w:rPr>
          <w:spacing w:val="-3"/>
        </w:rPr>
        <w:t xml:space="preserve"> </w:t>
      </w:r>
      <w:r>
        <w:t>or</w:t>
      </w:r>
      <w:r>
        <w:rPr>
          <w:spacing w:val="-6"/>
        </w:rPr>
        <w:t xml:space="preserve"> </w:t>
      </w:r>
      <w:r>
        <w:t>mileage</w:t>
      </w:r>
      <w:r>
        <w:rPr>
          <w:spacing w:val="-3"/>
        </w:rPr>
        <w:t xml:space="preserve"> </w:t>
      </w:r>
      <w:r>
        <w:t>reimbursement</w:t>
      </w:r>
      <w:r>
        <w:rPr>
          <w:spacing w:val="-6"/>
        </w:rPr>
        <w:t xml:space="preserve"> </w:t>
      </w:r>
      <w:r>
        <w:t>form</w:t>
      </w:r>
      <w:r>
        <w:rPr>
          <w:spacing w:val="-2"/>
        </w:rPr>
        <w:t xml:space="preserve"> </w:t>
      </w:r>
      <w:r>
        <w:t>attached,</w:t>
      </w:r>
      <w:r>
        <w:rPr>
          <w:spacing w:val="-3"/>
        </w:rPr>
        <w:t xml:space="preserve"> </w:t>
      </w:r>
      <w:r>
        <w:t>completed,</w:t>
      </w:r>
      <w:r>
        <w:rPr>
          <w:spacing w:val="-3"/>
        </w:rPr>
        <w:t xml:space="preserve"> </w:t>
      </w:r>
      <w:r>
        <w:t>and</w:t>
      </w:r>
      <w:r>
        <w:rPr>
          <w:spacing w:val="-4"/>
        </w:rPr>
        <w:t xml:space="preserve"> </w:t>
      </w:r>
      <w:r>
        <w:t>signed</w:t>
      </w:r>
      <w:r>
        <w:rPr>
          <w:spacing w:val="-3"/>
        </w:rPr>
        <w:t xml:space="preserve"> </w:t>
      </w:r>
      <w:r>
        <w:t>by</w:t>
      </w:r>
      <w:r>
        <w:rPr>
          <w:spacing w:val="-3"/>
        </w:rPr>
        <w:t xml:space="preserve"> </w:t>
      </w:r>
      <w:r>
        <w:t xml:space="preserve">the </w:t>
      </w:r>
      <w:r>
        <w:rPr>
          <w:spacing w:val="-2"/>
        </w:rPr>
        <w:t>traveler?</w:t>
      </w:r>
    </w:p>
    <w:p w14:paraId="13CCBA04" w14:textId="77777777" w:rsidR="0012316F" w:rsidRDefault="008E1B5D">
      <w:pPr>
        <w:pStyle w:val="ListParagraph"/>
        <w:numPr>
          <w:ilvl w:val="0"/>
          <w:numId w:val="11"/>
        </w:numPr>
        <w:tabs>
          <w:tab w:val="left" w:pos="2158"/>
        </w:tabs>
        <w:spacing w:before="1"/>
        <w:ind w:left="2158" w:hanging="358"/>
      </w:pPr>
      <w:r>
        <w:t>Is</w:t>
      </w:r>
      <w:r>
        <w:rPr>
          <w:spacing w:val="-2"/>
        </w:rPr>
        <w:t xml:space="preserve"> </w:t>
      </w:r>
      <w:r>
        <w:t>the</w:t>
      </w:r>
      <w:r>
        <w:rPr>
          <w:spacing w:val="-3"/>
        </w:rPr>
        <w:t xml:space="preserve"> </w:t>
      </w:r>
      <w:r>
        <w:t>math</w:t>
      </w:r>
      <w:r>
        <w:rPr>
          <w:spacing w:val="-3"/>
        </w:rPr>
        <w:t xml:space="preserve"> </w:t>
      </w:r>
      <w:r>
        <w:t>correct</w:t>
      </w:r>
      <w:r>
        <w:rPr>
          <w:spacing w:val="-3"/>
        </w:rPr>
        <w:t xml:space="preserve"> </w:t>
      </w:r>
      <w:r>
        <w:t>on</w:t>
      </w:r>
      <w:r>
        <w:rPr>
          <w:spacing w:val="-4"/>
        </w:rPr>
        <w:t xml:space="preserve"> </w:t>
      </w:r>
      <w:r>
        <w:t>the</w:t>
      </w:r>
      <w:r>
        <w:rPr>
          <w:spacing w:val="-1"/>
        </w:rPr>
        <w:t xml:space="preserve"> </w:t>
      </w:r>
      <w:r>
        <w:t>travel</w:t>
      </w:r>
      <w:r>
        <w:rPr>
          <w:spacing w:val="-1"/>
        </w:rPr>
        <w:t xml:space="preserve"> </w:t>
      </w:r>
      <w:r>
        <w:rPr>
          <w:spacing w:val="-4"/>
        </w:rPr>
        <w:t>form?</w:t>
      </w:r>
    </w:p>
    <w:p w14:paraId="3008D797" w14:textId="77777777" w:rsidR="0012316F" w:rsidRDefault="008E1B5D">
      <w:pPr>
        <w:pStyle w:val="ListParagraph"/>
        <w:numPr>
          <w:ilvl w:val="0"/>
          <w:numId w:val="11"/>
        </w:numPr>
        <w:tabs>
          <w:tab w:val="left" w:pos="2158"/>
          <w:tab w:val="left" w:pos="2160"/>
        </w:tabs>
        <w:spacing w:before="1"/>
        <w:ind w:right="789"/>
      </w:pPr>
      <w:r>
        <w:t>Is</w:t>
      </w:r>
      <w:r>
        <w:rPr>
          <w:spacing w:val="-2"/>
        </w:rPr>
        <w:t xml:space="preserve"> </w:t>
      </w:r>
      <w:r>
        <w:t>there</w:t>
      </w:r>
      <w:r>
        <w:rPr>
          <w:spacing w:val="-3"/>
        </w:rPr>
        <w:t xml:space="preserve"> </w:t>
      </w:r>
      <w:r>
        <w:t>sales</w:t>
      </w:r>
      <w:r>
        <w:rPr>
          <w:spacing w:val="-3"/>
        </w:rPr>
        <w:t xml:space="preserve"> </w:t>
      </w:r>
      <w:r>
        <w:t>tax</w:t>
      </w:r>
      <w:r>
        <w:rPr>
          <w:spacing w:val="-2"/>
        </w:rPr>
        <w:t xml:space="preserve"> </w:t>
      </w:r>
      <w:r>
        <w:t>included</w:t>
      </w:r>
      <w:r>
        <w:rPr>
          <w:spacing w:val="-2"/>
        </w:rPr>
        <w:t xml:space="preserve"> </w:t>
      </w:r>
      <w:r>
        <w:t>in</w:t>
      </w:r>
      <w:r>
        <w:rPr>
          <w:spacing w:val="-3"/>
        </w:rPr>
        <w:t xml:space="preserve"> </w:t>
      </w:r>
      <w:r>
        <w:t>hotel</w:t>
      </w:r>
      <w:r>
        <w:rPr>
          <w:spacing w:val="-4"/>
        </w:rPr>
        <w:t xml:space="preserve"> </w:t>
      </w:r>
      <w:r>
        <w:t>charges?</w:t>
      </w:r>
      <w:r>
        <w:rPr>
          <w:spacing w:val="-2"/>
        </w:rPr>
        <w:t xml:space="preserve"> </w:t>
      </w:r>
      <w:r>
        <w:t>Travel</w:t>
      </w:r>
      <w:r>
        <w:rPr>
          <w:spacing w:val="-4"/>
        </w:rPr>
        <w:t xml:space="preserve"> </w:t>
      </w:r>
      <w:r>
        <w:t>in</w:t>
      </w:r>
      <w:r>
        <w:rPr>
          <w:spacing w:val="-4"/>
        </w:rPr>
        <w:t xml:space="preserve"> </w:t>
      </w:r>
      <w:r>
        <w:t>Wisconsin</w:t>
      </w:r>
      <w:r>
        <w:rPr>
          <w:spacing w:val="-5"/>
        </w:rPr>
        <w:t xml:space="preserve"> </w:t>
      </w:r>
      <w:r>
        <w:t>should</w:t>
      </w:r>
      <w:r>
        <w:rPr>
          <w:spacing w:val="-3"/>
        </w:rPr>
        <w:t xml:space="preserve"> </w:t>
      </w:r>
      <w:r>
        <w:t>exclude</w:t>
      </w:r>
      <w:r>
        <w:rPr>
          <w:spacing w:val="-2"/>
        </w:rPr>
        <w:t xml:space="preserve"> </w:t>
      </w:r>
      <w:r>
        <w:t>sales</w:t>
      </w:r>
      <w:r>
        <w:rPr>
          <w:spacing w:val="-2"/>
        </w:rPr>
        <w:t xml:space="preserve"> </w:t>
      </w:r>
      <w:r>
        <w:t>tax on hotel stay since the County is exempt from sales tax for hotel charges.</w:t>
      </w:r>
    </w:p>
    <w:p w14:paraId="5E437A4F" w14:textId="77777777" w:rsidR="0012316F" w:rsidRDefault="008E1B5D">
      <w:pPr>
        <w:pStyle w:val="ListParagraph"/>
        <w:numPr>
          <w:ilvl w:val="0"/>
          <w:numId w:val="11"/>
        </w:numPr>
        <w:tabs>
          <w:tab w:val="left" w:pos="2158"/>
          <w:tab w:val="left" w:pos="2160"/>
        </w:tabs>
        <w:spacing w:before="1"/>
        <w:ind w:right="784"/>
      </w:pPr>
      <w:r>
        <w:t>Is</w:t>
      </w:r>
      <w:r>
        <w:rPr>
          <w:spacing w:val="-3"/>
        </w:rPr>
        <w:t xml:space="preserve"> </w:t>
      </w:r>
      <w:r>
        <w:t>there</w:t>
      </w:r>
      <w:r>
        <w:rPr>
          <w:spacing w:val="-5"/>
        </w:rPr>
        <w:t xml:space="preserve"> </w:t>
      </w:r>
      <w:r>
        <w:t>conference</w:t>
      </w:r>
      <w:r>
        <w:rPr>
          <w:spacing w:val="-3"/>
        </w:rPr>
        <w:t xml:space="preserve"> </w:t>
      </w:r>
      <w:r>
        <w:t>or</w:t>
      </w:r>
      <w:r>
        <w:rPr>
          <w:spacing w:val="-3"/>
        </w:rPr>
        <w:t xml:space="preserve"> </w:t>
      </w:r>
      <w:r>
        <w:t>training</w:t>
      </w:r>
      <w:r>
        <w:rPr>
          <w:spacing w:val="-4"/>
        </w:rPr>
        <w:t xml:space="preserve"> </w:t>
      </w:r>
      <w:r>
        <w:t>information,</w:t>
      </w:r>
      <w:r>
        <w:rPr>
          <w:spacing w:val="-3"/>
        </w:rPr>
        <w:t xml:space="preserve"> </w:t>
      </w:r>
      <w:r>
        <w:t>if</w:t>
      </w:r>
      <w:r>
        <w:rPr>
          <w:spacing w:val="-6"/>
        </w:rPr>
        <w:t xml:space="preserve"> </w:t>
      </w:r>
      <w:r>
        <w:t>applicable,</w:t>
      </w:r>
      <w:r>
        <w:rPr>
          <w:spacing w:val="-3"/>
        </w:rPr>
        <w:t xml:space="preserve"> </w:t>
      </w:r>
      <w:r>
        <w:t>that</w:t>
      </w:r>
      <w:r>
        <w:rPr>
          <w:spacing w:val="-6"/>
        </w:rPr>
        <w:t xml:space="preserve"> </w:t>
      </w:r>
      <w:r>
        <w:t>includes</w:t>
      </w:r>
      <w:r>
        <w:rPr>
          <w:spacing w:val="-2"/>
        </w:rPr>
        <w:t xml:space="preserve"> </w:t>
      </w:r>
      <w:r>
        <w:t>dates,</w:t>
      </w:r>
      <w:r>
        <w:rPr>
          <w:spacing w:val="-2"/>
        </w:rPr>
        <w:t xml:space="preserve"> </w:t>
      </w:r>
      <w:r>
        <w:t>times,</w:t>
      </w:r>
      <w:r>
        <w:rPr>
          <w:spacing w:val="-3"/>
        </w:rPr>
        <w:t xml:space="preserve"> </w:t>
      </w:r>
      <w:r>
        <w:t>and location? A conference payment receipt generally includes the dates and times for the conference and is required as proof of the conference expense.</w:t>
      </w:r>
    </w:p>
    <w:p w14:paraId="5DB7FE9A" w14:textId="77777777" w:rsidR="0012316F" w:rsidRDefault="008E1B5D">
      <w:pPr>
        <w:pStyle w:val="ListParagraph"/>
        <w:numPr>
          <w:ilvl w:val="0"/>
          <w:numId w:val="11"/>
        </w:numPr>
        <w:tabs>
          <w:tab w:val="left" w:pos="2158"/>
          <w:tab w:val="left" w:pos="2160"/>
        </w:tabs>
        <w:ind w:right="862"/>
      </w:pPr>
      <w:r>
        <w:t>Do the conference or training dates correspond to the travel dates and expenses incurred</w:t>
      </w:r>
      <w:r>
        <w:rPr>
          <w:spacing w:val="-2"/>
        </w:rPr>
        <w:t xml:space="preserve"> </w:t>
      </w:r>
      <w:r>
        <w:t>by</w:t>
      </w:r>
      <w:r>
        <w:rPr>
          <w:spacing w:val="-2"/>
        </w:rPr>
        <w:t xml:space="preserve"> </w:t>
      </w:r>
      <w:r>
        <w:t>the</w:t>
      </w:r>
      <w:r>
        <w:rPr>
          <w:spacing w:val="-2"/>
        </w:rPr>
        <w:t xml:space="preserve"> </w:t>
      </w:r>
      <w:r>
        <w:t>traveler?</w:t>
      </w:r>
      <w:r>
        <w:rPr>
          <w:spacing w:val="-1"/>
        </w:rPr>
        <w:t xml:space="preserve"> </w:t>
      </w:r>
      <w:r>
        <w:t>Travelers</w:t>
      </w:r>
      <w:r>
        <w:rPr>
          <w:spacing w:val="-2"/>
        </w:rPr>
        <w:t xml:space="preserve"> </w:t>
      </w:r>
      <w:r>
        <w:t>are</w:t>
      </w:r>
      <w:r>
        <w:rPr>
          <w:spacing w:val="-4"/>
        </w:rPr>
        <w:t xml:space="preserve"> </w:t>
      </w:r>
      <w:r>
        <w:t>only</w:t>
      </w:r>
      <w:r>
        <w:rPr>
          <w:spacing w:val="-2"/>
        </w:rPr>
        <w:t xml:space="preserve"> </w:t>
      </w:r>
      <w:r>
        <w:t>allowed</w:t>
      </w:r>
      <w:r>
        <w:rPr>
          <w:spacing w:val="-6"/>
        </w:rPr>
        <w:t xml:space="preserve"> </w:t>
      </w:r>
      <w:r>
        <w:t>reimbursement</w:t>
      </w:r>
      <w:r>
        <w:rPr>
          <w:spacing w:val="-5"/>
        </w:rPr>
        <w:t xml:space="preserve"> </w:t>
      </w:r>
      <w:r>
        <w:t>for</w:t>
      </w:r>
      <w:r>
        <w:rPr>
          <w:spacing w:val="-5"/>
        </w:rPr>
        <w:t xml:space="preserve"> </w:t>
      </w:r>
      <w:r>
        <w:t>one</w:t>
      </w:r>
      <w:r>
        <w:rPr>
          <w:spacing w:val="-4"/>
        </w:rPr>
        <w:t xml:space="preserve"> </w:t>
      </w:r>
      <w:r>
        <w:t>day</w:t>
      </w:r>
      <w:r>
        <w:rPr>
          <w:spacing w:val="-2"/>
        </w:rPr>
        <w:t xml:space="preserve"> </w:t>
      </w:r>
      <w:r>
        <w:t>before a conference start date and one day after a conference is completed.</w:t>
      </w:r>
    </w:p>
    <w:p w14:paraId="76AF50A1" w14:textId="2EC1D333" w:rsidR="0012316F" w:rsidRDefault="008E1B5D">
      <w:pPr>
        <w:pStyle w:val="ListParagraph"/>
        <w:numPr>
          <w:ilvl w:val="0"/>
          <w:numId w:val="11"/>
        </w:numPr>
        <w:tabs>
          <w:tab w:val="left" w:pos="2158"/>
          <w:tab w:val="left" w:pos="2160"/>
        </w:tabs>
        <w:ind w:right="847"/>
      </w:pPr>
      <w:r>
        <w:lastRenderedPageBreak/>
        <w:t>Is there proof that the traveler attended the conference, training, or meeting (i.e., certification</w:t>
      </w:r>
      <w:r>
        <w:rPr>
          <w:spacing w:val="-5"/>
        </w:rPr>
        <w:t xml:space="preserve"> </w:t>
      </w:r>
      <w:r>
        <w:t>of</w:t>
      </w:r>
      <w:r>
        <w:rPr>
          <w:spacing w:val="-2"/>
        </w:rPr>
        <w:t xml:space="preserve"> </w:t>
      </w:r>
      <w:r>
        <w:t>attendance</w:t>
      </w:r>
      <w:r>
        <w:rPr>
          <w:spacing w:val="-6"/>
        </w:rPr>
        <w:t xml:space="preserve"> </w:t>
      </w:r>
      <w:r>
        <w:t>and/</w:t>
      </w:r>
      <w:r>
        <w:rPr>
          <w:spacing w:val="-1"/>
        </w:rPr>
        <w:t xml:space="preserve"> </w:t>
      </w:r>
      <w:r>
        <w:t>or</w:t>
      </w:r>
      <w:r>
        <w:rPr>
          <w:spacing w:val="-5"/>
        </w:rPr>
        <w:t xml:space="preserve"> </w:t>
      </w:r>
      <w:r>
        <w:t>completion,</w:t>
      </w:r>
      <w:r>
        <w:rPr>
          <w:spacing w:val="-5"/>
        </w:rPr>
        <w:t xml:space="preserve"> </w:t>
      </w:r>
      <w:r>
        <w:t>documentation</w:t>
      </w:r>
      <w:r>
        <w:rPr>
          <w:spacing w:val="-3"/>
        </w:rPr>
        <w:t xml:space="preserve"> </w:t>
      </w:r>
      <w:r>
        <w:t>of</w:t>
      </w:r>
      <w:r>
        <w:rPr>
          <w:spacing w:val="-5"/>
        </w:rPr>
        <w:t xml:space="preserve"> </w:t>
      </w:r>
      <w:r>
        <w:t>the</w:t>
      </w:r>
      <w:r>
        <w:rPr>
          <w:spacing w:val="-4"/>
        </w:rPr>
        <w:t xml:space="preserve"> </w:t>
      </w:r>
      <w:r>
        <w:t>meeting</w:t>
      </w:r>
      <w:r>
        <w:rPr>
          <w:spacing w:val="-3"/>
        </w:rPr>
        <w:t xml:space="preserve"> </w:t>
      </w:r>
      <w:r>
        <w:t xml:space="preserve">purpose and attendees, etc.)? This would be requested </w:t>
      </w:r>
      <w:r w:rsidR="006261A5">
        <w:t>by</w:t>
      </w:r>
      <w:r>
        <w:t xml:space="preserve"> the traveling employee if needed for verification. This is not required to be attached to the travel expense report.</w:t>
      </w:r>
    </w:p>
    <w:p w14:paraId="3EB525E7" w14:textId="77663264" w:rsidR="0012316F" w:rsidRDefault="008E1B5D">
      <w:pPr>
        <w:pStyle w:val="ListParagraph"/>
        <w:numPr>
          <w:ilvl w:val="0"/>
          <w:numId w:val="11"/>
        </w:numPr>
        <w:tabs>
          <w:tab w:val="left" w:pos="2158"/>
          <w:tab w:val="left" w:pos="2160"/>
        </w:tabs>
        <w:ind w:right="725"/>
      </w:pPr>
      <w:r>
        <w:t xml:space="preserve">Are original itemized receipts </w:t>
      </w:r>
      <w:r w:rsidRPr="00065014">
        <w:rPr>
          <w:color w:val="000000" w:themeColor="text1"/>
        </w:rPr>
        <w:t>attached for all expenses</w:t>
      </w:r>
      <w:r w:rsidR="002F7A8D" w:rsidRPr="00065014">
        <w:rPr>
          <w:color w:val="000000" w:themeColor="text1"/>
        </w:rPr>
        <w:t xml:space="preserve"> not related to M&amp;IE per diem rates</w:t>
      </w:r>
      <w:r w:rsidRPr="00065014">
        <w:rPr>
          <w:color w:val="000000" w:themeColor="text1"/>
        </w:rPr>
        <w:t xml:space="preserve"> that are being sought for reimbursement? (Original receipts should be attached for all charges that exceed $25, including those </w:t>
      </w:r>
      <w:r>
        <w:t>to your credit cards and County travel card.) Original itemized receipts can</w:t>
      </w:r>
      <w:r>
        <w:rPr>
          <w:spacing w:val="-3"/>
        </w:rPr>
        <w:t xml:space="preserve"> </w:t>
      </w:r>
      <w:r>
        <w:t>either</w:t>
      </w:r>
      <w:r>
        <w:rPr>
          <w:spacing w:val="-4"/>
        </w:rPr>
        <w:t xml:space="preserve"> </w:t>
      </w:r>
      <w:r>
        <w:t>be</w:t>
      </w:r>
      <w:r>
        <w:rPr>
          <w:spacing w:val="-2"/>
        </w:rPr>
        <w:t xml:space="preserve"> </w:t>
      </w:r>
      <w:r>
        <w:t>paper</w:t>
      </w:r>
      <w:r>
        <w:rPr>
          <w:spacing w:val="-4"/>
        </w:rPr>
        <w:t xml:space="preserve"> </w:t>
      </w:r>
      <w:r>
        <w:t>copies</w:t>
      </w:r>
      <w:r>
        <w:rPr>
          <w:spacing w:val="-4"/>
        </w:rPr>
        <w:t xml:space="preserve"> </w:t>
      </w:r>
      <w:r>
        <w:t>that</w:t>
      </w:r>
      <w:r>
        <w:rPr>
          <w:spacing w:val="-2"/>
        </w:rPr>
        <w:t xml:space="preserve"> </w:t>
      </w:r>
      <w:r>
        <w:t>are</w:t>
      </w:r>
      <w:r>
        <w:rPr>
          <w:spacing w:val="-4"/>
        </w:rPr>
        <w:t xml:space="preserve"> </w:t>
      </w:r>
      <w:r>
        <w:t>copied</w:t>
      </w:r>
      <w:r>
        <w:rPr>
          <w:spacing w:val="-2"/>
        </w:rPr>
        <w:t xml:space="preserve"> </w:t>
      </w:r>
      <w:r>
        <w:t>and</w:t>
      </w:r>
      <w:r>
        <w:rPr>
          <w:spacing w:val="-4"/>
        </w:rPr>
        <w:t xml:space="preserve"> </w:t>
      </w:r>
      <w:r>
        <w:t>uploaded</w:t>
      </w:r>
      <w:r>
        <w:rPr>
          <w:spacing w:val="-2"/>
        </w:rPr>
        <w:t xml:space="preserve"> </w:t>
      </w:r>
      <w:r>
        <w:t>as</w:t>
      </w:r>
      <w:r>
        <w:rPr>
          <w:spacing w:val="-2"/>
        </w:rPr>
        <w:t xml:space="preserve"> </w:t>
      </w:r>
      <w:r>
        <w:t>a</w:t>
      </w:r>
      <w:r>
        <w:rPr>
          <w:spacing w:val="-4"/>
        </w:rPr>
        <w:t xml:space="preserve"> </w:t>
      </w:r>
      <w:r>
        <w:t>PDF,</w:t>
      </w:r>
      <w:r>
        <w:rPr>
          <w:spacing w:val="-5"/>
        </w:rPr>
        <w:t xml:space="preserve"> </w:t>
      </w:r>
      <w:r>
        <w:t>or</w:t>
      </w:r>
      <w:r>
        <w:rPr>
          <w:spacing w:val="-2"/>
        </w:rPr>
        <w:t xml:space="preserve"> </w:t>
      </w:r>
      <w:r>
        <w:t>electronic</w:t>
      </w:r>
      <w:r>
        <w:rPr>
          <w:spacing w:val="-2"/>
        </w:rPr>
        <w:t xml:space="preserve"> </w:t>
      </w:r>
      <w:r>
        <w:t>itemized receipts, from vendor, that are attached as support.</w:t>
      </w:r>
      <w:r w:rsidR="002F7A8D">
        <w:t xml:space="preserve"> </w:t>
      </w:r>
    </w:p>
    <w:p w14:paraId="467BDAAC" w14:textId="7E9EB360" w:rsidR="0012316F" w:rsidRDefault="008E1B5D">
      <w:pPr>
        <w:pStyle w:val="ListParagraph"/>
        <w:numPr>
          <w:ilvl w:val="0"/>
          <w:numId w:val="11"/>
        </w:numPr>
        <w:tabs>
          <w:tab w:val="left" w:pos="2158"/>
          <w:tab w:val="left" w:pos="2160"/>
        </w:tabs>
        <w:spacing w:before="1"/>
        <w:ind w:right="762"/>
      </w:pPr>
      <w:r>
        <w:t>Is</w:t>
      </w:r>
      <w:r>
        <w:rPr>
          <w:spacing w:val="-2"/>
        </w:rPr>
        <w:t xml:space="preserve"> </w:t>
      </w:r>
      <w:r>
        <w:t>the</w:t>
      </w:r>
      <w:r>
        <w:rPr>
          <w:spacing w:val="-2"/>
        </w:rPr>
        <w:t xml:space="preserve"> </w:t>
      </w:r>
      <w:r>
        <w:t>claim</w:t>
      </w:r>
      <w:r>
        <w:rPr>
          <w:spacing w:val="-3"/>
        </w:rPr>
        <w:t xml:space="preserve"> </w:t>
      </w:r>
      <w:r>
        <w:t>sufficiently</w:t>
      </w:r>
      <w:r>
        <w:rPr>
          <w:spacing w:val="-2"/>
        </w:rPr>
        <w:t xml:space="preserve"> </w:t>
      </w:r>
      <w:r>
        <w:t>itemized?</w:t>
      </w:r>
      <w:r>
        <w:rPr>
          <w:spacing w:val="-3"/>
        </w:rPr>
        <w:t xml:space="preserve"> </w:t>
      </w:r>
      <w:r>
        <w:t>Have</w:t>
      </w:r>
      <w:r>
        <w:rPr>
          <w:spacing w:val="-4"/>
        </w:rPr>
        <w:t xml:space="preserve"> </w:t>
      </w:r>
      <w:r>
        <w:t>you</w:t>
      </w:r>
      <w:r>
        <w:rPr>
          <w:spacing w:val="-3"/>
        </w:rPr>
        <w:t xml:space="preserve"> </w:t>
      </w:r>
      <w:r w:rsidR="006261A5">
        <w:t>separated</w:t>
      </w:r>
      <w:r>
        <w:rPr>
          <w:spacing w:val="-5"/>
        </w:rPr>
        <w:t xml:space="preserve"> </w:t>
      </w:r>
      <w:r>
        <w:t>out</w:t>
      </w:r>
      <w:r>
        <w:rPr>
          <w:spacing w:val="-2"/>
        </w:rPr>
        <w:t xml:space="preserve"> </w:t>
      </w:r>
      <w:r>
        <w:t>the</w:t>
      </w:r>
      <w:r>
        <w:rPr>
          <w:spacing w:val="-2"/>
        </w:rPr>
        <w:t xml:space="preserve"> </w:t>
      </w:r>
      <w:r>
        <w:t>hotel</w:t>
      </w:r>
      <w:r>
        <w:rPr>
          <w:spacing w:val="-5"/>
        </w:rPr>
        <w:t xml:space="preserve"> </w:t>
      </w:r>
      <w:r>
        <w:t>bill</w:t>
      </w:r>
      <w:r>
        <w:rPr>
          <w:spacing w:val="-2"/>
        </w:rPr>
        <w:t xml:space="preserve"> </w:t>
      </w:r>
      <w:r>
        <w:t>to</w:t>
      </w:r>
      <w:r>
        <w:rPr>
          <w:spacing w:val="-1"/>
        </w:rPr>
        <w:t xml:space="preserve"> </w:t>
      </w:r>
      <w:r>
        <w:t>include</w:t>
      </w:r>
      <w:r>
        <w:rPr>
          <w:spacing w:val="-2"/>
        </w:rPr>
        <w:t xml:space="preserve"> </w:t>
      </w:r>
      <w:r>
        <w:t>the</w:t>
      </w:r>
      <w:r>
        <w:rPr>
          <w:spacing w:val="-2"/>
        </w:rPr>
        <w:t xml:space="preserve"> </w:t>
      </w:r>
      <w:r>
        <w:t xml:space="preserve">hotel daily rate, sales tax, or other hotel charges? </w:t>
      </w:r>
    </w:p>
    <w:p w14:paraId="514539B5" w14:textId="77777777" w:rsidR="0012316F" w:rsidRDefault="008E1B5D">
      <w:pPr>
        <w:pStyle w:val="ListParagraph"/>
        <w:numPr>
          <w:ilvl w:val="0"/>
          <w:numId w:val="11"/>
        </w:numPr>
        <w:tabs>
          <w:tab w:val="left" w:pos="2158"/>
          <w:tab w:val="left" w:pos="2160"/>
        </w:tabs>
        <w:ind w:right="845"/>
      </w:pPr>
      <w:r>
        <w:t>Do the expenses incurred exceed the general maximum lodging and meal rates set in the</w:t>
      </w:r>
      <w:r>
        <w:rPr>
          <w:spacing w:val="-2"/>
        </w:rPr>
        <w:t xml:space="preserve"> </w:t>
      </w:r>
      <w:r>
        <w:t>travel</w:t>
      </w:r>
      <w:r>
        <w:rPr>
          <w:spacing w:val="-4"/>
        </w:rPr>
        <w:t xml:space="preserve"> </w:t>
      </w:r>
      <w:r>
        <w:t>and</w:t>
      </w:r>
      <w:r>
        <w:rPr>
          <w:spacing w:val="-3"/>
        </w:rPr>
        <w:t xml:space="preserve"> </w:t>
      </w:r>
      <w:r>
        <w:t>conference</w:t>
      </w:r>
      <w:r>
        <w:rPr>
          <w:spacing w:val="-6"/>
        </w:rPr>
        <w:t xml:space="preserve"> </w:t>
      </w:r>
      <w:r>
        <w:t>policy?</w:t>
      </w:r>
      <w:r>
        <w:rPr>
          <w:spacing w:val="-3"/>
        </w:rPr>
        <w:t xml:space="preserve"> </w:t>
      </w:r>
      <w:r>
        <w:t>Did</w:t>
      </w:r>
      <w:r>
        <w:rPr>
          <w:spacing w:val="-4"/>
        </w:rPr>
        <w:t xml:space="preserve"> </w:t>
      </w:r>
      <w:r>
        <w:t>you</w:t>
      </w:r>
      <w:r>
        <w:rPr>
          <w:spacing w:val="-3"/>
        </w:rPr>
        <w:t xml:space="preserve"> </w:t>
      </w:r>
      <w:r>
        <w:t>follow</w:t>
      </w:r>
      <w:r>
        <w:rPr>
          <w:spacing w:val="-1"/>
        </w:rPr>
        <w:t xml:space="preserve"> </w:t>
      </w:r>
      <w:r>
        <w:t>the</w:t>
      </w:r>
      <w:r>
        <w:rPr>
          <w:spacing w:val="-6"/>
        </w:rPr>
        <w:t xml:space="preserve"> </w:t>
      </w:r>
      <w:r>
        <w:t>policy</w:t>
      </w:r>
      <w:r>
        <w:rPr>
          <w:spacing w:val="-4"/>
        </w:rPr>
        <w:t xml:space="preserve"> </w:t>
      </w:r>
      <w:r>
        <w:t>of</w:t>
      </w:r>
      <w:r>
        <w:rPr>
          <w:spacing w:val="-4"/>
        </w:rPr>
        <w:t xml:space="preserve"> </w:t>
      </w:r>
      <w:r>
        <w:t>the</w:t>
      </w:r>
      <w:r>
        <w:rPr>
          <w:spacing w:val="-4"/>
        </w:rPr>
        <w:t xml:space="preserve"> </w:t>
      </w:r>
      <w:r>
        <w:t>maximum</w:t>
      </w:r>
      <w:r>
        <w:rPr>
          <w:spacing w:val="-1"/>
        </w:rPr>
        <w:t xml:space="preserve"> </w:t>
      </w:r>
      <w:r>
        <w:t>daily</w:t>
      </w:r>
      <w:r>
        <w:rPr>
          <w:spacing w:val="-2"/>
        </w:rPr>
        <w:t xml:space="preserve"> </w:t>
      </w:r>
      <w:r>
        <w:t>M&amp;IE rate and 125% of the federal lodging rate for the trip?</w:t>
      </w:r>
    </w:p>
    <w:p w14:paraId="67C3C631" w14:textId="77777777" w:rsidR="0012316F" w:rsidRDefault="008E1B5D">
      <w:pPr>
        <w:pStyle w:val="ListParagraph"/>
        <w:numPr>
          <w:ilvl w:val="0"/>
          <w:numId w:val="11"/>
        </w:numPr>
        <w:tabs>
          <w:tab w:val="left" w:pos="2158"/>
        </w:tabs>
        <w:spacing w:before="1" w:line="267" w:lineRule="exact"/>
        <w:ind w:left="2158" w:hanging="358"/>
      </w:pPr>
      <w:r>
        <w:t>Are</w:t>
      </w:r>
      <w:r>
        <w:rPr>
          <w:spacing w:val="-7"/>
        </w:rPr>
        <w:t xml:space="preserve"> </w:t>
      </w:r>
      <w:r>
        <w:t>expenses</w:t>
      </w:r>
      <w:r>
        <w:rPr>
          <w:spacing w:val="-4"/>
        </w:rPr>
        <w:t xml:space="preserve"> </w:t>
      </w:r>
      <w:r>
        <w:t>incurred</w:t>
      </w:r>
      <w:r>
        <w:rPr>
          <w:spacing w:val="-4"/>
        </w:rPr>
        <w:t xml:space="preserve"> </w:t>
      </w:r>
      <w:r>
        <w:t>necessary</w:t>
      </w:r>
      <w:r>
        <w:rPr>
          <w:spacing w:val="-6"/>
        </w:rPr>
        <w:t xml:space="preserve"> </w:t>
      </w:r>
      <w:r>
        <w:t>in</w:t>
      </w:r>
      <w:r>
        <w:rPr>
          <w:spacing w:val="-4"/>
        </w:rPr>
        <w:t xml:space="preserve"> </w:t>
      </w:r>
      <w:r>
        <w:t>connection</w:t>
      </w:r>
      <w:r>
        <w:rPr>
          <w:spacing w:val="-5"/>
        </w:rPr>
        <w:t xml:space="preserve"> </w:t>
      </w:r>
      <w:r>
        <w:t>with</w:t>
      </w:r>
      <w:r>
        <w:rPr>
          <w:spacing w:val="-4"/>
        </w:rPr>
        <w:t xml:space="preserve"> </w:t>
      </w:r>
      <w:r>
        <w:t>the</w:t>
      </w:r>
      <w:r>
        <w:rPr>
          <w:spacing w:val="-4"/>
        </w:rPr>
        <w:t xml:space="preserve"> </w:t>
      </w:r>
      <w:r>
        <w:t>attendance</w:t>
      </w:r>
      <w:r>
        <w:rPr>
          <w:spacing w:val="-3"/>
        </w:rPr>
        <w:t xml:space="preserve"> </w:t>
      </w:r>
      <w:r>
        <w:t>at</w:t>
      </w:r>
      <w:r>
        <w:rPr>
          <w:spacing w:val="-7"/>
        </w:rPr>
        <w:t xml:space="preserve"> </w:t>
      </w:r>
      <w:r>
        <w:t>the</w:t>
      </w:r>
      <w:r>
        <w:rPr>
          <w:spacing w:val="-5"/>
        </w:rPr>
        <w:t xml:space="preserve"> </w:t>
      </w:r>
      <w:r>
        <w:rPr>
          <w:spacing w:val="-2"/>
        </w:rPr>
        <w:t>conference?</w:t>
      </w:r>
    </w:p>
    <w:p w14:paraId="5C974627" w14:textId="77777777" w:rsidR="0012316F" w:rsidRDefault="008E1B5D">
      <w:pPr>
        <w:pStyle w:val="ListParagraph"/>
        <w:numPr>
          <w:ilvl w:val="0"/>
          <w:numId w:val="11"/>
        </w:numPr>
        <w:tabs>
          <w:tab w:val="left" w:pos="2158"/>
          <w:tab w:val="left" w:pos="2160"/>
        </w:tabs>
        <w:ind w:right="1223"/>
      </w:pPr>
      <w:r>
        <w:t>Are</w:t>
      </w:r>
      <w:r>
        <w:rPr>
          <w:spacing w:val="-2"/>
        </w:rPr>
        <w:t xml:space="preserve"> </w:t>
      </w:r>
      <w:r>
        <w:t>there</w:t>
      </w:r>
      <w:r>
        <w:rPr>
          <w:spacing w:val="-2"/>
        </w:rPr>
        <w:t xml:space="preserve"> </w:t>
      </w:r>
      <w:r>
        <w:t>charges</w:t>
      </w:r>
      <w:r>
        <w:rPr>
          <w:spacing w:val="-4"/>
        </w:rPr>
        <w:t xml:space="preserve"> </w:t>
      </w:r>
      <w:r>
        <w:t>for</w:t>
      </w:r>
      <w:r>
        <w:rPr>
          <w:spacing w:val="-5"/>
        </w:rPr>
        <w:t xml:space="preserve"> </w:t>
      </w:r>
      <w:r>
        <w:t>non-reimbursable</w:t>
      </w:r>
      <w:r>
        <w:rPr>
          <w:spacing w:val="-5"/>
        </w:rPr>
        <w:t xml:space="preserve"> </w:t>
      </w:r>
      <w:r>
        <w:t>expenses</w:t>
      </w:r>
      <w:r>
        <w:rPr>
          <w:spacing w:val="-1"/>
        </w:rPr>
        <w:t xml:space="preserve"> </w:t>
      </w:r>
      <w:r>
        <w:t>such</w:t>
      </w:r>
      <w:r>
        <w:rPr>
          <w:spacing w:val="-6"/>
        </w:rPr>
        <w:t xml:space="preserve"> </w:t>
      </w:r>
      <w:r>
        <w:t>as</w:t>
      </w:r>
      <w:r>
        <w:rPr>
          <w:spacing w:val="-2"/>
        </w:rPr>
        <w:t xml:space="preserve"> </w:t>
      </w:r>
      <w:r>
        <w:t>alcohol,</w:t>
      </w:r>
      <w:r>
        <w:rPr>
          <w:spacing w:val="-5"/>
        </w:rPr>
        <w:t xml:space="preserve"> </w:t>
      </w:r>
      <w:r>
        <w:t>concerts,</w:t>
      </w:r>
      <w:r>
        <w:rPr>
          <w:spacing w:val="-2"/>
        </w:rPr>
        <w:t xml:space="preserve"> </w:t>
      </w:r>
      <w:r>
        <w:t>shows, sporting events, in-room movies, etc.?</w:t>
      </w:r>
    </w:p>
    <w:p w14:paraId="326B25C7" w14:textId="77777777" w:rsidR="0012316F" w:rsidRDefault="008E1B5D">
      <w:pPr>
        <w:pStyle w:val="ListParagraph"/>
        <w:numPr>
          <w:ilvl w:val="0"/>
          <w:numId w:val="11"/>
        </w:numPr>
        <w:tabs>
          <w:tab w:val="left" w:pos="2158"/>
          <w:tab w:val="left" w:pos="2160"/>
        </w:tabs>
        <w:ind w:right="827"/>
      </w:pPr>
      <w:r>
        <w:t>Are</w:t>
      </w:r>
      <w:r>
        <w:rPr>
          <w:spacing w:val="-1"/>
        </w:rPr>
        <w:t xml:space="preserve"> </w:t>
      </w:r>
      <w:r>
        <w:t>there</w:t>
      </w:r>
      <w:r>
        <w:rPr>
          <w:spacing w:val="-2"/>
        </w:rPr>
        <w:t xml:space="preserve"> </w:t>
      </w:r>
      <w:r>
        <w:t>expenses</w:t>
      </w:r>
      <w:r>
        <w:rPr>
          <w:spacing w:val="-5"/>
        </w:rPr>
        <w:t xml:space="preserve"> </w:t>
      </w:r>
      <w:r>
        <w:t>the</w:t>
      </w:r>
      <w:r>
        <w:rPr>
          <w:spacing w:val="-4"/>
        </w:rPr>
        <w:t xml:space="preserve"> </w:t>
      </w:r>
      <w:r>
        <w:t>traveler</w:t>
      </w:r>
      <w:r>
        <w:rPr>
          <w:spacing w:val="-4"/>
        </w:rPr>
        <w:t xml:space="preserve"> </w:t>
      </w:r>
      <w:r>
        <w:t>incurred</w:t>
      </w:r>
      <w:r>
        <w:rPr>
          <w:spacing w:val="-5"/>
        </w:rPr>
        <w:t xml:space="preserve"> </w:t>
      </w:r>
      <w:r>
        <w:t>while</w:t>
      </w:r>
      <w:r>
        <w:rPr>
          <w:spacing w:val="-2"/>
        </w:rPr>
        <w:t xml:space="preserve"> </w:t>
      </w:r>
      <w:r>
        <w:t>extending</w:t>
      </w:r>
      <w:r>
        <w:rPr>
          <w:spacing w:val="-3"/>
        </w:rPr>
        <w:t xml:space="preserve"> </w:t>
      </w:r>
      <w:r>
        <w:t>a</w:t>
      </w:r>
      <w:r>
        <w:rPr>
          <w:spacing w:val="-2"/>
        </w:rPr>
        <w:t xml:space="preserve"> </w:t>
      </w:r>
      <w:r>
        <w:t>trip,</w:t>
      </w:r>
      <w:r>
        <w:rPr>
          <w:spacing w:val="-2"/>
        </w:rPr>
        <w:t xml:space="preserve"> </w:t>
      </w:r>
      <w:r>
        <w:t>or</w:t>
      </w:r>
      <w:r>
        <w:rPr>
          <w:spacing w:val="-2"/>
        </w:rPr>
        <w:t xml:space="preserve"> </w:t>
      </w:r>
      <w:r>
        <w:t>taking</w:t>
      </w:r>
      <w:r>
        <w:rPr>
          <w:spacing w:val="-5"/>
        </w:rPr>
        <w:t xml:space="preserve"> </w:t>
      </w:r>
      <w:r>
        <w:t>a</w:t>
      </w:r>
      <w:r>
        <w:rPr>
          <w:spacing w:val="-2"/>
        </w:rPr>
        <w:t xml:space="preserve"> </w:t>
      </w:r>
      <w:r>
        <w:t>side</w:t>
      </w:r>
      <w:r>
        <w:rPr>
          <w:spacing w:val="-4"/>
        </w:rPr>
        <w:t xml:space="preserve"> </w:t>
      </w:r>
      <w:r>
        <w:t>trip,</w:t>
      </w:r>
      <w:r>
        <w:rPr>
          <w:spacing w:val="-2"/>
        </w:rPr>
        <w:t xml:space="preserve"> </w:t>
      </w:r>
      <w:r>
        <w:t>for personal reasons?</w:t>
      </w:r>
    </w:p>
    <w:p w14:paraId="53951470" w14:textId="77777777" w:rsidR="0012316F" w:rsidRDefault="008E1B5D">
      <w:pPr>
        <w:pStyle w:val="ListParagraph"/>
        <w:numPr>
          <w:ilvl w:val="0"/>
          <w:numId w:val="11"/>
        </w:numPr>
        <w:tabs>
          <w:tab w:val="left" w:pos="2158"/>
        </w:tabs>
        <w:ind w:left="2158" w:hanging="358"/>
      </w:pPr>
      <w:r>
        <w:t>Are</w:t>
      </w:r>
      <w:r>
        <w:rPr>
          <w:spacing w:val="-6"/>
        </w:rPr>
        <w:t xml:space="preserve"> </w:t>
      </w:r>
      <w:r>
        <w:t>there</w:t>
      </w:r>
      <w:r>
        <w:rPr>
          <w:spacing w:val="-4"/>
        </w:rPr>
        <w:t xml:space="preserve"> </w:t>
      </w:r>
      <w:r>
        <w:t>expenses</w:t>
      </w:r>
      <w:r>
        <w:rPr>
          <w:spacing w:val="-6"/>
        </w:rPr>
        <w:t xml:space="preserve"> </w:t>
      </w:r>
      <w:r>
        <w:t>related</w:t>
      </w:r>
      <w:r>
        <w:rPr>
          <w:spacing w:val="-7"/>
        </w:rPr>
        <w:t xml:space="preserve"> </w:t>
      </w:r>
      <w:r>
        <w:t>to</w:t>
      </w:r>
      <w:r>
        <w:rPr>
          <w:spacing w:val="-4"/>
        </w:rPr>
        <w:t xml:space="preserve"> </w:t>
      </w:r>
      <w:r>
        <w:t>spouses</w:t>
      </w:r>
      <w:r>
        <w:rPr>
          <w:spacing w:val="-6"/>
        </w:rPr>
        <w:t xml:space="preserve"> </w:t>
      </w:r>
      <w:r>
        <w:t>or</w:t>
      </w:r>
      <w:r>
        <w:rPr>
          <w:spacing w:val="-5"/>
        </w:rPr>
        <w:t xml:space="preserve"> </w:t>
      </w:r>
      <w:r>
        <w:t>other</w:t>
      </w:r>
      <w:r>
        <w:rPr>
          <w:spacing w:val="-4"/>
        </w:rPr>
        <w:t xml:space="preserve"> </w:t>
      </w:r>
      <w:r>
        <w:t>non-employee</w:t>
      </w:r>
      <w:r>
        <w:rPr>
          <w:spacing w:val="-3"/>
        </w:rPr>
        <w:t xml:space="preserve"> </w:t>
      </w:r>
      <w:r>
        <w:rPr>
          <w:spacing w:val="-2"/>
        </w:rPr>
        <w:t>travelers?</w:t>
      </w:r>
    </w:p>
    <w:p w14:paraId="193E0207" w14:textId="2DBB3117" w:rsidR="0012316F" w:rsidRDefault="008E1B5D">
      <w:pPr>
        <w:pStyle w:val="ListParagraph"/>
        <w:numPr>
          <w:ilvl w:val="0"/>
          <w:numId w:val="11"/>
        </w:numPr>
        <w:tabs>
          <w:tab w:val="left" w:pos="2158"/>
          <w:tab w:val="left" w:pos="2160"/>
        </w:tabs>
        <w:ind w:right="809"/>
        <w:jc w:val="both"/>
      </w:pPr>
      <w:r>
        <w:t>If</w:t>
      </w:r>
      <w:r>
        <w:rPr>
          <w:spacing w:val="-3"/>
        </w:rPr>
        <w:t xml:space="preserve"> </w:t>
      </w:r>
      <w:r>
        <w:t>mileage</w:t>
      </w:r>
      <w:r>
        <w:rPr>
          <w:spacing w:val="-2"/>
        </w:rPr>
        <w:t xml:space="preserve"> </w:t>
      </w:r>
      <w:r>
        <w:t>reimbursement</w:t>
      </w:r>
      <w:r>
        <w:rPr>
          <w:spacing w:val="-3"/>
        </w:rPr>
        <w:t xml:space="preserve"> </w:t>
      </w:r>
      <w:r>
        <w:t>is</w:t>
      </w:r>
      <w:r>
        <w:rPr>
          <w:spacing w:val="-3"/>
        </w:rPr>
        <w:t xml:space="preserve"> </w:t>
      </w:r>
      <w:r>
        <w:t>sought,</w:t>
      </w:r>
      <w:r>
        <w:rPr>
          <w:spacing w:val="-3"/>
        </w:rPr>
        <w:t xml:space="preserve"> </w:t>
      </w:r>
      <w:r>
        <w:t>is</w:t>
      </w:r>
      <w:r>
        <w:rPr>
          <w:spacing w:val="-3"/>
        </w:rPr>
        <w:t xml:space="preserve"> </w:t>
      </w:r>
      <w:r w:rsidR="002F7A8D">
        <w:t>mileage</w:t>
      </w:r>
      <w:r>
        <w:rPr>
          <w:spacing w:val="-3"/>
        </w:rPr>
        <w:t xml:space="preserve"> </w:t>
      </w:r>
      <w:r>
        <w:t>reasonable</w:t>
      </w:r>
      <w:r>
        <w:rPr>
          <w:spacing w:val="-3"/>
        </w:rPr>
        <w:t xml:space="preserve"> </w:t>
      </w:r>
      <w:r>
        <w:t>taking</w:t>
      </w:r>
      <w:r>
        <w:rPr>
          <w:spacing w:val="-4"/>
        </w:rPr>
        <w:t xml:space="preserve"> </w:t>
      </w:r>
      <w:r>
        <w:t>into</w:t>
      </w:r>
      <w:r>
        <w:rPr>
          <w:spacing w:val="-2"/>
        </w:rPr>
        <w:t xml:space="preserve"> </w:t>
      </w:r>
      <w:r>
        <w:t>consideration the</w:t>
      </w:r>
      <w:r>
        <w:rPr>
          <w:spacing w:val="-1"/>
        </w:rPr>
        <w:t xml:space="preserve"> </w:t>
      </w:r>
      <w:r>
        <w:t>departure</w:t>
      </w:r>
      <w:r>
        <w:rPr>
          <w:spacing w:val="-1"/>
        </w:rPr>
        <w:t xml:space="preserve"> </w:t>
      </w:r>
      <w:r>
        <w:t>and</w:t>
      </w:r>
      <w:r>
        <w:rPr>
          <w:spacing w:val="-2"/>
        </w:rPr>
        <w:t xml:space="preserve"> </w:t>
      </w:r>
      <w:r>
        <w:t>arrival</w:t>
      </w:r>
      <w:r>
        <w:rPr>
          <w:spacing w:val="-1"/>
        </w:rPr>
        <w:t xml:space="preserve"> </w:t>
      </w:r>
      <w:r>
        <w:t>points?</w:t>
      </w:r>
      <w:r>
        <w:rPr>
          <w:spacing w:val="-2"/>
        </w:rPr>
        <w:t xml:space="preserve"> </w:t>
      </w:r>
      <w:r>
        <w:t>(Internet</w:t>
      </w:r>
      <w:r>
        <w:rPr>
          <w:spacing w:val="-3"/>
        </w:rPr>
        <w:t xml:space="preserve"> </w:t>
      </w:r>
      <w:r>
        <w:t>mapping</w:t>
      </w:r>
      <w:r>
        <w:rPr>
          <w:spacing w:val="-2"/>
        </w:rPr>
        <w:t xml:space="preserve"> </w:t>
      </w:r>
      <w:r>
        <w:t>tools</w:t>
      </w:r>
      <w:r>
        <w:rPr>
          <w:spacing w:val="-4"/>
        </w:rPr>
        <w:t xml:space="preserve"> </w:t>
      </w:r>
      <w:r>
        <w:t>can</w:t>
      </w:r>
      <w:r>
        <w:rPr>
          <w:spacing w:val="-2"/>
        </w:rPr>
        <w:t xml:space="preserve"> </w:t>
      </w:r>
      <w:r>
        <w:t>be</w:t>
      </w:r>
      <w:r>
        <w:rPr>
          <w:spacing w:val="-3"/>
        </w:rPr>
        <w:t xml:space="preserve"> </w:t>
      </w:r>
      <w:r>
        <w:t>useful</w:t>
      </w:r>
      <w:r>
        <w:rPr>
          <w:spacing w:val="-2"/>
        </w:rPr>
        <w:t xml:space="preserve"> </w:t>
      </w:r>
      <w:r>
        <w:t>for</w:t>
      </w:r>
      <w:r>
        <w:rPr>
          <w:spacing w:val="-1"/>
        </w:rPr>
        <w:t xml:space="preserve"> </w:t>
      </w:r>
      <w:r>
        <w:t>determining the reasonableness of mileage claims.)</w:t>
      </w:r>
    </w:p>
    <w:p w14:paraId="7AE08B40" w14:textId="77777777" w:rsidR="0012316F" w:rsidRDefault="0012316F">
      <w:pPr>
        <w:pStyle w:val="BodyText"/>
        <w:spacing w:before="1"/>
        <w:ind w:left="0" w:firstLine="0"/>
      </w:pPr>
    </w:p>
    <w:p w14:paraId="134B05BF" w14:textId="77777777" w:rsidR="0012316F" w:rsidRDefault="008E1B5D">
      <w:pPr>
        <w:pStyle w:val="Heading2"/>
        <w:numPr>
          <w:ilvl w:val="2"/>
          <w:numId w:val="14"/>
        </w:numPr>
        <w:tabs>
          <w:tab w:val="left" w:pos="1798"/>
        </w:tabs>
        <w:spacing w:before="1" w:line="267" w:lineRule="exact"/>
        <w:ind w:left="1798" w:hanging="384"/>
      </w:pPr>
      <w:bookmarkStart w:id="12" w:name="_Toc236904352"/>
      <w:r>
        <w:rPr>
          <w:spacing w:val="-2"/>
        </w:rPr>
        <w:t>Transportation</w:t>
      </w:r>
      <w:bookmarkEnd w:id="12"/>
    </w:p>
    <w:p w14:paraId="40282EA7" w14:textId="77777777" w:rsidR="0012316F" w:rsidRDefault="008E1B5D">
      <w:pPr>
        <w:pStyle w:val="ListParagraph"/>
        <w:numPr>
          <w:ilvl w:val="0"/>
          <w:numId w:val="10"/>
        </w:numPr>
        <w:tabs>
          <w:tab w:val="left" w:pos="2158"/>
        </w:tabs>
        <w:spacing w:line="267" w:lineRule="exact"/>
        <w:ind w:left="2158" w:hanging="358"/>
        <w:rPr>
          <w:b/>
        </w:rPr>
      </w:pPr>
      <w:r>
        <w:rPr>
          <w:b/>
          <w:u w:val="single"/>
        </w:rPr>
        <w:t>Common</w:t>
      </w:r>
      <w:r>
        <w:rPr>
          <w:b/>
          <w:spacing w:val="-7"/>
          <w:u w:val="single"/>
        </w:rPr>
        <w:t xml:space="preserve"> </w:t>
      </w:r>
      <w:r>
        <w:rPr>
          <w:b/>
          <w:u w:val="single"/>
        </w:rPr>
        <w:t>Carrier</w:t>
      </w:r>
      <w:r>
        <w:rPr>
          <w:b/>
          <w:spacing w:val="-5"/>
          <w:u w:val="single"/>
        </w:rPr>
        <w:t xml:space="preserve"> </w:t>
      </w:r>
      <w:r>
        <w:rPr>
          <w:b/>
          <w:u w:val="single"/>
        </w:rPr>
        <w:t>(Air,</w:t>
      </w:r>
      <w:r>
        <w:rPr>
          <w:b/>
          <w:spacing w:val="-7"/>
          <w:u w:val="single"/>
        </w:rPr>
        <w:t xml:space="preserve"> </w:t>
      </w:r>
      <w:r>
        <w:rPr>
          <w:b/>
          <w:u w:val="single"/>
        </w:rPr>
        <w:t>Train,</w:t>
      </w:r>
      <w:r>
        <w:rPr>
          <w:b/>
          <w:spacing w:val="-4"/>
          <w:u w:val="single"/>
        </w:rPr>
        <w:t xml:space="preserve"> </w:t>
      </w:r>
      <w:r>
        <w:rPr>
          <w:b/>
          <w:spacing w:val="-2"/>
          <w:u w:val="single"/>
        </w:rPr>
        <w:t>Bus):</w:t>
      </w:r>
    </w:p>
    <w:p w14:paraId="60929455" w14:textId="77777777" w:rsidR="0012316F" w:rsidRDefault="008E1B5D">
      <w:pPr>
        <w:pStyle w:val="ListParagraph"/>
        <w:numPr>
          <w:ilvl w:val="1"/>
          <w:numId w:val="10"/>
        </w:numPr>
        <w:tabs>
          <w:tab w:val="left" w:pos="2518"/>
          <w:tab w:val="left" w:pos="2520"/>
        </w:tabs>
        <w:ind w:right="1107"/>
      </w:pPr>
      <w:r>
        <w:t>All</w:t>
      </w:r>
      <w:r>
        <w:rPr>
          <w:spacing w:val="-3"/>
        </w:rPr>
        <w:t xml:space="preserve"> </w:t>
      </w:r>
      <w:r>
        <w:t>public</w:t>
      </w:r>
      <w:r>
        <w:rPr>
          <w:spacing w:val="-3"/>
        </w:rPr>
        <w:t xml:space="preserve"> </w:t>
      </w:r>
      <w:r>
        <w:t>modes</w:t>
      </w:r>
      <w:r>
        <w:rPr>
          <w:spacing w:val="-5"/>
        </w:rPr>
        <w:t xml:space="preserve"> </w:t>
      </w:r>
      <w:r>
        <w:t>of</w:t>
      </w:r>
      <w:r>
        <w:rPr>
          <w:spacing w:val="-3"/>
        </w:rPr>
        <w:t xml:space="preserve"> </w:t>
      </w:r>
      <w:r>
        <w:t>transportation</w:t>
      </w:r>
      <w:r>
        <w:rPr>
          <w:spacing w:val="-6"/>
        </w:rPr>
        <w:t xml:space="preserve"> </w:t>
      </w:r>
      <w:r>
        <w:t>must</w:t>
      </w:r>
      <w:r>
        <w:rPr>
          <w:spacing w:val="-5"/>
        </w:rPr>
        <w:t xml:space="preserve"> </w:t>
      </w:r>
      <w:r>
        <w:t>be</w:t>
      </w:r>
      <w:r>
        <w:rPr>
          <w:spacing w:val="-3"/>
        </w:rPr>
        <w:t xml:space="preserve"> </w:t>
      </w:r>
      <w:r>
        <w:t>substantiated</w:t>
      </w:r>
      <w:r>
        <w:rPr>
          <w:spacing w:val="-3"/>
        </w:rPr>
        <w:t xml:space="preserve"> </w:t>
      </w:r>
      <w:r>
        <w:t>by</w:t>
      </w:r>
      <w:r>
        <w:rPr>
          <w:spacing w:val="-5"/>
        </w:rPr>
        <w:t xml:space="preserve"> </w:t>
      </w:r>
      <w:r>
        <w:t>original ticket</w:t>
      </w:r>
      <w:r>
        <w:rPr>
          <w:spacing w:val="-5"/>
        </w:rPr>
        <w:t xml:space="preserve"> </w:t>
      </w:r>
      <w:r>
        <w:t>stubs (converted to a PDF), or by other documentation (payment receipts) from the originating carrier.</w:t>
      </w:r>
    </w:p>
    <w:p w14:paraId="72516EA5" w14:textId="35E68705" w:rsidR="0012316F" w:rsidRDefault="008E1B5D">
      <w:pPr>
        <w:pStyle w:val="ListParagraph"/>
        <w:numPr>
          <w:ilvl w:val="1"/>
          <w:numId w:val="10"/>
        </w:numPr>
        <w:tabs>
          <w:tab w:val="left" w:pos="2520"/>
        </w:tabs>
        <w:spacing w:before="1"/>
        <w:ind w:right="735"/>
      </w:pPr>
      <w:r>
        <w:t>All travel arrangements should be made at the lowest available fare, on nonstop or connecting flights from and/or arriving at Milwaukee Mitchell International Airport, consistent with reasonable and conservative business planning.</w:t>
      </w:r>
      <w:r w:rsidR="00452916">
        <w:rPr>
          <w:rStyle w:val="FootnoteReference"/>
        </w:rPr>
        <w:footnoteReference w:id="1"/>
      </w:r>
      <w:r>
        <w:t xml:space="preserve"> </w:t>
      </w:r>
      <w:commentRangeStart w:id="13"/>
      <w:commentRangeEnd w:id="13"/>
      <w:r w:rsidR="009D13AF">
        <w:rPr>
          <w:rStyle w:val="CommentReference"/>
          <w:sz w:val="22"/>
          <w:szCs w:val="22"/>
        </w:rPr>
        <w:commentReference w:id="13"/>
      </w:r>
    </w:p>
    <w:p w14:paraId="390EB41E" w14:textId="77777777" w:rsidR="0012316F" w:rsidRDefault="008E1B5D">
      <w:pPr>
        <w:pStyle w:val="ListParagraph"/>
        <w:numPr>
          <w:ilvl w:val="1"/>
          <w:numId w:val="10"/>
        </w:numPr>
        <w:tabs>
          <w:tab w:val="left" w:pos="2520"/>
        </w:tabs>
        <w:spacing w:before="3" w:line="237" w:lineRule="auto"/>
        <w:ind w:right="966"/>
      </w:pPr>
      <w:r>
        <w:t>Employees</w:t>
      </w:r>
      <w:r>
        <w:rPr>
          <w:spacing w:val="-2"/>
        </w:rPr>
        <w:t xml:space="preserve"> </w:t>
      </w:r>
      <w:r>
        <w:t>should</w:t>
      </w:r>
      <w:r>
        <w:rPr>
          <w:spacing w:val="-5"/>
        </w:rPr>
        <w:t xml:space="preserve"> </w:t>
      </w:r>
      <w:r>
        <w:t>purchase</w:t>
      </w:r>
      <w:r>
        <w:rPr>
          <w:spacing w:val="-3"/>
        </w:rPr>
        <w:t xml:space="preserve"> </w:t>
      </w:r>
      <w:r>
        <w:t>tickets</w:t>
      </w:r>
      <w:r>
        <w:rPr>
          <w:spacing w:val="-6"/>
        </w:rPr>
        <w:t xml:space="preserve"> </w:t>
      </w:r>
      <w:r>
        <w:t>that</w:t>
      </w:r>
      <w:r>
        <w:rPr>
          <w:spacing w:val="-3"/>
        </w:rPr>
        <w:t xml:space="preserve"> </w:t>
      </w:r>
      <w:r>
        <w:t>are</w:t>
      </w:r>
      <w:r>
        <w:rPr>
          <w:spacing w:val="-3"/>
        </w:rPr>
        <w:t xml:space="preserve"> </w:t>
      </w:r>
      <w:r>
        <w:t>reimbursable</w:t>
      </w:r>
      <w:r>
        <w:rPr>
          <w:spacing w:val="-3"/>
        </w:rPr>
        <w:t xml:space="preserve"> </w:t>
      </w:r>
      <w:r>
        <w:t>if</w:t>
      </w:r>
      <w:r>
        <w:rPr>
          <w:spacing w:val="-3"/>
        </w:rPr>
        <w:t xml:space="preserve"> </w:t>
      </w:r>
      <w:r>
        <w:t>travel</w:t>
      </w:r>
      <w:r>
        <w:rPr>
          <w:spacing w:val="-3"/>
        </w:rPr>
        <w:t xml:space="preserve"> </w:t>
      </w:r>
      <w:r>
        <w:t>plans</w:t>
      </w:r>
      <w:r>
        <w:rPr>
          <w:spacing w:val="-6"/>
        </w:rPr>
        <w:t xml:space="preserve"> </w:t>
      </w:r>
      <w:r>
        <w:t>change</w:t>
      </w:r>
      <w:r>
        <w:rPr>
          <w:spacing w:val="-5"/>
        </w:rPr>
        <w:t xml:space="preserve"> </w:t>
      </w:r>
      <w:r>
        <w:t>or require minimal fees for such change.</w:t>
      </w:r>
    </w:p>
    <w:p w14:paraId="0420A643" w14:textId="77777777" w:rsidR="0012316F" w:rsidRDefault="008E1B5D">
      <w:pPr>
        <w:pStyle w:val="ListParagraph"/>
        <w:numPr>
          <w:ilvl w:val="1"/>
          <w:numId w:val="10"/>
        </w:numPr>
        <w:tabs>
          <w:tab w:val="left" w:pos="2520"/>
        </w:tabs>
        <w:spacing w:before="1"/>
        <w:ind w:right="745"/>
      </w:pPr>
      <w:r>
        <w:t>As an option, employees</w:t>
      </w:r>
      <w:r>
        <w:rPr>
          <w:spacing w:val="-1"/>
        </w:rPr>
        <w:t xml:space="preserve"> </w:t>
      </w:r>
      <w:r>
        <w:t>may consider purchasing flight insurance, if</w:t>
      </w:r>
      <w:r>
        <w:rPr>
          <w:spacing w:val="-1"/>
        </w:rPr>
        <w:t xml:space="preserve"> </w:t>
      </w:r>
      <w:r>
        <w:t>the cost of the flight insurance and the lowest available fare are lower than reimbursable fares. Employees</w:t>
      </w:r>
      <w:r>
        <w:rPr>
          <w:spacing w:val="-4"/>
        </w:rPr>
        <w:t xml:space="preserve"> </w:t>
      </w:r>
      <w:r>
        <w:t>may</w:t>
      </w:r>
      <w:r>
        <w:rPr>
          <w:spacing w:val="-2"/>
        </w:rPr>
        <w:t xml:space="preserve"> </w:t>
      </w:r>
      <w:r>
        <w:t>need</w:t>
      </w:r>
      <w:r>
        <w:rPr>
          <w:spacing w:val="-3"/>
        </w:rPr>
        <w:t xml:space="preserve"> </w:t>
      </w:r>
      <w:r>
        <w:t>to</w:t>
      </w:r>
      <w:r>
        <w:rPr>
          <w:spacing w:val="-3"/>
        </w:rPr>
        <w:t xml:space="preserve"> </w:t>
      </w:r>
      <w:r>
        <w:t>substantiate</w:t>
      </w:r>
      <w:r>
        <w:rPr>
          <w:spacing w:val="-4"/>
        </w:rPr>
        <w:t xml:space="preserve"> </w:t>
      </w:r>
      <w:r>
        <w:t>their</w:t>
      </w:r>
      <w:r>
        <w:rPr>
          <w:spacing w:val="-2"/>
        </w:rPr>
        <w:t xml:space="preserve"> </w:t>
      </w:r>
      <w:r>
        <w:t>decision</w:t>
      </w:r>
      <w:r>
        <w:rPr>
          <w:spacing w:val="-6"/>
        </w:rPr>
        <w:t xml:space="preserve"> </w:t>
      </w:r>
      <w:r>
        <w:t>to</w:t>
      </w:r>
      <w:r>
        <w:rPr>
          <w:spacing w:val="-4"/>
        </w:rPr>
        <w:t xml:space="preserve"> </w:t>
      </w:r>
      <w:r>
        <w:t>use</w:t>
      </w:r>
      <w:r>
        <w:rPr>
          <w:spacing w:val="-2"/>
        </w:rPr>
        <w:t xml:space="preserve"> </w:t>
      </w:r>
      <w:r>
        <w:t>flight</w:t>
      </w:r>
      <w:r>
        <w:rPr>
          <w:spacing w:val="-2"/>
        </w:rPr>
        <w:t xml:space="preserve"> </w:t>
      </w:r>
      <w:r>
        <w:t>insurance</w:t>
      </w:r>
      <w:r>
        <w:rPr>
          <w:spacing w:val="-4"/>
        </w:rPr>
        <w:t xml:space="preserve"> </w:t>
      </w:r>
      <w:r>
        <w:t>instead</w:t>
      </w:r>
      <w:r>
        <w:rPr>
          <w:spacing w:val="-3"/>
        </w:rPr>
        <w:t xml:space="preserve"> </w:t>
      </w:r>
      <w:r>
        <w:t>of reimbursable fares.</w:t>
      </w:r>
    </w:p>
    <w:p w14:paraId="73971720" w14:textId="77777777" w:rsidR="0012316F" w:rsidRDefault="008E1B5D">
      <w:pPr>
        <w:pStyle w:val="ListParagraph"/>
        <w:numPr>
          <w:ilvl w:val="1"/>
          <w:numId w:val="10"/>
        </w:numPr>
        <w:tabs>
          <w:tab w:val="left" w:pos="2520"/>
        </w:tabs>
        <w:spacing w:before="2"/>
        <w:ind w:right="860"/>
      </w:pPr>
      <w:r>
        <w:t>Change</w:t>
      </w:r>
      <w:r>
        <w:rPr>
          <w:spacing w:val="-3"/>
        </w:rPr>
        <w:t xml:space="preserve"> </w:t>
      </w:r>
      <w:r>
        <w:t>fees</w:t>
      </w:r>
      <w:r>
        <w:rPr>
          <w:spacing w:val="-6"/>
        </w:rPr>
        <w:t xml:space="preserve"> </w:t>
      </w:r>
      <w:r>
        <w:t>are</w:t>
      </w:r>
      <w:r>
        <w:rPr>
          <w:spacing w:val="-2"/>
        </w:rPr>
        <w:t xml:space="preserve"> </w:t>
      </w:r>
      <w:r>
        <w:t>reimbursable</w:t>
      </w:r>
      <w:r>
        <w:rPr>
          <w:spacing w:val="-3"/>
        </w:rPr>
        <w:t xml:space="preserve"> </w:t>
      </w:r>
      <w:r>
        <w:t>with</w:t>
      </w:r>
      <w:r>
        <w:rPr>
          <w:spacing w:val="-1"/>
        </w:rPr>
        <w:t xml:space="preserve"> </w:t>
      </w:r>
      <w:r>
        <w:t>an</w:t>
      </w:r>
      <w:r>
        <w:rPr>
          <w:spacing w:val="-6"/>
        </w:rPr>
        <w:t xml:space="preserve"> </w:t>
      </w:r>
      <w:r>
        <w:t>explanation.</w:t>
      </w:r>
      <w:r>
        <w:rPr>
          <w:spacing w:val="-2"/>
        </w:rPr>
        <w:t xml:space="preserve"> </w:t>
      </w:r>
      <w:r>
        <w:t>Reimbursement</w:t>
      </w:r>
      <w:r>
        <w:rPr>
          <w:spacing w:val="-6"/>
        </w:rPr>
        <w:t xml:space="preserve"> </w:t>
      </w:r>
      <w:r>
        <w:t>will</w:t>
      </w:r>
      <w:r>
        <w:rPr>
          <w:spacing w:val="-3"/>
        </w:rPr>
        <w:t xml:space="preserve"> </w:t>
      </w:r>
      <w:r>
        <w:t>be</w:t>
      </w:r>
      <w:r>
        <w:rPr>
          <w:spacing w:val="-6"/>
        </w:rPr>
        <w:t xml:space="preserve"> </w:t>
      </w:r>
      <w:r>
        <w:t>allowed for one bag.</w:t>
      </w:r>
    </w:p>
    <w:p w14:paraId="620FE7BC" w14:textId="77777777" w:rsidR="00993D24" w:rsidRDefault="008E1B5D" w:rsidP="00993D24">
      <w:pPr>
        <w:pStyle w:val="ListParagraph"/>
        <w:numPr>
          <w:ilvl w:val="1"/>
          <w:numId w:val="10"/>
        </w:numPr>
        <w:tabs>
          <w:tab w:val="left" w:pos="2520"/>
        </w:tabs>
        <w:ind w:right="997"/>
      </w:pPr>
      <w:r>
        <w:t>No</w:t>
      </w:r>
      <w:r>
        <w:rPr>
          <w:spacing w:val="-1"/>
        </w:rPr>
        <w:t xml:space="preserve"> </w:t>
      </w:r>
      <w:r>
        <w:t>traveler</w:t>
      </w:r>
      <w:r>
        <w:rPr>
          <w:spacing w:val="-4"/>
        </w:rPr>
        <w:t xml:space="preserve"> </w:t>
      </w:r>
      <w:r>
        <w:t>may</w:t>
      </w:r>
      <w:r>
        <w:rPr>
          <w:spacing w:val="-4"/>
        </w:rPr>
        <w:t xml:space="preserve"> </w:t>
      </w:r>
      <w:r>
        <w:t>select</w:t>
      </w:r>
      <w:r>
        <w:rPr>
          <w:spacing w:val="-1"/>
        </w:rPr>
        <w:t xml:space="preserve"> </w:t>
      </w:r>
      <w:r>
        <w:t>tickets</w:t>
      </w:r>
      <w:r>
        <w:rPr>
          <w:spacing w:val="-4"/>
        </w:rPr>
        <w:t xml:space="preserve"> </w:t>
      </w:r>
      <w:r>
        <w:t>on</w:t>
      </w:r>
      <w:r>
        <w:rPr>
          <w:spacing w:val="-3"/>
        </w:rPr>
        <w:t xml:space="preserve"> </w:t>
      </w:r>
      <w:r>
        <w:t>a</w:t>
      </w:r>
      <w:r>
        <w:rPr>
          <w:spacing w:val="-2"/>
        </w:rPr>
        <w:t xml:space="preserve"> </w:t>
      </w:r>
      <w:r>
        <w:t>specific</w:t>
      </w:r>
      <w:r>
        <w:rPr>
          <w:spacing w:val="-4"/>
        </w:rPr>
        <w:t xml:space="preserve"> </w:t>
      </w:r>
      <w:r>
        <w:t>carrier</w:t>
      </w:r>
      <w:r>
        <w:rPr>
          <w:spacing w:val="-2"/>
        </w:rPr>
        <w:t xml:space="preserve"> </w:t>
      </w:r>
      <w:r>
        <w:t>for</w:t>
      </w:r>
      <w:r>
        <w:rPr>
          <w:spacing w:val="-4"/>
        </w:rPr>
        <w:t xml:space="preserve"> </w:t>
      </w:r>
      <w:r>
        <w:t>any</w:t>
      </w:r>
      <w:r>
        <w:rPr>
          <w:spacing w:val="-2"/>
        </w:rPr>
        <w:t xml:space="preserve"> </w:t>
      </w:r>
      <w:r>
        <w:t>reason</w:t>
      </w:r>
      <w:r>
        <w:rPr>
          <w:spacing w:val="-5"/>
        </w:rPr>
        <w:t xml:space="preserve"> </w:t>
      </w:r>
      <w:r>
        <w:t>while</w:t>
      </w:r>
      <w:r>
        <w:rPr>
          <w:spacing w:val="-4"/>
        </w:rPr>
        <w:t xml:space="preserve"> </w:t>
      </w:r>
      <w:r>
        <w:t>on County business unless it is the most economical fare.</w:t>
      </w:r>
    </w:p>
    <w:p w14:paraId="6F1DD365" w14:textId="1739FFD3" w:rsidR="00993D24" w:rsidRDefault="00993D24" w:rsidP="00993D24">
      <w:pPr>
        <w:pStyle w:val="ListParagraph"/>
        <w:numPr>
          <w:ilvl w:val="1"/>
          <w:numId w:val="10"/>
        </w:numPr>
        <w:tabs>
          <w:tab w:val="left" w:pos="2520"/>
        </w:tabs>
        <w:ind w:right="997"/>
      </w:pPr>
      <w:r>
        <w:t>Unused airline tickets related to the cancellation of business-related travel</w:t>
      </w:r>
      <w:r w:rsidRPr="00993D24">
        <w:rPr>
          <w:spacing w:val="-6"/>
        </w:rPr>
        <w:t xml:space="preserve"> </w:t>
      </w:r>
      <w:r>
        <w:t>for</w:t>
      </w:r>
      <w:r w:rsidRPr="00993D24">
        <w:rPr>
          <w:spacing w:val="-6"/>
        </w:rPr>
        <w:t xml:space="preserve"> </w:t>
      </w:r>
      <w:r>
        <w:t>Milwaukee</w:t>
      </w:r>
      <w:r w:rsidRPr="00993D24">
        <w:rPr>
          <w:spacing w:val="-3"/>
        </w:rPr>
        <w:t xml:space="preserve"> </w:t>
      </w:r>
      <w:r>
        <w:t>County</w:t>
      </w:r>
      <w:r w:rsidRPr="00993D24">
        <w:rPr>
          <w:spacing w:val="-5"/>
        </w:rPr>
        <w:t xml:space="preserve"> </w:t>
      </w:r>
      <w:r>
        <w:t>may</w:t>
      </w:r>
      <w:r w:rsidRPr="00993D24">
        <w:rPr>
          <w:spacing w:val="-2"/>
        </w:rPr>
        <w:t xml:space="preserve"> </w:t>
      </w:r>
      <w:r>
        <w:t>not</w:t>
      </w:r>
      <w:r w:rsidRPr="00993D24">
        <w:rPr>
          <w:spacing w:val="-3"/>
        </w:rPr>
        <w:t xml:space="preserve"> </w:t>
      </w:r>
      <w:r>
        <w:t>be</w:t>
      </w:r>
      <w:r w:rsidRPr="00993D24">
        <w:rPr>
          <w:spacing w:val="-3"/>
        </w:rPr>
        <w:t xml:space="preserve"> </w:t>
      </w:r>
      <w:r>
        <w:t>re-used</w:t>
      </w:r>
      <w:r w:rsidRPr="00993D24">
        <w:rPr>
          <w:spacing w:val="-3"/>
        </w:rPr>
        <w:t xml:space="preserve"> </w:t>
      </w:r>
      <w:r>
        <w:t>for</w:t>
      </w:r>
      <w:r w:rsidRPr="00993D24">
        <w:rPr>
          <w:spacing w:val="-3"/>
        </w:rPr>
        <w:t xml:space="preserve"> </w:t>
      </w:r>
      <w:r>
        <w:t>personal</w:t>
      </w:r>
      <w:r w:rsidRPr="00993D24">
        <w:rPr>
          <w:spacing w:val="-4"/>
        </w:rPr>
        <w:t xml:space="preserve"> </w:t>
      </w:r>
      <w:r>
        <w:t>travel.</w:t>
      </w:r>
      <w:r w:rsidRPr="00993D24">
        <w:rPr>
          <w:spacing w:val="-3"/>
        </w:rPr>
        <w:t xml:space="preserve"> </w:t>
      </w:r>
      <w:r>
        <w:t>Employees</w:t>
      </w:r>
      <w:r w:rsidRPr="00993D24">
        <w:rPr>
          <w:spacing w:val="-2"/>
        </w:rPr>
        <w:t xml:space="preserve"> </w:t>
      </w:r>
      <w:r>
        <w:t>should attempt to exchange the ticket for other business-related travel.</w:t>
      </w:r>
    </w:p>
    <w:p w14:paraId="0C9D968A" w14:textId="77777777" w:rsidR="0012316F" w:rsidRDefault="008E1B5D">
      <w:pPr>
        <w:pStyle w:val="ListParagraph"/>
        <w:numPr>
          <w:ilvl w:val="1"/>
          <w:numId w:val="10"/>
        </w:numPr>
        <w:tabs>
          <w:tab w:val="left" w:pos="2520"/>
        </w:tabs>
        <w:spacing w:before="1" w:line="267" w:lineRule="exact"/>
      </w:pPr>
      <w:r>
        <w:t>First-class</w:t>
      </w:r>
      <w:r>
        <w:rPr>
          <w:spacing w:val="-5"/>
        </w:rPr>
        <w:t xml:space="preserve"> </w:t>
      </w:r>
      <w:r>
        <w:t>and</w:t>
      </w:r>
      <w:r>
        <w:rPr>
          <w:spacing w:val="-7"/>
        </w:rPr>
        <w:t xml:space="preserve"> </w:t>
      </w:r>
      <w:r>
        <w:t>business</w:t>
      </w:r>
      <w:r>
        <w:rPr>
          <w:spacing w:val="-7"/>
        </w:rPr>
        <w:t xml:space="preserve"> </w:t>
      </w:r>
      <w:r>
        <w:t>upgrades</w:t>
      </w:r>
      <w:r>
        <w:rPr>
          <w:spacing w:val="-4"/>
        </w:rPr>
        <w:t xml:space="preserve"> </w:t>
      </w:r>
      <w:r>
        <w:t>are</w:t>
      </w:r>
      <w:r>
        <w:rPr>
          <w:spacing w:val="-4"/>
        </w:rPr>
        <w:t xml:space="preserve"> </w:t>
      </w:r>
      <w:r>
        <w:rPr>
          <w:spacing w:val="-2"/>
        </w:rPr>
        <w:t>prohibited.</w:t>
      </w:r>
    </w:p>
    <w:p w14:paraId="14A4ED2C" w14:textId="77777777" w:rsidR="0012316F" w:rsidRDefault="008E1B5D">
      <w:pPr>
        <w:pStyle w:val="ListParagraph"/>
        <w:numPr>
          <w:ilvl w:val="1"/>
          <w:numId w:val="10"/>
        </w:numPr>
        <w:tabs>
          <w:tab w:val="left" w:pos="2520"/>
        </w:tabs>
        <w:ind w:right="1238"/>
      </w:pPr>
      <w:r>
        <w:t>Electronic</w:t>
      </w:r>
      <w:r>
        <w:rPr>
          <w:spacing w:val="-3"/>
        </w:rPr>
        <w:t xml:space="preserve"> </w:t>
      </w:r>
      <w:r>
        <w:t>tickets</w:t>
      </w:r>
      <w:r>
        <w:rPr>
          <w:spacing w:val="-2"/>
        </w:rPr>
        <w:t xml:space="preserve"> </w:t>
      </w:r>
      <w:r>
        <w:t>are</w:t>
      </w:r>
      <w:r>
        <w:rPr>
          <w:spacing w:val="-3"/>
        </w:rPr>
        <w:t xml:space="preserve"> </w:t>
      </w:r>
      <w:r>
        <w:t>the</w:t>
      </w:r>
      <w:r>
        <w:rPr>
          <w:spacing w:val="-5"/>
        </w:rPr>
        <w:t xml:space="preserve"> </w:t>
      </w:r>
      <w:r>
        <w:t>only</w:t>
      </w:r>
      <w:r>
        <w:rPr>
          <w:spacing w:val="-3"/>
        </w:rPr>
        <w:t xml:space="preserve"> </w:t>
      </w:r>
      <w:r>
        <w:t>acceptable</w:t>
      </w:r>
      <w:r>
        <w:rPr>
          <w:spacing w:val="-3"/>
        </w:rPr>
        <w:t xml:space="preserve"> </w:t>
      </w:r>
      <w:r>
        <w:t>delivery</w:t>
      </w:r>
      <w:r>
        <w:rPr>
          <w:spacing w:val="-5"/>
        </w:rPr>
        <w:t xml:space="preserve"> </w:t>
      </w:r>
      <w:r>
        <w:t>method</w:t>
      </w:r>
      <w:r>
        <w:rPr>
          <w:spacing w:val="-4"/>
        </w:rPr>
        <w:t xml:space="preserve"> </w:t>
      </w:r>
      <w:r>
        <w:t>of</w:t>
      </w:r>
      <w:r>
        <w:rPr>
          <w:spacing w:val="-6"/>
        </w:rPr>
        <w:t xml:space="preserve"> </w:t>
      </w:r>
      <w:r>
        <w:t>tickets</w:t>
      </w:r>
      <w:r>
        <w:rPr>
          <w:spacing w:val="-3"/>
        </w:rPr>
        <w:t xml:space="preserve"> </w:t>
      </w:r>
      <w:r>
        <w:t>unless</w:t>
      </w:r>
      <w:r>
        <w:rPr>
          <w:spacing w:val="-3"/>
        </w:rPr>
        <w:t xml:space="preserve"> </w:t>
      </w:r>
      <w:r>
        <w:t>this option is not available.</w:t>
      </w:r>
    </w:p>
    <w:p w14:paraId="162B7DF0" w14:textId="77777777" w:rsidR="0012316F" w:rsidRDefault="008E1B5D">
      <w:pPr>
        <w:pStyle w:val="ListParagraph"/>
        <w:numPr>
          <w:ilvl w:val="1"/>
          <w:numId w:val="10"/>
        </w:numPr>
        <w:tabs>
          <w:tab w:val="left" w:pos="2520"/>
        </w:tabs>
      </w:pPr>
      <w:r>
        <w:t>Original</w:t>
      </w:r>
      <w:r>
        <w:rPr>
          <w:spacing w:val="-4"/>
        </w:rPr>
        <w:t xml:space="preserve"> </w:t>
      </w:r>
      <w:r>
        <w:t>receipts</w:t>
      </w:r>
      <w:r>
        <w:rPr>
          <w:spacing w:val="-3"/>
        </w:rPr>
        <w:t xml:space="preserve"> </w:t>
      </w:r>
      <w:r>
        <w:t>are</w:t>
      </w:r>
      <w:r>
        <w:rPr>
          <w:spacing w:val="-6"/>
        </w:rPr>
        <w:t xml:space="preserve"> </w:t>
      </w:r>
      <w:r>
        <w:t>required</w:t>
      </w:r>
      <w:r>
        <w:rPr>
          <w:spacing w:val="-3"/>
        </w:rPr>
        <w:t xml:space="preserve"> </w:t>
      </w:r>
      <w:r>
        <w:t>for</w:t>
      </w:r>
      <w:r>
        <w:rPr>
          <w:spacing w:val="-4"/>
        </w:rPr>
        <w:t xml:space="preserve"> </w:t>
      </w:r>
      <w:r>
        <w:rPr>
          <w:spacing w:val="-2"/>
        </w:rPr>
        <w:t>reimbursement.</w:t>
      </w:r>
    </w:p>
    <w:p w14:paraId="1D8B2892" w14:textId="5C439566" w:rsidR="0012316F" w:rsidRDefault="008E1B5D">
      <w:pPr>
        <w:pStyle w:val="ListParagraph"/>
        <w:numPr>
          <w:ilvl w:val="1"/>
          <w:numId w:val="10"/>
        </w:numPr>
        <w:tabs>
          <w:tab w:val="left" w:pos="2520"/>
        </w:tabs>
        <w:ind w:right="855"/>
      </w:pPr>
      <w:r>
        <w:lastRenderedPageBreak/>
        <w:t>When travel plans change, contact the airline, website, or other location where tickets</w:t>
      </w:r>
      <w:r>
        <w:rPr>
          <w:spacing w:val="-3"/>
        </w:rPr>
        <w:t xml:space="preserve"> </w:t>
      </w:r>
      <w:r>
        <w:t>were</w:t>
      </w:r>
      <w:r>
        <w:rPr>
          <w:spacing w:val="-2"/>
        </w:rPr>
        <w:t xml:space="preserve"> </w:t>
      </w:r>
      <w:r>
        <w:t>purchased</w:t>
      </w:r>
      <w:r>
        <w:rPr>
          <w:spacing w:val="-3"/>
        </w:rPr>
        <w:t xml:space="preserve"> </w:t>
      </w:r>
      <w:r>
        <w:t>and</w:t>
      </w:r>
      <w:r>
        <w:rPr>
          <w:spacing w:val="-4"/>
        </w:rPr>
        <w:t xml:space="preserve"> </w:t>
      </w:r>
      <w:r>
        <w:t>make</w:t>
      </w:r>
      <w:r>
        <w:rPr>
          <w:spacing w:val="-3"/>
        </w:rPr>
        <w:t xml:space="preserve"> </w:t>
      </w:r>
      <w:r>
        <w:t>necessary</w:t>
      </w:r>
      <w:r>
        <w:rPr>
          <w:spacing w:val="-3"/>
        </w:rPr>
        <w:t xml:space="preserve"> </w:t>
      </w:r>
      <w:r>
        <w:t>changes</w:t>
      </w:r>
      <w:r>
        <w:rPr>
          <w:spacing w:val="-7"/>
        </w:rPr>
        <w:t xml:space="preserve"> </w:t>
      </w:r>
      <w:r>
        <w:t>to</w:t>
      </w:r>
      <w:r>
        <w:rPr>
          <w:spacing w:val="-4"/>
        </w:rPr>
        <w:t xml:space="preserve"> </w:t>
      </w:r>
      <w:r>
        <w:t>the</w:t>
      </w:r>
      <w:r>
        <w:rPr>
          <w:spacing w:val="-3"/>
        </w:rPr>
        <w:t xml:space="preserve"> </w:t>
      </w:r>
      <w:r>
        <w:t>trip.</w:t>
      </w:r>
      <w:r>
        <w:rPr>
          <w:spacing w:val="-1"/>
        </w:rPr>
        <w:t xml:space="preserve"> </w:t>
      </w:r>
      <w:r>
        <w:t>Additional</w:t>
      </w:r>
      <w:r>
        <w:rPr>
          <w:spacing w:val="-3"/>
        </w:rPr>
        <w:t xml:space="preserve"> </w:t>
      </w:r>
      <w:r>
        <w:t>fees</w:t>
      </w:r>
      <w:r>
        <w:rPr>
          <w:spacing w:val="-5"/>
        </w:rPr>
        <w:t xml:space="preserve"> </w:t>
      </w:r>
      <w:r>
        <w:t>for the change in</w:t>
      </w:r>
      <w:r>
        <w:rPr>
          <w:spacing w:val="-3"/>
        </w:rPr>
        <w:t xml:space="preserve"> </w:t>
      </w:r>
      <w:r>
        <w:t>the trip</w:t>
      </w:r>
      <w:r>
        <w:rPr>
          <w:spacing w:val="-3"/>
        </w:rPr>
        <w:t xml:space="preserve"> </w:t>
      </w:r>
      <w:r>
        <w:t xml:space="preserve">should be included </w:t>
      </w:r>
      <w:r w:rsidR="0031340D">
        <w:t>in</w:t>
      </w:r>
      <w:r>
        <w:rPr>
          <w:spacing w:val="-3"/>
        </w:rPr>
        <w:t xml:space="preserve"> </w:t>
      </w:r>
      <w:r>
        <w:t>the</w:t>
      </w:r>
      <w:r>
        <w:rPr>
          <w:spacing w:val="-1"/>
        </w:rPr>
        <w:t xml:space="preserve"> </w:t>
      </w:r>
      <w:r>
        <w:t>expense report. However, any</w:t>
      </w:r>
      <w:r>
        <w:rPr>
          <w:spacing w:val="-1"/>
        </w:rPr>
        <w:t xml:space="preserve"> </w:t>
      </w:r>
      <w:r>
        <w:t>full fare charge for a non-reimbursable ticket will not be allowed.</w:t>
      </w:r>
    </w:p>
    <w:p w14:paraId="7EA02E58" w14:textId="77777777" w:rsidR="0012316F" w:rsidRDefault="008E1B5D">
      <w:pPr>
        <w:pStyle w:val="ListParagraph"/>
        <w:numPr>
          <w:ilvl w:val="1"/>
          <w:numId w:val="10"/>
        </w:numPr>
        <w:tabs>
          <w:tab w:val="left" w:pos="2520"/>
        </w:tabs>
        <w:spacing w:before="1"/>
        <w:ind w:right="1223"/>
      </w:pPr>
      <w:r>
        <w:t>If</w:t>
      </w:r>
      <w:r>
        <w:rPr>
          <w:spacing w:val="-2"/>
        </w:rPr>
        <w:t xml:space="preserve"> </w:t>
      </w:r>
      <w:r>
        <w:t>the</w:t>
      </w:r>
      <w:r>
        <w:rPr>
          <w:spacing w:val="-2"/>
        </w:rPr>
        <w:t xml:space="preserve"> </w:t>
      </w:r>
      <w:r>
        <w:t>trip</w:t>
      </w:r>
      <w:r>
        <w:rPr>
          <w:spacing w:val="-4"/>
        </w:rPr>
        <w:t xml:space="preserve"> </w:t>
      </w:r>
      <w:r>
        <w:t>is</w:t>
      </w:r>
      <w:r>
        <w:rPr>
          <w:spacing w:val="-2"/>
        </w:rPr>
        <w:t xml:space="preserve"> </w:t>
      </w:r>
      <w:r>
        <w:t>canceled,</w:t>
      </w:r>
      <w:r>
        <w:rPr>
          <w:spacing w:val="-2"/>
        </w:rPr>
        <w:t xml:space="preserve"> </w:t>
      </w:r>
      <w:r>
        <w:t>the</w:t>
      </w:r>
      <w:r>
        <w:rPr>
          <w:spacing w:val="-2"/>
        </w:rPr>
        <w:t xml:space="preserve"> </w:t>
      </w:r>
      <w:r>
        <w:t>ticket</w:t>
      </w:r>
      <w:r>
        <w:rPr>
          <w:spacing w:val="-4"/>
        </w:rPr>
        <w:t xml:space="preserve"> </w:t>
      </w:r>
      <w:r>
        <w:t>fare</w:t>
      </w:r>
      <w:r>
        <w:rPr>
          <w:spacing w:val="-2"/>
        </w:rPr>
        <w:t xml:space="preserve"> </w:t>
      </w:r>
      <w:r>
        <w:t>should</w:t>
      </w:r>
      <w:r>
        <w:rPr>
          <w:spacing w:val="-4"/>
        </w:rPr>
        <w:t xml:space="preserve"> </w:t>
      </w:r>
      <w:r>
        <w:t>be</w:t>
      </w:r>
      <w:r>
        <w:rPr>
          <w:spacing w:val="-2"/>
        </w:rPr>
        <w:t xml:space="preserve"> </w:t>
      </w:r>
      <w:r>
        <w:t>returned</w:t>
      </w:r>
      <w:r>
        <w:rPr>
          <w:spacing w:val="-3"/>
        </w:rPr>
        <w:t xml:space="preserve"> </w:t>
      </w:r>
      <w:r>
        <w:t>to</w:t>
      </w:r>
      <w:r>
        <w:rPr>
          <w:spacing w:val="-3"/>
        </w:rPr>
        <w:t xml:space="preserve"> </w:t>
      </w:r>
      <w:r>
        <w:t>the</w:t>
      </w:r>
      <w:r>
        <w:rPr>
          <w:spacing w:val="-2"/>
        </w:rPr>
        <w:t xml:space="preserve"> </w:t>
      </w:r>
      <w:r>
        <w:t>purchasing</w:t>
      </w:r>
      <w:r>
        <w:rPr>
          <w:spacing w:val="-3"/>
        </w:rPr>
        <w:t xml:space="preserve"> </w:t>
      </w:r>
      <w:r>
        <w:t>card originally used.</w:t>
      </w:r>
    </w:p>
    <w:p w14:paraId="621EE6D8" w14:textId="77777777" w:rsidR="0012316F" w:rsidRDefault="008E1B5D">
      <w:pPr>
        <w:pStyle w:val="ListParagraph"/>
        <w:numPr>
          <w:ilvl w:val="1"/>
          <w:numId w:val="10"/>
        </w:numPr>
        <w:tabs>
          <w:tab w:val="left" w:pos="2520"/>
        </w:tabs>
        <w:ind w:right="751"/>
      </w:pPr>
      <w:r>
        <w:t>Where</w:t>
      </w:r>
      <w:r>
        <w:rPr>
          <w:spacing w:val="-2"/>
        </w:rPr>
        <w:t xml:space="preserve"> </w:t>
      </w:r>
      <w:r>
        <w:t>public</w:t>
      </w:r>
      <w:r>
        <w:rPr>
          <w:spacing w:val="-4"/>
        </w:rPr>
        <w:t xml:space="preserve"> </w:t>
      </w:r>
      <w:r>
        <w:t>transportation</w:t>
      </w:r>
      <w:r>
        <w:rPr>
          <w:spacing w:val="-3"/>
        </w:rPr>
        <w:t xml:space="preserve"> </w:t>
      </w:r>
      <w:r>
        <w:t>is</w:t>
      </w:r>
      <w:r>
        <w:rPr>
          <w:spacing w:val="-2"/>
        </w:rPr>
        <w:t xml:space="preserve"> </w:t>
      </w:r>
      <w:r>
        <w:t>practical,</w:t>
      </w:r>
      <w:r>
        <w:rPr>
          <w:spacing w:val="-5"/>
        </w:rPr>
        <w:t xml:space="preserve"> </w:t>
      </w:r>
      <w:r>
        <w:t>it</w:t>
      </w:r>
      <w:r>
        <w:rPr>
          <w:spacing w:val="-1"/>
        </w:rPr>
        <w:t xml:space="preserve"> </w:t>
      </w:r>
      <w:r>
        <w:t>should</w:t>
      </w:r>
      <w:r>
        <w:rPr>
          <w:spacing w:val="-4"/>
        </w:rPr>
        <w:t xml:space="preserve"> </w:t>
      </w:r>
      <w:r>
        <w:t>be</w:t>
      </w:r>
      <w:r>
        <w:rPr>
          <w:spacing w:val="-2"/>
        </w:rPr>
        <w:t xml:space="preserve"> </w:t>
      </w:r>
      <w:r>
        <w:t>used.</w:t>
      </w:r>
      <w:r>
        <w:rPr>
          <w:spacing w:val="-2"/>
        </w:rPr>
        <w:t xml:space="preserve"> </w:t>
      </w:r>
      <w:r>
        <w:t>Where</w:t>
      </w:r>
      <w:r>
        <w:rPr>
          <w:spacing w:val="-2"/>
        </w:rPr>
        <w:t xml:space="preserve"> </w:t>
      </w:r>
      <w:r>
        <w:t>a</w:t>
      </w:r>
      <w:r>
        <w:rPr>
          <w:spacing w:val="-2"/>
        </w:rPr>
        <w:t xml:space="preserve"> </w:t>
      </w:r>
      <w:r>
        <w:t>private</w:t>
      </w:r>
      <w:r>
        <w:rPr>
          <w:spacing w:val="-4"/>
        </w:rPr>
        <w:t xml:space="preserve"> </w:t>
      </w:r>
      <w:r>
        <w:t>mode</w:t>
      </w:r>
      <w:r>
        <w:rPr>
          <w:spacing w:val="-4"/>
        </w:rPr>
        <w:t xml:space="preserve"> </w:t>
      </w:r>
      <w:r>
        <w:t>of transportation</w:t>
      </w:r>
      <w:r>
        <w:rPr>
          <w:spacing w:val="-4"/>
        </w:rPr>
        <w:t xml:space="preserve"> </w:t>
      </w:r>
      <w:r>
        <w:t>(i.e.</w:t>
      </w:r>
      <w:r>
        <w:rPr>
          <w:spacing w:val="-1"/>
        </w:rPr>
        <w:t xml:space="preserve"> </w:t>
      </w:r>
      <w:r>
        <w:t>personal</w:t>
      </w:r>
      <w:r>
        <w:rPr>
          <w:spacing w:val="-1"/>
        </w:rPr>
        <w:t xml:space="preserve"> </w:t>
      </w:r>
      <w:r>
        <w:t>automobile)</w:t>
      </w:r>
      <w:r>
        <w:rPr>
          <w:spacing w:val="-1"/>
        </w:rPr>
        <w:t xml:space="preserve"> </w:t>
      </w:r>
      <w:r>
        <w:t>is</w:t>
      </w:r>
      <w:r>
        <w:rPr>
          <w:spacing w:val="-4"/>
        </w:rPr>
        <w:t xml:space="preserve"> </w:t>
      </w:r>
      <w:r>
        <w:t>used</w:t>
      </w:r>
      <w:r>
        <w:rPr>
          <w:spacing w:val="-1"/>
        </w:rPr>
        <w:t xml:space="preserve"> </w:t>
      </w:r>
      <w:r>
        <w:t>in</w:t>
      </w:r>
      <w:r>
        <w:rPr>
          <w:spacing w:val="-3"/>
        </w:rPr>
        <w:t xml:space="preserve"> </w:t>
      </w:r>
      <w:r>
        <w:t>lieu</w:t>
      </w:r>
      <w:r>
        <w:rPr>
          <w:spacing w:val="-2"/>
        </w:rPr>
        <w:t xml:space="preserve"> </w:t>
      </w:r>
      <w:r>
        <w:t>of</w:t>
      </w:r>
      <w:r>
        <w:rPr>
          <w:spacing w:val="-1"/>
        </w:rPr>
        <w:t xml:space="preserve"> </w:t>
      </w:r>
      <w:r>
        <w:t>another</w:t>
      </w:r>
      <w:r>
        <w:rPr>
          <w:spacing w:val="-3"/>
        </w:rPr>
        <w:t xml:space="preserve"> </w:t>
      </w:r>
      <w:r>
        <w:t>more</w:t>
      </w:r>
      <w:r>
        <w:rPr>
          <w:spacing w:val="-3"/>
        </w:rPr>
        <w:t xml:space="preserve"> </w:t>
      </w:r>
      <w:r>
        <w:t>normal</w:t>
      </w:r>
      <w:r>
        <w:rPr>
          <w:spacing w:val="-4"/>
        </w:rPr>
        <w:t xml:space="preserve"> </w:t>
      </w:r>
      <w:r>
        <w:t xml:space="preserve">and usual form of transportation, travel reimbursement will be the lesser of the two </w:t>
      </w:r>
      <w:r>
        <w:rPr>
          <w:spacing w:val="-2"/>
        </w:rPr>
        <w:t>costs.</w:t>
      </w:r>
    </w:p>
    <w:p w14:paraId="61517EF0" w14:textId="251C7BFE" w:rsidR="0012316F" w:rsidRDefault="008E1B5D">
      <w:pPr>
        <w:pStyle w:val="ListParagraph"/>
        <w:numPr>
          <w:ilvl w:val="2"/>
          <w:numId w:val="10"/>
        </w:numPr>
        <w:tabs>
          <w:tab w:val="left" w:pos="2790"/>
          <w:tab w:val="left" w:pos="2792"/>
        </w:tabs>
        <w:ind w:right="741"/>
      </w:pPr>
      <w:r>
        <w:t>If needed, the County will verify this step by using a web service such as Kayak, and using the travel start and end dates and start and end points for the employee</w:t>
      </w:r>
      <w:r>
        <w:rPr>
          <w:spacing w:val="-3"/>
        </w:rPr>
        <w:t xml:space="preserve"> </w:t>
      </w:r>
      <w:r>
        <w:t>travel.</w:t>
      </w:r>
      <w:r>
        <w:rPr>
          <w:spacing w:val="-3"/>
        </w:rPr>
        <w:t xml:space="preserve"> </w:t>
      </w:r>
      <w:r>
        <w:t>Mainstream</w:t>
      </w:r>
      <w:r>
        <w:rPr>
          <w:spacing w:val="-2"/>
        </w:rPr>
        <w:t xml:space="preserve"> </w:t>
      </w:r>
      <w:r>
        <w:t>airlines</w:t>
      </w:r>
      <w:r>
        <w:rPr>
          <w:spacing w:val="-3"/>
        </w:rPr>
        <w:t xml:space="preserve"> </w:t>
      </w:r>
      <w:r w:rsidR="0031340D">
        <w:t>like</w:t>
      </w:r>
      <w:r>
        <w:rPr>
          <w:spacing w:val="-4"/>
        </w:rPr>
        <w:t xml:space="preserve"> </w:t>
      </w:r>
      <w:r>
        <w:t>those</w:t>
      </w:r>
      <w:r>
        <w:rPr>
          <w:spacing w:val="-5"/>
        </w:rPr>
        <w:t xml:space="preserve"> </w:t>
      </w:r>
      <w:r>
        <w:t>who</w:t>
      </w:r>
      <w:r>
        <w:rPr>
          <w:spacing w:val="-5"/>
        </w:rPr>
        <w:t xml:space="preserve"> </w:t>
      </w:r>
      <w:r>
        <w:t>utilize</w:t>
      </w:r>
      <w:r>
        <w:rPr>
          <w:spacing w:val="-5"/>
        </w:rPr>
        <w:t xml:space="preserve"> </w:t>
      </w:r>
      <w:r>
        <w:t>Mitchell</w:t>
      </w:r>
      <w:r>
        <w:rPr>
          <w:spacing w:val="-6"/>
        </w:rPr>
        <w:t xml:space="preserve"> </w:t>
      </w:r>
      <w:r>
        <w:t>Airport will be used for comparison.</w:t>
      </w:r>
    </w:p>
    <w:p w14:paraId="0E7FB5E6" w14:textId="77777777" w:rsidR="0012316F" w:rsidRDefault="008E1B5D">
      <w:pPr>
        <w:pStyle w:val="ListParagraph"/>
        <w:numPr>
          <w:ilvl w:val="1"/>
          <w:numId w:val="10"/>
        </w:numPr>
        <w:tabs>
          <w:tab w:val="left" w:pos="2520"/>
        </w:tabs>
        <w:spacing w:before="1" w:line="259" w:lineRule="auto"/>
        <w:ind w:right="809"/>
      </w:pPr>
      <w:r>
        <w:t>It is expected that</w:t>
      </w:r>
      <w:r>
        <w:rPr>
          <w:spacing w:val="-3"/>
        </w:rPr>
        <w:t xml:space="preserve"> </w:t>
      </w:r>
      <w:r>
        <w:t>if a business trip</w:t>
      </w:r>
      <w:r>
        <w:rPr>
          <w:spacing w:val="-3"/>
        </w:rPr>
        <w:t xml:space="preserve"> </w:t>
      </w:r>
      <w:r>
        <w:t>ended early enough</w:t>
      </w:r>
      <w:r>
        <w:rPr>
          <w:spacing w:val="-1"/>
        </w:rPr>
        <w:t xml:space="preserve"> </w:t>
      </w:r>
      <w:r>
        <w:t>in the day</w:t>
      </w:r>
      <w:r>
        <w:rPr>
          <w:spacing w:val="-2"/>
        </w:rPr>
        <w:t xml:space="preserve"> </w:t>
      </w:r>
      <w:r>
        <w:t>that</w:t>
      </w:r>
      <w:r>
        <w:rPr>
          <w:spacing w:val="-2"/>
        </w:rPr>
        <w:t xml:space="preserve"> </w:t>
      </w:r>
      <w:r>
        <w:t>would</w:t>
      </w:r>
      <w:r>
        <w:rPr>
          <w:spacing w:val="-2"/>
        </w:rPr>
        <w:t xml:space="preserve"> </w:t>
      </w:r>
      <w:r>
        <w:t>allow the</w:t>
      </w:r>
      <w:r>
        <w:rPr>
          <w:spacing w:val="-3"/>
        </w:rPr>
        <w:t xml:space="preserve"> </w:t>
      </w:r>
      <w:r>
        <w:t>employee</w:t>
      </w:r>
      <w:r>
        <w:rPr>
          <w:spacing w:val="-3"/>
        </w:rPr>
        <w:t xml:space="preserve"> </w:t>
      </w:r>
      <w:r>
        <w:t>to</w:t>
      </w:r>
      <w:r>
        <w:rPr>
          <w:spacing w:val="-2"/>
        </w:rPr>
        <w:t xml:space="preserve"> </w:t>
      </w:r>
      <w:r>
        <w:t>safely</w:t>
      </w:r>
      <w:r>
        <w:rPr>
          <w:spacing w:val="-5"/>
        </w:rPr>
        <w:t xml:space="preserve"> </w:t>
      </w:r>
      <w:r>
        <w:t>travel</w:t>
      </w:r>
      <w:r>
        <w:rPr>
          <w:spacing w:val="-3"/>
        </w:rPr>
        <w:t xml:space="preserve"> </w:t>
      </w:r>
      <w:r>
        <w:t>home,</w:t>
      </w:r>
      <w:r>
        <w:rPr>
          <w:spacing w:val="-5"/>
        </w:rPr>
        <w:t xml:space="preserve"> </w:t>
      </w:r>
      <w:r>
        <w:t>the</w:t>
      </w:r>
      <w:r>
        <w:rPr>
          <w:spacing w:val="-5"/>
        </w:rPr>
        <w:t xml:space="preserve"> </w:t>
      </w:r>
      <w:r>
        <w:t>employee</w:t>
      </w:r>
      <w:r>
        <w:rPr>
          <w:spacing w:val="-5"/>
        </w:rPr>
        <w:t xml:space="preserve"> </w:t>
      </w:r>
      <w:r>
        <w:t>should</w:t>
      </w:r>
      <w:r>
        <w:rPr>
          <w:spacing w:val="-5"/>
        </w:rPr>
        <w:t xml:space="preserve"> </w:t>
      </w:r>
      <w:r>
        <w:t>schedule</w:t>
      </w:r>
      <w:r>
        <w:rPr>
          <w:spacing w:val="-3"/>
        </w:rPr>
        <w:t xml:space="preserve"> </w:t>
      </w:r>
      <w:r>
        <w:t>return</w:t>
      </w:r>
      <w:r>
        <w:rPr>
          <w:spacing w:val="-5"/>
        </w:rPr>
        <w:t xml:space="preserve"> </w:t>
      </w:r>
      <w:r>
        <w:t>travel</w:t>
      </w:r>
      <w:r>
        <w:rPr>
          <w:spacing w:val="-5"/>
        </w:rPr>
        <w:t xml:space="preserve"> </w:t>
      </w:r>
      <w:r>
        <w:t>on the last day of the travel event. This would apply to trips utilizing air travel or vehicle. Department Administrators must approve and provide a reason for any exception to this rule.</w:t>
      </w:r>
    </w:p>
    <w:p w14:paraId="547203EE" w14:textId="77777777" w:rsidR="0012316F" w:rsidRDefault="0012316F">
      <w:pPr>
        <w:pStyle w:val="BodyText"/>
        <w:spacing w:before="19"/>
        <w:ind w:left="0" w:firstLine="0"/>
      </w:pPr>
    </w:p>
    <w:p w14:paraId="350DB753" w14:textId="77777777" w:rsidR="0012316F" w:rsidRDefault="008E1B5D">
      <w:pPr>
        <w:pStyle w:val="ListParagraph"/>
        <w:numPr>
          <w:ilvl w:val="0"/>
          <w:numId w:val="10"/>
        </w:numPr>
        <w:tabs>
          <w:tab w:val="left" w:pos="2158"/>
        </w:tabs>
        <w:ind w:left="2158" w:hanging="358"/>
        <w:rPr>
          <w:b/>
        </w:rPr>
      </w:pPr>
      <w:r>
        <w:rPr>
          <w:b/>
          <w:u w:val="single"/>
        </w:rPr>
        <w:t>Personal</w:t>
      </w:r>
      <w:r>
        <w:rPr>
          <w:b/>
          <w:spacing w:val="-5"/>
          <w:u w:val="single"/>
        </w:rPr>
        <w:t xml:space="preserve"> </w:t>
      </w:r>
      <w:r>
        <w:rPr>
          <w:b/>
          <w:spacing w:val="-2"/>
          <w:u w:val="single"/>
        </w:rPr>
        <w:t>Vehicles:</w:t>
      </w:r>
    </w:p>
    <w:p w14:paraId="6A3EBA46" w14:textId="77777777" w:rsidR="0012316F" w:rsidRDefault="008E1B5D">
      <w:pPr>
        <w:pStyle w:val="ListParagraph"/>
        <w:numPr>
          <w:ilvl w:val="1"/>
          <w:numId w:val="10"/>
        </w:numPr>
        <w:tabs>
          <w:tab w:val="left" w:pos="2518"/>
          <w:tab w:val="left" w:pos="2520"/>
        </w:tabs>
        <w:ind w:right="734"/>
      </w:pPr>
      <w:r>
        <w:t>Employees</w:t>
      </w:r>
      <w:r>
        <w:rPr>
          <w:spacing w:val="-5"/>
        </w:rPr>
        <w:t xml:space="preserve"> </w:t>
      </w:r>
      <w:r>
        <w:t>may</w:t>
      </w:r>
      <w:r>
        <w:rPr>
          <w:spacing w:val="-3"/>
        </w:rPr>
        <w:t xml:space="preserve"> </w:t>
      </w:r>
      <w:r>
        <w:t>use</w:t>
      </w:r>
      <w:r>
        <w:rPr>
          <w:spacing w:val="-3"/>
        </w:rPr>
        <w:t xml:space="preserve"> </w:t>
      </w:r>
      <w:r>
        <w:t>personal</w:t>
      </w:r>
      <w:r>
        <w:rPr>
          <w:spacing w:val="-3"/>
        </w:rPr>
        <w:t xml:space="preserve"> </w:t>
      </w:r>
      <w:r>
        <w:t>automobiles</w:t>
      </w:r>
      <w:r>
        <w:rPr>
          <w:spacing w:val="-2"/>
        </w:rPr>
        <w:t xml:space="preserve"> </w:t>
      </w:r>
      <w:r>
        <w:t>for</w:t>
      </w:r>
      <w:r>
        <w:rPr>
          <w:spacing w:val="-3"/>
        </w:rPr>
        <w:t xml:space="preserve"> </w:t>
      </w:r>
      <w:r>
        <w:t>non-local</w:t>
      </w:r>
      <w:r>
        <w:rPr>
          <w:spacing w:val="-3"/>
        </w:rPr>
        <w:t xml:space="preserve"> </w:t>
      </w:r>
      <w:r>
        <w:t>business</w:t>
      </w:r>
      <w:r>
        <w:rPr>
          <w:spacing w:val="-2"/>
        </w:rPr>
        <w:t xml:space="preserve"> </w:t>
      </w:r>
      <w:r>
        <w:t>travel</w:t>
      </w:r>
      <w:r>
        <w:rPr>
          <w:spacing w:val="-4"/>
        </w:rPr>
        <w:t xml:space="preserve"> </w:t>
      </w:r>
      <w:r>
        <w:t>within</w:t>
      </w:r>
      <w:r>
        <w:rPr>
          <w:spacing w:val="-5"/>
        </w:rPr>
        <w:t xml:space="preserve"> </w:t>
      </w:r>
      <w:r>
        <w:t>a</w:t>
      </w:r>
      <w:r>
        <w:rPr>
          <w:spacing w:val="-7"/>
        </w:rPr>
        <w:t xml:space="preserve"> </w:t>
      </w:r>
      <w:r>
        <w:t>300- mile radius of Milwaukee.</w:t>
      </w:r>
    </w:p>
    <w:p w14:paraId="037D0871" w14:textId="289635E5" w:rsidR="0012316F" w:rsidRDefault="008E1B5D">
      <w:pPr>
        <w:pStyle w:val="ListParagraph"/>
        <w:numPr>
          <w:ilvl w:val="1"/>
          <w:numId w:val="10"/>
        </w:numPr>
        <w:tabs>
          <w:tab w:val="left" w:pos="2520"/>
        </w:tabs>
        <w:spacing w:before="1"/>
        <w:ind w:right="1124"/>
      </w:pPr>
      <w:r>
        <w:t>Employees will be reimbursed at the IRS mileage rate, but in no event will the reimbursement</w:t>
      </w:r>
      <w:r>
        <w:rPr>
          <w:spacing w:val="-3"/>
        </w:rPr>
        <w:t xml:space="preserve"> </w:t>
      </w:r>
      <w:r>
        <w:t>exceed</w:t>
      </w:r>
      <w:r>
        <w:rPr>
          <w:spacing w:val="-3"/>
        </w:rPr>
        <w:t xml:space="preserve"> </w:t>
      </w:r>
      <w:r>
        <w:t>the</w:t>
      </w:r>
      <w:r>
        <w:rPr>
          <w:spacing w:val="-5"/>
        </w:rPr>
        <w:t xml:space="preserve"> </w:t>
      </w:r>
      <w:r>
        <w:t>cost</w:t>
      </w:r>
      <w:r>
        <w:rPr>
          <w:spacing w:val="-5"/>
        </w:rPr>
        <w:t xml:space="preserve"> </w:t>
      </w:r>
      <w:r>
        <w:t>of</w:t>
      </w:r>
      <w:r>
        <w:rPr>
          <w:spacing w:val="-3"/>
        </w:rPr>
        <w:t xml:space="preserve"> </w:t>
      </w:r>
      <w:r>
        <w:t>the</w:t>
      </w:r>
      <w:r>
        <w:rPr>
          <w:spacing w:val="-5"/>
        </w:rPr>
        <w:t xml:space="preserve"> </w:t>
      </w:r>
      <w:r>
        <w:t>lowest</w:t>
      </w:r>
      <w:r>
        <w:rPr>
          <w:spacing w:val="-3"/>
        </w:rPr>
        <w:t xml:space="preserve"> </w:t>
      </w:r>
      <w:r>
        <w:t>available</w:t>
      </w:r>
      <w:r>
        <w:rPr>
          <w:spacing w:val="-3"/>
        </w:rPr>
        <w:t xml:space="preserve"> </w:t>
      </w:r>
      <w:r>
        <w:t>round-trip</w:t>
      </w:r>
      <w:r>
        <w:rPr>
          <w:spacing w:val="-4"/>
        </w:rPr>
        <w:t xml:space="preserve"> </w:t>
      </w:r>
      <w:r>
        <w:t>coach</w:t>
      </w:r>
      <w:r>
        <w:rPr>
          <w:spacing w:val="-6"/>
        </w:rPr>
        <w:t xml:space="preserve"> </w:t>
      </w:r>
      <w:r>
        <w:t>airfare</w:t>
      </w:r>
      <w:r w:rsidR="0031340D">
        <w:t xml:space="preserve"> be reimbursed.</w:t>
      </w:r>
    </w:p>
    <w:p w14:paraId="6EB997F0" w14:textId="77777777" w:rsidR="0012316F" w:rsidRDefault="008E1B5D">
      <w:pPr>
        <w:pStyle w:val="ListParagraph"/>
        <w:numPr>
          <w:ilvl w:val="1"/>
          <w:numId w:val="10"/>
        </w:numPr>
        <w:tabs>
          <w:tab w:val="left" w:pos="2520"/>
        </w:tabs>
        <w:spacing w:before="3" w:line="237" w:lineRule="auto"/>
        <w:ind w:right="797"/>
      </w:pPr>
      <w:r>
        <w:t>Mileage</w:t>
      </w:r>
      <w:r>
        <w:rPr>
          <w:spacing w:val="-5"/>
        </w:rPr>
        <w:t xml:space="preserve"> </w:t>
      </w:r>
      <w:r>
        <w:t>reimbursement</w:t>
      </w:r>
      <w:r>
        <w:rPr>
          <w:spacing w:val="-2"/>
        </w:rPr>
        <w:t xml:space="preserve"> </w:t>
      </w:r>
      <w:r>
        <w:t>includes</w:t>
      </w:r>
      <w:r>
        <w:rPr>
          <w:spacing w:val="-1"/>
        </w:rPr>
        <w:t xml:space="preserve"> </w:t>
      </w:r>
      <w:r>
        <w:t>full</w:t>
      </w:r>
      <w:r>
        <w:rPr>
          <w:spacing w:val="-3"/>
        </w:rPr>
        <w:t xml:space="preserve"> </w:t>
      </w:r>
      <w:r>
        <w:t>reimbursement</w:t>
      </w:r>
      <w:r>
        <w:rPr>
          <w:spacing w:val="-7"/>
        </w:rPr>
        <w:t xml:space="preserve"> </w:t>
      </w:r>
      <w:r>
        <w:t>for</w:t>
      </w:r>
      <w:r>
        <w:rPr>
          <w:spacing w:val="-2"/>
        </w:rPr>
        <w:t xml:space="preserve"> </w:t>
      </w:r>
      <w:r>
        <w:t>the</w:t>
      </w:r>
      <w:r>
        <w:rPr>
          <w:spacing w:val="-2"/>
        </w:rPr>
        <w:t xml:space="preserve"> </w:t>
      </w:r>
      <w:r>
        <w:t>cost</w:t>
      </w:r>
      <w:r>
        <w:rPr>
          <w:spacing w:val="-4"/>
        </w:rPr>
        <w:t xml:space="preserve"> </w:t>
      </w:r>
      <w:r>
        <w:t>of</w:t>
      </w:r>
      <w:r>
        <w:rPr>
          <w:spacing w:val="-2"/>
        </w:rPr>
        <w:t xml:space="preserve"> </w:t>
      </w:r>
      <w:r>
        <w:t>gas</w:t>
      </w:r>
      <w:r>
        <w:rPr>
          <w:spacing w:val="-5"/>
        </w:rPr>
        <w:t xml:space="preserve"> </w:t>
      </w:r>
      <w:r>
        <w:t>and</w:t>
      </w:r>
      <w:r>
        <w:rPr>
          <w:spacing w:val="-4"/>
        </w:rPr>
        <w:t xml:space="preserve"> </w:t>
      </w:r>
      <w:r>
        <w:t>general maintenance by using the IRS mileage rate.</w:t>
      </w:r>
    </w:p>
    <w:p w14:paraId="6106B790" w14:textId="77777777" w:rsidR="0012316F" w:rsidRDefault="008E1B5D">
      <w:pPr>
        <w:pStyle w:val="ListParagraph"/>
        <w:numPr>
          <w:ilvl w:val="1"/>
          <w:numId w:val="10"/>
        </w:numPr>
        <w:tabs>
          <w:tab w:val="left" w:pos="2519"/>
        </w:tabs>
        <w:spacing w:before="1"/>
        <w:ind w:left="2519" w:hanging="359"/>
      </w:pPr>
      <w:r>
        <w:t>Parking</w:t>
      </w:r>
      <w:r>
        <w:rPr>
          <w:spacing w:val="-7"/>
        </w:rPr>
        <w:t xml:space="preserve"> </w:t>
      </w:r>
      <w:r>
        <w:t>and</w:t>
      </w:r>
      <w:r>
        <w:rPr>
          <w:spacing w:val="-6"/>
        </w:rPr>
        <w:t xml:space="preserve"> </w:t>
      </w:r>
      <w:r>
        <w:t>toll</w:t>
      </w:r>
      <w:r>
        <w:rPr>
          <w:spacing w:val="-7"/>
        </w:rPr>
        <w:t xml:space="preserve"> </w:t>
      </w:r>
      <w:r>
        <w:t>expenses</w:t>
      </w:r>
      <w:r>
        <w:rPr>
          <w:spacing w:val="-5"/>
        </w:rPr>
        <w:t xml:space="preserve"> </w:t>
      </w:r>
      <w:r>
        <w:t>will</w:t>
      </w:r>
      <w:r>
        <w:rPr>
          <w:spacing w:val="-4"/>
        </w:rPr>
        <w:t xml:space="preserve"> </w:t>
      </w:r>
      <w:r>
        <w:t>be</w:t>
      </w:r>
      <w:r>
        <w:rPr>
          <w:spacing w:val="-4"/>
        </w:rPr>
        <w:t xml:space="preserve"> </w:t>
      </w:r>
      <w:r>
        <w:t>reimbursed</w:t>
      </w:r>
      <w:r>
        <w:rPr>
          <w:spacing w:val="-4"/>
        </w:rPr>
        <w:t xml:space="preserve"> </w:t>
      </w:r>
      <w:r>
        <w:t>separately</w:t>
      </w:r>
      <w:r>
        <w:rPr>
          <w:spacing w:val="-6"/>
        </w:rPr>
        <w:t xml:space="preserve"> </w:t>
      </w:r>
      <w:r>
        <w:t>with</w:t>
      </w:r>
      <w:r>
        <w:rPr>
          <w:spacing w:val="-6"/>
        </w:rPr>
        <w:t xml:space="preserve"> </w:t>
      </w:r>
      <w:r>
        <w:t>original</w:t>
      </w:r>
      <w:r>
        <w:rPr>
          <w:spacing w:val="-3"/>
        </w:rPr>
        <w:t xml:space="preserve"> </w:t>
      </w:r>
      <w:r>
        <w:rPr>
          <w:spacing w:val="-2"/>
        </w:rPr>
        <w:t>receipts.</w:t>
      </w:r>
    </w:p>
    <w:p w14:paraId="59BD065F" w14:textId="77777777" w:rsidR="0012316F" w:rsidRDefault="008E1B5D">
      <w:pPr>
        <w:pStyle w:val="ListParagraph"/>
        <w:numPr>
          <w:ilvl w:val="1"/>
          <w:numId w:val="10"/>
        </w:numPr>
        <w:tabs>
          <w:tab w:val="left" w:pos="2520"/>
        </w:tabs>
        <w:ind w:right="975"/>
      </w:pPr>
      <w:r>
        <w:t>Employees are responsible for all fines related to parking or moving violations issued</w:t>
      </w:r>
      <w:r>
        <w:rPr>
          <w:spacing w:val="-3"/>
        </w:rPr>
        <w:t xml:space="preserve"> </w:t>
      </w:r>
      <w:r>
        <w:t>while</w:t>
      </w:r>
      <w:r>
        <w:rPr>
          <w:spacing w:val="-5"/>
        </w:rPr>
        <w:t xml:space="preserve"> </w:t>
      </w:r>
      <w:r>
        <w:t>traveling</w:t>
      </w:r>
      <w:r>
        <w:rPr>
          <w:spacing w:val="-4"/>
        </w:rPr>
        <w:t xml:space="preserve"> </w:t>
      </w:r>
      <w:r>
        <w:t>on</w:t>
      </w:r>
      <w:r>
        <w:rPr>
          <w:spacing w:val="-7"/>
        </w:rPr>
        <w:t xml:space="preserve"> </w:t>
      </w:r>
      <w:r>
        <w:t>County</w:t>
      </w:r>
      <w:r>
        <w:rPr>
          <w:spacing w:val="-2"/>
        </w:rPr>
        <w:t xml:space="preserve"> </w:t>
      </w:r>
      <w:r>
        <w:t>business.</w:t>
      </w:r>
      <w:r>
        <w:rPr>
          <w:spacing w:val="-3"/>
        </w:rPr>
        <w:t xml:space="preserve"> </w:t>
      </w:r>
      <w:r>
        <w:t>Absolutely</w:t>
      </w:r>
      <w:r>
        <w:rPr>
          <w:spacing w:val="-7"/>
        </w:rPr>
        <w:t xml:space="preserve"> </w:t>
      </w:r>
      <w:r>
        <w:t>no</w:t>
      </w:r>
      <w:r>
        <w:rPr>
          <w:spacing w:val="-2"/>
        </w:rPr>
        <w:t xml:space="preserve"> </w:t>
      </w:r>
      <w:r>
        <w:t>exceptions</w:t>
      </w:r>
      <w:r>
        <w:rPr>
          <w:spacing w:val="-5"/>
        </w:rPr>
        <w:t xml:space="preserve"> </w:t>
      </w:r>
      <w:r>
        <w:t>will</w:t>
      </w:r>
      <w:r>
        <w:rPr>
          <w:spacing w:val="-3"/>
        </w:rPr>
        <w:t xml:space="preserve"> </w:t>
      </w:r>
      <w:r>
        <w:t>be</w:t>
      </w:r>
      <w:r>
        <w:rPr>
          <w:spacing w:val="-5"/>
        </w:rPr>
        <w:t xml:space="preserve"> </w:t>
      </w:r>
      <w:r>
        <w:t>made.</w:t>
      </w:r>
    </w:p>
    <w:p w14:paraId="43AA5C67" w14:textId="77777777" w:rsidR="0012316F" w:rsidRDefault="008E1B5D">
      <w:pPr>
        <w:pStyle w:val="ListParagraph"/>
        <w:numPr>
          <w:ilvl w:val="1"/>
          <w:numId w:val="10"/>
        </w:numPr>
        <w:tabs>
          <w:tab w:val="left" w:pos="2520"/>
        </w:tabs>
        <w:spacing w:before="1"/>
        <w:ind w:right="724"/>
      </w:pPr>
      <w:r>
        <w:t>Where automobile transportation is necessary, the use of a private automobile will be</w:t>
      </w:r>
      <w:r>
        <w:rPr>
          <w:spacing w:val="-4"/>
        </w:rPr>
        <w:t xml:space="preserve"> </w:t>
      </w:r>
      <w:r>
        <w:t>reimbursed</w:t>
      </w:r>
      <w:r>
        <w:rPr>
          <w:spacing w:val="-4"/>
        </w:rPr>
        <w:t xml:space="preserve"> </w:t>
      </w:r>
      <w:r>
        <w:t>in</w:t>
      </w:r>
      <w:r>
        <w:rPr>
          <w:spacing w:val="-5"/>
        </w:rPr>
        <w:t xml:space="preserve"> </w:t>
      </w:r>
      <w:r>
        <w:t>accordance</w:t>
      </w:r>
      <w:r>
        <w:rPr>
          <w:spacing w:val="-3"/>
        </w:rPr>
        <w:t xml:space="preserve"> </w:t>
      </w:r>
      <w:r>
        <w:t>with</w:t>
      </w:r>
      <w:r>
        <w:rPr>
          <w:spacing w:val="-4"/>
        </w:rPr>
        <w:t xml:space="preserve"> </w:t>
      </w:r>
      <w:r>
        <w:t>County</w:t>
      </w:r>
      <w:r>
        <w:rPr>
          <w:spacing w:val="-5"/>
        </w:rPr>
        <w:t xml:space="preserve"> </w:t>
      </w:r>
      <w:r>
        <w:t>Ordinance</w:t>
      </w:r>
      <w:r>
        <w:rPr>
          <w:spacing w:val="-5"/>
        </w:rPr>
        <w:t xml:space="preserve"> </w:t>
      </w:r>
      <w:r>
        <w:t>Chapter</w:t>
      </w:r>
      <w:r>
        <w:rPr>
          <w:spacing w:val="-4"/>
        </w:rPr>
        <w:t xml:space="preserve"> </w:t>
      </w:r>
      <w:r>
        <w:t>5,</w:t>
      </w:r>
      <w:r>
        <w:rPr>
          <w:spacing w:val="-4"/>
        </w:rPr>
        <w:t xml:space="preserve"> </w:t>
      </w:r>
      <w:r>
        <w:t>Automobile</w:t>
      </w:r>
      <w:r>
        <w:rPr>
          <w:spacing w:val="-5"/>
        </w:rPr>
        <w:t xml:space="preserve"> </w:t>
      </w:r>
      <w:r>
        <w:t>Mileage Allowance, of the Milwaukee County Ordinances. This section would also apply for business travel to and from Mitchell Airport when air travel is required.</w:t>
      </w:r>
    </w:p>
    <w:p w14:paraId="79A7B8DA" w14:textId="472ADD08" w:rsidR="0012316F" w:rsidRDefault="008E1B5D">
      <w:pPr>
        <w:pStyle w:val="ListParagraph"/>
        <w:numPr>
          <w:ilvl w:val="1"/>
          <w:numId w:val="10"/>
        </w:numPr>
        <w:tabs>
          <w:tab w:val="left" w:pos="2520"/>
        </w:tabs>
        <w:spacing w:before="1"/>
        <w:ind w:right="791"/>
      </w:pPr>
      <w:r>
        <w:t xml:space="preserve">Individuals using a personal automobile must certify that they meet </w:t>
      </w:r>
      <w:r w:rsidR="0031340D">
        <w:t>all</w:t>
      </w:r>
      <w:r>
        <w:t xml:space="preserve"> the requirements</w:t>
      </w:r>
      <w:r>
        <w:rPr>
          <w:spacing w:val="-3"/>
        </w:rPr>
        <w:t xml:space="preserve"> </w:t>
      </w:r>
      <w:r>
        <w:t>for</w:t>
      </w:r>
      <w:r>
        <w:rPr>
          <w:spacing w:val="-3"/>
        </w:rPr>
        <w:t xml:space="preserve"> </w:t>
      </w:r>
      <w:r>
        <w:t>public</w:t>
      </w:r>
      <w:r>
        <w:rPr>
          <w:spacing w:val="-3"/>
        </w:rPr>
        <w:t xml:space="preserve"> </w:t>
      </w:r>
      <w:r>
        <w:t>liability</w:t>
      </w:r>
      <w:r>
        <w:rPr>
          <w:spacing w:val="-3"/>
        </w:rPr>
        <w:t xml:space="preserve"> </w:t>
      </w:r>
      <w:r>
        <w:t>insurance</w:t>
      </w:r>
      <w:r>
        <w:rPr>
          <w:spacing w:val="-5"/>
        </w:rPr>
        <w:t xml:space="preserve"> </w:t>
      </w:r>
      <w:r>
        <w:t>as</w:t>
      </w:r>
      <w:r>
        <w:rPr>
          <w:spacing w:val="-3"/>
        </w:rPr>
        <w:t xml:space="preserve"> </w:t>
      </w:r>
      <w:r>
        <w:t>required</w:t>
      </w:r>
      <w:r>
        <w:rPr>
          <w:spacing w:val="-7"/>
        </w:rPr>
        <w:t xml:space="preserve"> </w:t>
      </w:r>
      <w:r>
        <w:t>by</w:t>
      </w:r>
      <w:r>
        <w:rPr>
          <w:spacing w:val="-3"/>
        </w:rPr>
        <w:t xml:space="preserve"> </w:t>
      </w:r>
      <w:r>
        <w:t>County</w:t>
      </w:r>
      <w:r>
        <w:rPr>
          <w:spacing w:val="-4"/>
        </w:rPr>
        <w:t xml:space="preserve"> </w:t>
      </w:r>
      <w:r>
        <w:t>Ordinance</w:t>
      </w:r>
      <w:r>
        <w:rPr>
          <w:spacing w:val="-2"/>
        </w:rPr>
        <w:t xml:space="preserve"> </w:t>
      </w:r>
      <w:r>
        <w:t xml:space="preserve">Chapter </w:t>
      </w:r>
      <w:r>
        <w:rPr>
          <w:spacing w:val="-6"/>
        </w:rPr>
        <w:t>5.</w:t>
      </w:r>
    </w:p>
    <w:p w14:paraId="326B7071" w14:textId="77777777" w:rsidR="0012316F" w:rsidRDefault="008E1B5D">
      <w:pPr>
        <w:pStyle w:val="ListParagraph"/>
        <w:numPr>
          <w:ilvl w:val="1"/>
          <w:numId w:val="10"/>
        </w:numPr>
        <w:tabs>
          <w:tab w:val="left" w:pos="2520"/>
        </w:tabs>
        <w:ind w:right="1014"/>
      </w:pPr>
      <w:r>
        <w:t>All reimbursable mileage allowance will be based upon the shortest mileage between</w:t>
      </w:r>
      <w:r>
        <w:rPr>
          <w:spacing w:val="-2"/>
        </w:rPr>
        <w:t xml:space="preserve"> </w:t>
      </w:r>
      <w:r>
        <w:t>points</w:t>
      </w:r>
      <w:r>
        <w:rPr>
          <w:spacing w:val="-4"/>
        </w:rPr>
        <w:t xml:space="preserve"> </w:t>
      </w:r>
      <w:r>
        <w:t>of</w:t>
      </w:r>
      <w:r>
        <w:rPr>
          <w:spacing w:val="-2"/>
        </w:rPr>
        <w:t xml:space="preserve"> </w:t>
      </w:r>
      <w:r>
        <w:t>travel</w:t>
      </w:r>
      <w:r>
        <w:rPr>
          <w:spacing w:val="-4"/>
        </w:rPr>
        <w:t xml:space="preserve"> </w:t>
      </w:r>
      <w:r>
        <w:t>as</w:t>
      </w:r>
      <w:r>
        <w:rPr>
          <w:spacing w:val="-5"/>
        </w:rPr>
        <w:t xml:space="preserve"> </w:t>
      </w:r>
      <w:r>
        <w:t>shown</w:t>
      </w:r>
      <w:r>
        <w:rPr>
          <w:spacing w:val="-2"/>
        </w:rPr>
        <w:t xml:space="preserve"> </w:t>
      </w:r>
      <w:r>
        <w:t>by</w:t>
      </w:r>
      <w:r>
        <w:rPr>
          <w:spacing w:val="-4"/>
        </w:rPr>
        <w:t xml:space="preserve"> </w:t>
      </w:r>
      <w:r>
        <w:t>official</w:t>
      </w:r>
      <w:r>
        <w:rPr>
          <w:spacing w:val="-3"/>
        </w:rPr>
        <w:t xml:space="preserve"> </w:t>
      </w:r>
      <w:r>
        <w:t>State</w:t>
      </w:r>
      <w:r>
        <w:rPr>
          <w:spacing w:val="-4"/>
        </w:rPr>
        <w:t xml:space="preserve"> </w:t>
      </w:r>
      <w:r>
        <w:t>maps</w:t>
      </w:r>
      <w:r>
        <w:rPr>
          <w:spacing w:val="-2"/>
        </w:rPr>
        <w:t xml:space="preserve"> </w:t>
      </w:r>
      <w:r>
        <w:t>or</w:t>
      </w:r>
      <w:r>
        <w:rPr>
          <w:spacing w:val="-2"/>
        </w:rPr>
        <w:t xml:space="preserve"> </w:t>
      </w:r>
      <w:r>
        <w:t>using</w:t>
      </w:r>
      <w:r>
        <w:rPr>
          <w:spacing w:val="-3"/>
        </w:rPr>
        <w:t xml:space="preserve"> </w:t>
      </w:r>
      <w:r>
        <w:t>Google</w:t>
      </w:r>
      <w:r>
        <w:rPr>
          <w:spacing w:val="-4"/>
        </w:rPr>
        <w:t xml:space="preserve"> </w:t>
      </w:r>
      <w:r>
        <w:t>maps</w:t>
      </w:r>
      <w:r>
        <w:rPr>
          <w:spacing w:val="-4"/>
        </w:rPr>
        <w:t xml:space="preserve"> </w:t>
      </w:r>
      <w:r>
        <w:t>or other web services.</w:t>
      </w:r>
    </w:p>
    <w:p w14:paraId="5EC57298" w14:textId="77777777" w:rsidR="0012316F" w:rsidRDefault="008E1B5D">
      <w:pPr>
        <w:pStyle w:val="ListParagraph"/>
        <w:numPr>
          <w:ilvl w:val="0"/>
          <w:numId w:val="10"/>
        </w:numPr>
        <w:tabs>
          <w:tab w:val="left" w:pos="2158"/>
        </w:tabs>
        <w:spacing w:before="268"/>
        <w:ind w:left="2158" w:hanging="358"/>
        <w:jc w:val="both"/>
        <w:rPr>
          <w:b/>
        </w:rPr>
      </w:pPr>
      <w:r>
        <w:rPr>
          <w:b/>
          <w:u w:val="single"/>
        </w:rPr>
        <w:t>County-Owned</w:t>
      </w:r>
      <w:r>
        <w:rPr>
          <w:b/>
          <w:spacing w:val="-9"/>
          <w:u w:val="single"/>
        </w:rPr>
        <w:t xml:space="preserve"> </w:t>
      </w:r>
      <w:r>
        <w:rPr>
          <w:b/>
          <w:spacing w:val="-2"/>
          <w:u w:val="single"/>
        </w:rPr>
        <w:t>Vehicle:</w:t>
      </w:r>
    </w:p>
    <w:p w14:paraId="57CA1F5D" w14:textId="77777777" w:rsidR="0012316F" w:rsidRDefault="008E1B5D">
      <w:pPr>
        <w:pStyle w:val="ListParagraph"/>
        <w:numPr>
          <w:ilvl w:val="1"/>
          <w:numId w:val="10"/>
        </w:numPr>
        <w:tabs>
          <w:tab w:val="left" w:pos="2518"/>
          <w:tab w:val="left" w:pos="2520"/>
        </w:tabs>
        <w:ind w:right="802"/>
        <w:jc w:val="both"/>
      </w:pPr>
      <w:r>
        <w:t>If</w:t>
      </w:r>
      <w:r>
        <w:rPr>
          <w:spacing w:val="-3"/>
        </w:rPr>
        <w:t xml:space="preserve"> </w:t>
      </w:r>
      <w:r>
        <w:t>a</w:t>
      </w:r>
      <w:r>
        <w:rPr>
          <w:spacing w:val="-3"/>
        </w:rPr>
        <w:t xml:space="preserve"> </w:t>
      </w:r>
      <w:r>
        <w:t>County-owned</w:t>
      </w:r>
      <w:r>
        <w:rPr>
          <w:spacing w:val="-6"/>
        </w:rPr>
        <w:t xml:space="preserve"> </w:t>
      </w:r>
      <w:r>
        <w:t>vehicle</w:t>
      </w:r>
      <w:r>
        <w:rPr>
          <w:spacing w:val="-3"/>
        </w:rPr>
        <w:t xml:space="preserve"> </w:t>
      </w:r>
      <w:r>
        <w:t>is</w:t>
      </w:r>
      <w:r>
        <w:rPr>
          <w:spacing w:val="-3"/>
        </w:rPr>
        <w:t xml:space="preserve"> </w:t>
      </w:r>
      <w:r>
        <w:t>used</w:t>
      </w:r>
      <w:r>
        <w:rPr>
          <w:spacing w:val="-3"/>
        </w:rPr>
        <w:t xml:space="preserve"> </w:t>
      </w:r>
      <w:r>
        <w:t>for</w:t>
      </w:r>
      <w:r>
        <w:rPr>
          <w:spacing w:val="-3"/>
        </w:rPr>
        <w:t xml:space="preserve"> </w:t>
      </w:r>
      <w:r>
        <w:t>transportation,</w:t>
      </w:r>
      <w:r>
        <w:rPr>
          <w:spacing w:val="-3"/>
        </w:rPr>
        <w:t xml:space="preserve"> </w:t>
      </w:r>
      <w:r>
        <w:t>no</w:t>
      </w:r>
      <w:r>
        <w:rPr>
          <w:spacing w:val="-2"/>
        </w:rPr>
        <w:t xml:space="preserve"> </w:t>
      </w:r>
      <w:r>
        <w:t>amount</w:t>
      </w:r>
      <w:r>
        <w:rPr>
          <w:spacing w:val="-5"/>
        </w:rPr>
        <w:t xml:space="preserve"> </w:t>
      </w:r>
      <w:r>
        <w:t>should</w:t>
      </w:r>
      <w:r>
        <w:rPr>
          <w:spacing w:val="-5"/>
        </w:rPr>
        <w:t xml:space="preserve"> </w:t>
      </w:r>
      <w:r>
        <w:t>be</w:t>
      </w:r>
      <w:r>
        <w:rPr>
          <w:spacing w:val="-5"/>
        </w:rPr>
        <w:t xml:space="preserve"> </w:t>
      </w:r>
      <w:r>
        <w:t>included under Transportation.</w:t>
      </w:r>
    </w:p>
    <w:p w14:paraId="00220D14" w14:textId="77777777" w:rsidR="0012316F" w:rsidRDefault="008E1B5D">
      <w:pPr>
        <w:pStyle w:val="ListParagraph"/>
        <w:numPr>
          <w:ilvl w:val="1"/>
          <w:numId w:val="10"/>
        </w:numPr>
        <w:tabs>
          <w:tab w:val="left" w:pos="2520"/>
        </w:tabs>
        <w:spacing w:before="1"/>
        <w:ind w:right="924"/>
        <w:jc w:val="both"/>
      </w:pPr>
      <w:r>
        <w:t>Employees traveling</w:t>
      </w:r>
      <w:r>
        <w:rPr>
          <w:spacing w:val="-2"/>
        </w:rPr>
        <w:t xml:space="preserve"> </w:t>
      </w:r>
      <w:r>
        <w:t>on</w:t>
      </w:r>
      <w:r>
        <w:rPr>
          <w:spacing w:val="-2"/>
        </w:rPr>
        <w:t xml:space="preserve"> </w:t>
      </w:r>
      <w:r>
        <w:t>County business in</w:t>
      </w:r>
      <w:r>
        <w:rPr>
          <w:spacing w:val="-3"/>
        </w:rPr>
        <w:t xml:space="preserve"> </w:t>
      </w:r>
      <w:r>
        <w:t>a</w:t>
      </w:r>
      <w:r>
        <w:rPr>
          <w:spacing w:val="-3"/>
        </w:rPr>
        <w:t xml:space="preserve"> </w:t>
      </w:r>
      <w:r>
        <w:t>County-owned</w:t>
      </w:r>
      <w:r>
        <w:rPr>
          <w:spacing w:val="-4"/>
        </w:rPr>
        <w:t xml:space="preserve"> </w:t>
      </w:r>
      <w:r>
        <w:t>vehicle</w:t>
      </w:r>
      <w:r>
        <w:rPr>
          <w:spacing w:val="-1"/>
        </w:rPr>
        <w:t xml:space="preserve"> </w:t>
      </w:r>
      <w:r>
        <w:t>are</w:t>
      </w:r>
      <w:r>
        <w:rPr>
          <w:spacing w:val="-1"/>
        </w:rPr>
        <w:t xml:space="preserve"> </w:t>
      </w:r>
      <w:r>
        <w:t>entitled</w:t>
      </w:r>
      <w:r>
        <w:rPr>
          <w:spacing w:val="-4"/>
        </w:rPr>
        <w:t xml:space="preserve"> </w:t>
      </w:r>
      <w:r>
        <w:t>to reimbursement</w:t>
      </w:r>
      <w:r>
        <w:rPr>
          <w:spacing w:val="-4"/>
        </w:rPr>
        <w:t xml:space="preserve"> </w:t>
      </w:r>
      <w:r>
        <w:t>for</w:t>
      </w:r>
      <w:r>
        <w:rPr>
          <w:spacing w:val="-4"/>
        </w:rPr>
        <w:t xml:space="preserve"> </w:t>
      </w:r>
      <w:r>
        <w:t>any</w:t>
      </w:r>
      <w:r>
        <w:rPr>
          <w:spacing w:val="-5"/>
        </w:rPr>
        <w:t xml:space="preserve"> </w:t>
      </w:r>
      <w:r>
        <w:t>out-of-pocket</w:t>
      </w:r>
      <w:r>
        <w:rPr>
          <w:spacing w:val="-5"/>
        </w:rPr>
        <w:t xml:space="preserve"> </w:t>
      </w:r>
      <w:r>
        <w:t>gas</w:t>
      </w:r>
      <w:r>
        <w:rPr>
          <w:spacing w:val="-4"/>
        </w:rPr>
        <w:t xml:space="preserve"> </w:t>
      </w:r>
      <w:r>
        <w:t>expenditures,</w:t>
      </w:r>
      <w:r>
        <w:rPr>
          <w:spacing w:val="-4"/>
        </w:rPr>
        <w:t xml:space="preserve"> </w:t>
      </w:r>
      <w:r>
        <w:t>parking,</w:t>
      </w:r>
      <w:r>
        <w:rPr>
          <w:spacing w:val="-4"/>
        </w:rPr>
        <w:t xml:space="preserve"> </w:t>
      </w:r>
      <w:r>
        <w:t>and</w:t>
      </w:r>
      <w:r>
        <w:rPr>
          <w:spacing w:val="-5"/>
        </w:rPr>
        <w:t xml:space="preserve"> </w:t>
      </w:r>
      <w:r>
        <w:t>toll</w:t>
      </w:r>
      <w:r>
        <w:rPr>
          <w:spacing w:val="-5"/>
        </w:rPr>
        <w:t xml:space="preserve"> </w:t>
      </w:r>
      <w:r>
        <w:t>expenses but not mileage reimbursement.</w:t>
      </w:r>
    </w:p>
    <w:p w14:paraId="355C6706" w14:textId="77777777" w:rsidR="0012316F" w:rsidRDefault="008E1B5D">
      <w:pPr>
        <w:pStyle w:val="ListParagraph"/>
        <w:numPr>
          <w:ilvl w:val="1"/>
          <w:numId w:val="10"/>
        </w:numPr>
        <w:tabs>
          <w:tab w:val="left" w:pos="2519"/>
        </w:tabs>
        <w:spacing w:line="267" w:lineRule="exact"/>
        <w:ind w:left="2519" w:hanging="359"/>
        <w:jc w:val="both"/>
      </w:pPr>
      <w:r>
        <w:t>Original</w:t>
      </w:r>
      <w:r>
        <w:rPr>
          <w:spacing w:val="-3"/>
        </w:rPr>
        <w:t xml:space="preserve"> </w:t>
      </w:r>
      <w:r>
        <w:t>receipts</w:t>
      </w:r>
      <w:r>
        <w:rPr>
          <w:spacing w:val="-5"/>
        </w:rPr>
        <w:t xml:space="preserve"> </w:t>
      </w:r>
      <w:r>
        <w:t>must</w:t>
      </w:r>
      <w:r>
        <w:rPr>
          <w:spacing w:val="-1"/>
        </w:rPr>
        <w:t xml:space="preserve"> </w:t>
      </w:r>
      <w:r>
        <w:t>be</w:t>
      </w:r>
      <w:r>
        <w:rPr>
          <w:spacing w:val="-5"/>
        </w:rPr>
        <w:t xml:space="preserve"> </w:t>
      </w:r>
      <w:r>
        <w:t>provided</w:t>
      </w:r>
      <w:r>
        <w:rPr>
          <w:spacing w:val="-5"/>
        </w:rPr>
        <w:t xml:space="preserve"> </w:t>
      </w:r>
      <w:r>
        <w:t>for</w:t>
      </w:r>
      <w:r>
        <w:rPr>
          <w:spacing w:val="-6"/>
        </w:rPr>
        <w:t xml:space="preserve"> </w:t>
      </w:r>
      <w:r>
        <w:t>all</w:t>
      </w:r>
      <w:r>
        <w:rPr>
          <w:spacing w:val="-2"/>
        </w:rPr>
        <w:t xml:space="preserve"> expenses.</w:t>
      </w:r>
    </w:p>
    <w:p w14:paraId="34E911D8" w14:textId="77777777" w:rsidR="0012316F" w:rsidRDefault="008E1B5D">
      <w:pPr>
        <w:pStyle w:val="ListParagraph"/>
        <w:numPr>
          <w:ilvl w:val="1"/>
          <w:numId w:val="10"/>
        </w:numPr>
        <w:tabs>
          <w:tab w:val="left" w:pos="2520"/>
        </w:tabs>
        <w:spacing w:before="1"/>
        <w:ind w:right="1323"/>
        <w:jc w:val="both"/>
      </w:pPr>
      <w:r>
        <w:t>Employees</w:t>
      </w:r>
      <w:r>
        <w:rPr>
          <w:spacing w:val="-2"/>
        </w:rPr>
        <w:t xml:space="preserve"> </w:t>
      </w:r>
      <w:r>
        <w:t>are</w:t>
      </w:r>
      <w:r>
        <w:rPr>
          <w:spacing w:val="-3"/>
        </w:rPr>
        <w:t xml:space="preserve"> </w:t>
      </w:r>
      <w:r>
        <w:t>responsible</w:t>
      </w:r>
      <w:r>
        <w:rPr>
          <w:spacing w:val="-5"/>
        </w:rPr>
        <w:t xml:space="preserve"> </w:t>
      </w:r>
      <w:r>
        <w:t>for</w:t>
      </w:r>
      <w:r>
        <w:rPr>
          <w:spacing w:val="-3"/>
        </w:rPr>
        <w:t xml:space="preserve"> </w:t>
      </w:r>
      <w:r>
        <w:t>all</w:t>
      </w:r>
      <w:r>
        <w:rPr>
          <w:spacing w:val="-4"/>
        </w:rPr>
        <w:t xml:space="preserve"> </w:t>
      </w:r>
      <w:r>
        <w:t>fines</w:t>
      </w:r>
      <w:r>
        <w:rPr>
          <w:spacing w:val="-3"/>
        </w:rPr>
        <w:t xml:space="preserve"> </w:t>
      </w:r>
      <w:r>
        <w:t>related</w:t>
      </w:r>
      <w:r>
        <w:rPr>
          <w:spacing w:val="-4"/>
        </w:rPr>
        <w:t xml:space="preserve"> </w:t>
      </w:r>
      <w:r>
        <w:t>to</w:t>
      </w:r>
      <w:r>
        <w:rPr>
          <w:spacing w:val="-2"/>
        </w:rPr>
        <w:t xml:space="preserve"> </w:t>
      </w:r>
      <w:r>
        <w:t>parking</w:t>
      </w:r>
      <w:r>
        <w:rPr>
          <w:spacing w:val="-4"/>
        </w:rPr>
        <w:t xml:space="preserve"> </w:t>
      </w:r>
      <w:r>
        <w:t>or</w:t>
      </w:r>
      <w:r>
        <w:rPr>
          <w:spacing w:val="-5"/>
        </w:rPr>
        <w:t xml:space="preserve"> </w:t>
      </w:r>
      <w:r>
        <w:t>moving</w:t>
      </w:r>
      <w:r>
        <w:rPr>
          <w:spacing w:val="-4"/>
        </w:rPr>
        <w:t xml:space="preserve"> </w:t>
      </w:r>
      <w:r>
        <w:t>violations issued while traveling on County business.</w:t>
      </w:r>
    </w:p>
    <w:p w14:paraId="6C5E6A53" w14:textId="77777777" w:rsidR="0012316F" w:rsidRDefault="0012316F">
      <w:pPr>
        <w:pStyle w:val="BodyText"/>
        <w:ind w:left="0" w:firstLine="0"/>
      </w:pPr>
    </w:p>
    <w:p w14:paraId="7D21F0B4" w14:textId="77777777" w:rsidR="0012316F" w:rsidRDefault="008E1B5D">
      <w:pPr>
        <w:pStyle w:val="ListParagraph"/>
        <w:numPr>
          <w:ilvl w:val="0"/>
          <w:numId w:val="10"/>
        </w:numPr>
        <w:tabs>
          <w:tab w:val="left" w:pos="2158"/>
        </w:tabs>
        <w:spacing w:before="1"/>
        <w:ind w:left="2158" w:hanging="358"/>
        <w:rPr>
          <w:b/>
        </w:rPr>
      </w:pPr>
      <w:r>
        <w:rPr>
          <w:b/>
          <w:u w:val="single"/>
        </w:rPr>
        <w:t>Car</w:t>
      </w:r>
      <w:r>
        <w:rPr>
          <w:b/>
          <w:spacing w:val="-2"/>
          <w:u w:val="single"/>
        </w:rPr>
        <w:t xml:space="preserve"> Rental:</w:t>
      </w:r>
    </w:p>
    <w:p w14:paraId="1A1C21A7" w14:textId="40E71B35" w:rsidR="0012316F" w:rsidRDefault="008E1B5D">
      <w:pPr>
        <w:pStyle w:val="ListParagraph"/>
        <w:numPr>
          <w:ilvl w:val="1"/>
          <w:numId w:val="10"/>
        </w:numPr>
        <w:tabs>
          <w:tab w:val="left" w:pos="2518"/>
          <w:tab w:val="left" w:pos="2520"/>
        </w:tabs>
        <w:ind w:right="1561"/>
      </w:pPr>
      <w:r>
        <w:t xml:space="preserve">Car Rental </w:t>
      </w:r>
      <w:r w:rsidR="003D71B1">
        <w:t xml:space="preserve">expense </w:t>
      </w:r>
      <w:r>
        <w:t>will not be approved for travel within the Milwaukee Metropolitan</w:t>
      </w:r>
      <w:r>
        <w:rPr>
          <w:spacing w:val="-2"/>
        </w:rPr>
        <w:t xml:space="preserve"> </w:t>
      </w:r>
      <w:r>
        <w:t>Area</w:t>
      </w:r>
      <w:r w:rsidR="007647D3">
        <w:t>, defined as Milwaukee, Ozaukee, Washington, and Waukesha Counties</w:t>
      </w:r>
      <w:r>
        <w:t>.</w:t>
      </w:r>
      <w:r>
        <w:rPr>
          <w:spacing w:val="-5"/>
        </w:rPr>
        <w:t xml:space="preserve"> </w:t>
      </w:r>
      <w:r>
        <w:t>County</w:t>
      </w:r>
      <w:r>
        <w:rPr>
          <w:spacing w:val="-4"/>
        </w:rPr>
        <w:t xml:space="preserve"> </w:t>
      </w:r>
      <w:r>
        <w:t>Shared</w:t>
      </w:r>
      <w:r>
        <w:rPr>
          <w:spacing w:val="-3"/>
        </w:rPr>
        <w:t xml:space="preserve"> </w:t>
      </w:r>
      <w:r>
        <w:t>Fleet</w:t>
      </w:r>
      <w:r>
        <w:rPr>
          <w:spacing w:val="-4"/>
        </w:rPr>
        <w:t xml:space="preserve"> </w:t>
      </w:r>
      <w:r>
        <w:t>should</w:t>
      </w:r>
      <w:r>
        <w:rPr>
          <w:spacing w:val="-4"/>
        </w:rPr>
        <w:t xml:space="preserve"> </w:t>
      </w:r>
      <w:r>
        <w:t>be</w:t>
      </w:r>
      <w:r>
        <w:rPr>
          <w:spacing w:val="-4"/>
        </w:rPr>
        <w:t xml:space="preserve"> </w:t>
      </w:r>
      <w:r>
        <w:t>reserved</w:t>
      </w:r>
      <w:r>
        <w:rPr>
          <w:spacing w:val="-5"/>
        </w:rPr>
        <w:t xml:space="preserve"> </w:t>
      </w:r>
      <w:r>
        <w:t>for</w:t>
      </w:r>
      <w:r>
        <w:rPr>
          <w:spacing w:val="-5"/>
        </w:rPr>
        <w:t xml:space="preserve"> </w:t>
      </w:r>
      <w:r>
        <w:t>such</w:t>
      </w:r>
      <w:r>
        <w:rPr>
          <w:spacing w:val="-3"/>
        </w:rPr>
        <w:t xml:space="preserve"> </w:t>
      </w:r>
      <w:r>
        <w:t>travel.</w:t>
      </w:r>
    </w:p>
    <w:p w14:paraId="522DFFF7" w14:textId="7CEF286D" w:rsidR="0012316F" w:rsidRDefault="008E1B5D" w:rsidP="00F40D1B">
      <w:pPr>
        <w:pStyle w:val="ListParagraph"/>
        <w:numPr>
          <w:ilvl w:val="1"/>
          <w:numId w:val="10"/>
        </w:numPr>
        <w:tabs>
          <w:tab w:val="left" w:pos="2520"/>
        </w:tabs>
        <w:spacing w:before="2" w:line="237" w:lineRule="auto"/>
        <w:ind w:right="795"/>
      </w:pPr>
      <w:r>
        <w:t>Car</w:t>
      </w:r>
      <w:r>
        <w:rPr>
          <w:spacing w:val="-2"/>
        </w:rPr>
        <w:t xml:space="preserve"> </w:t>
      </w:r>
      <w:r>
        <w:t>rental</w:t>
      </w:r>
      <w:r>
        <w:rPr>
          <w:spacing w:val="-3"/>
        </w:rPr>
        <w:t xml:space="preserve"> </w:t>
      </w:r>
      <w:r>
        <w:t>is</w:t>
      </w:r>
      <w:r>
        <w:rPr>
          <w:spacing w:val="-2"/>
        </w:rPr>
        <w:t xml:space="preserve"> </w:t>
      </w:r>
      <w:r>
        <w:t>a</w:t>
      </w:r>
      <w:r>
        <w:rPr>
          <w:spacing w:val="-2"/>
        </w:rPr>
        <w:t xml:space="preserve"> </w:t>
      </w:r>
      <w:r>
        <w:t>reimbursable</w:t>
      </w:r>
      <w:r>
        <w:rPr>
          <w:spacing w:val="-2"/>
        </w:rPr>
        <w:t xml:space="preserve"> </w:t>
      </w:r>
      <w:r>
        <w:t>expense</w:t>
      </w:r>
      <w:r>
        <w:rPr>
          <w:spacing w:val="-4"/>
        </w:rPr>
        <w:t xml:space="preserve"> </w:t>
      </w:r>
      <w:r>
        <w:t>only</w:t>
      </w:r>
      <w:r>
        <w:rPr>
          <w:spacing w:val="-4"/>
        </w:rPr>
        <w:t xml:space="preserve"> </w:t>
      </w:r>
      <w:r>
        <w:t>when</w:t>
      </w:r>
      <w:r>
        <w:rPr>
          <w:spacing w:val="-5"/>
        </w:rPr>
        <w:t xml:space="preserve"> </w:t>
      </w:r>
      <w:r>
        <w:t>transportation</w:t>
      </w:r>
      <w:r>
        <w:rPr>
          <w:spacing w:val="-3"/>
        </w:rPr>
        <w:t xml:space="preserve"> </w:t>
      </w:r>
      <w:r>
        <w:t>by</w:t>
      </w:r>
      <w:r>
        <w:rPr>
          <w:spacing w:val="-3"/>
        </w:rPr>
        <w:t xml:space="preserve"> </w:t>
      </w:r>
      <w:r>
        <w:t>a</w:t>
      </w:r>
      <w:r>
        <w:rPr>
          <w:spacing w:val="-2"/>
        </w:rPr>
        <w:t xml:space="preserve"> </w:t>
      </w:r>
      <w:r>
        <w:t>common</w:t>
      </w:r>
      <w:r>
        <w:rPr>
          <w:spacing w:val="-3"/>
        </w:rPr>
        <w:t xml:space="preserve"> </w:t>
      </w:r>
      <w:r>
        <w:t>carrier cannot be utilized or is impractical.</w:t>
      </w:r>
    </w:p>
    <w:p w14:paraId="219619E2" w14:textId="77777777" w:rsidR="0012316F" w:rsidRDefault="008E1B5D">
      <w:pPr>
        <w:pStyle w:val="ListParagraph"/>
        <w:numPr>
          <w:ilvl w:val="1"/>
          <w:numId w:val="10"/>
        </w:numPr>
        <w:tabs>
          <w:tab w:val="left" w:pos="2520"/>
        </w:tabs>
        <w:ind w:right="720"/>
      </w:pPr>
      <w:r>
        <w:t>Car</w:t>
      </w:r>
      <w:r>
        <w:rPr>
          <w:spacing w:val="-2"/>
        </w:rPr>
        <w:t xml:space="preserve"> </w:t>
      </w:r>
      <w:r>
        <w:t>rental</w:t>
      </w:r>
      <w:r>
        <w:rPr>
          <w:spacing w:val="-4"/>
        </w:rPr>
        <w:t xml:space="preserve"> </w:t>
      </w:r>
      <w:r>
        <w:t>will</w:t>
      </w:r>
      <w:r>
        <w:rPr>
          <w:spacing w:val="-2"/>
        </w:rPr>
        <w:t xml:space="preserve"> </w:t>
      </w:r>
      <w:r>
        <w:t>be</w:t>
      </w:r>
      <w:r>
        <w:rPr>
          <w:spacing w:val="-4"/>
        </w:rPr>
        <w:t xml:space="preserve"> </w:t>
      </w:r>
      <w:r>
        <w:t>reimbursed</w:t>
      </w:r>
      <w:r>
        <w:rPr>
          <w:spacing w:val="-2"/>
        </w:rPr>
        <w:t xml:space="preserve"> </w:t>
      </w:r>
      <w:r>
        <w:t>at</w:t>
      </w:r>
      <w:r>
        <w:rPr>
          <w:spacing w:val="-2"/>
        </w:rPr>
        <w:t xml:space="preserve"> </w:t>
      </w:r>
      <w:r>
        <w:t>the</w:t>
      </w:r>
      <w:r>
        <w:rPr>
          <w:spacing w:val="-2"/>
        </w:rPr>
        <w:t xml:space="preserve"> </w:t>
      </w:r>
      <w:r>
        <w:t>compact</w:t>
      </w:r>
      <w:r>
        <w:rPr>
          <w:spacing w:val="-4"/>
        </w:rPr>
        <w:t xml:space="preserve"> </w:t>
      </w:r>
      <w:r>
        <w:t>car</w:t>
      </w:r>
      <w:r>
        <w:rPr>
          <w:spacing w:val="-2"/>
        </w:rPr>
        <w:t xml:space="preserve"> </w:t>
      </w:r>
      <w:r>
        <w:t>rate</w:t>
      </w:r>
      <w:r>
        <w:rPr>
          <w:spacing w:val="-4"/>
        </w:rPr>
        <w:t xml:space="preserve"> </w:t>
      </w:r>
      <w:r>
        <w:t>unless</w:t>
      </w:r>
      <w:r>
        <w:rPr>
          <w:spacing w:val="-2"/>
        </w:rPr>
        <w:t xml:space="preserve"> </w:t>
      </w:r>
      <w:r>
        <w:t>the</w:t>
      </w:r>
      <w:r>
        <w:rPr>
          <w:spacing w:val="-2"/>
        </w:rPr>
        <w:t xml:space="preserve"> </w:t>
      </w:r>
      <w:r>
        <w:t>need</w:t>
      </w:r>
      <w:r>
        <w:rPr>
          <w:spacing w:val="-3"/>
        </w:rPr>
        <w:t xml:space="preserve"> </w:t>
      </w:r>
      <w:r>
        <w:t>for</w:t>
      </w:r>
      <w:r>
        <w:rPr>
          <w:spacing w:val="-2"/>
        </w:rPr>
        <w:t xml:space="preserve"> </w:t>
      </w:r>
      <w:r>
        <w:t>a</w:t>
      </w:r>
      <w:r>
        <w:rPr>
          <w:spacing w:val="-2"/>
        </w:rPr>
        <w:t xml:space="preserve"> </w:t>
      </w:r>
      <w:r>
        <w:t>larger</w:t>
      </w:r>
      <w:r>
        <w:rPr>
          <w:spacing w:val="-4"/>
        </w:rPr>
        <w:t xml:space="preserve"> </w:t>
      </w:r>
      <w:r>
        <w:t>car can be justified.</w:t>
      </w:r>
    </w:p>
    <w:p w14:paraId="166BB484" w14:textId="77777777" w:rsidR="0012316F" w:rsidRDefault="008E1B5D">
      <w:pPr>
        <w:pStyle w:val="ListParagraph"/>
        <w:numPr>
          <w:ilvl w:val="1"/>
          <w:numId w:val="10"/>
        </w:numPr>
        <w:tabs>
          <w:tab w:val="left" w:pos="2520"/>
        </w:tabs>
        <w:spacing w:before="1"/>
        <w:ind w:right="1507"/>
      </w:pPr>
      <w:r>
        <w:t>Daily</w:t>
      </w:r>
      <w:r>
        <w:rPr>
          <w:spacing w:val="-3"/>
        </w:rPr>
        <w:t xml:space="preserve"> </w:t>
      </w:r>
      <w:r>
        <w:t>rental</w:t>
      </w:r>
      <w:r>
        <w:rPr>
          <w:spacing w:val="-3"/>
        </w:rPr>
        <w:t xml:space="preserve"> </w:t>
      </w:r>
      <w:r>
        <w:t>rates,</w:t>
      </w:r>
      <w:r>
        <w:rPr>
          <w:spacing w:val="-5"/>
        </w:rPr>
        <w:t xml:space="preserve"> </w:t>
      </w:r>
      <w:r>
        <w:t>taxes,</w:t>
      </w:r>
      <w:r>
        <w:rPr>
          <w:spacing w:val="-2"/>
        </w:rPr>
        <w:t xml:space="preserve"> </w:t>
      </w:r>
      <w:r>
        <w:t>surcharges,</w:t>
      </w:r>
      <w:r>
        <w:rPr>
          <w:spacing w:val="-1"/>
        </w:rPr>
        <w:t xml:space="preserve"> </w:t>
      </w:r>
      <w:r>
        <w:t>and</w:t>
      </w:r>
      <w:r>
        <w:rPr>
          <w:spacing w:val="-4"/>
        </w:rPr>
        <w:t xml:space="preserve"> </w:t>
      </w:r>
      <w:r>
        <w:t>gas</w:t>
      </w:r>
      <w:r>
        <w:rPr>
          <w:spacing w:val="-3"/>
        </w:rPr>
        <w:t xml:space="preserve"> </w:t>
      </w:r>
      <w:r>
        <w:t>and</w:t>
      </w:r>
      <w:r>
        <w:rPr>
          <w:spacing w:val="-6"/>
        </w:rPr>
        <w:t xml:space="preserve"> </w:t>
      </w:r>
      <w:r>
        <w:t>car</w:t>
      </w:r>
      <w:r>
        <w:rPr>
          <w:spacing w:val="-3"/>
        </w:rPr>
        <w:t xml:space="preserve"> </w:t>
      </w:r>
      <w:r>
        <w:t>rental</w:t>
      </w:r>
      <w:r>
        <w:rPr>
          <w:spacing w:val="-3"/>
        </w:rPr>
        <w:t xml:space="preserve"> </w:t>
      </w:r>
      <w:r>
        <w:t>insurance</w:t>
      </w:r>
      <w:r>
        <w:rPr>
          <w:spacing w:val="-4"/>
        </w:rPr>
        <w:t xml:space="preserve"> </w:t>
      </w:r>
      <w:r>
        <w:t>are</w:t>
      </w:r>
      <w:r>
        <w:rPr>
          <w:spacing w:val="-3"/>
        </w:rPr>
        <w:t xml:space="preserve"> </w:t>
      </w:r>
      <w:r>
        <w:t>all considered reimbursable items.</w:t>
      </w:r>
    </w:p>
    <w:p w14:paraId="3CF8F562" w14:textId="77777777" w:rsidR="0012316F" w:rsidRDefault="008E1B5D">
      <w:pPr>
        <w:pStyle w:val="ListParagraph"/>
        <w:numPr>
          <w:ilvl w:val="1"/>
          <w:numId w:val="10"/>
        </w:numPr>
        <w:tabs>
          <w:tab w:val="left" w:pos="2519"/>
        </w:tabs>
        <w:spacing w:line="267" w:lineRule="exact"/>
        <w:ind w:left="2519" w:hanging="359"/>
      </w:pPr>
      <w:r>
        <w:t>Only</w:t>
      </w:r>
      <w:r>
        <w:rPr>
          <w:spacing w:val="-5"/>
        </w:rPr>
        <w:t xml:space="preserve"> </w:t>
      </w:r>
      <w:r>
        <w:t>one</w:t>
      </w:r>
      <w:r>
        <w:rPr>
          <w:spacing w:val="-2"/>
        </w:rPr>
        <w:t xml:space="preserve"> </w:t>
      </w:r>
      <w:r>
        <w:t>car</w:t>
      </w:r>
      <w:r>
        <w:rPr>
          <w:spacing w:val="-6"/>
        </w:rPr>
        <w:t xml:space="preserve"> </w:t>
      </w:r>
      <w:r>
        <w:t>rental</w:t>
      </w:r>
      <w:r>
        <w:rPr>
          <w:spacing w:val="-5"/>
        </w:rPr>
        <w:t xml:space="preserve"> </w:t>
      </w:r>
      <w:r>
        <w:t>will</w:t>
      </w:r>
      <w:r>
        <w:rPr>
          <w:spacing w:val="-3"/>
        </w:rPr>
        <w:t xml:space="preserve"> </w:t>
      </w:r>
      <w:r>
        <w:t>be</w:t>
      </w:r>
      <w:r>
        <w:rPr>
          <w:spacing w:val="-7"/>
        </w:rPr>
        <w:t xml:space="preserve"> </w:t>
      </w:r>
      <w:r>
        <w:t>allowed</w:t>
      </w:r>
      <w:r>
        <w:rPr>
          <w:spacing w:val="-2"/>
        </w:rPr>
        <w:t xml:space="preserve"> </w:t>
      </w:r>
      <w:r>
        <w:t>per</w:t>
      </w:r>
      <w:r>
        <w:rPr>
          <w:spacing w:val="-3"/>
        </w:rPr>
        <w:t xml:space="preserve"> </w:t>
      </w:r>
      <w:r>
        <w:t>trip.</w:t>
      </w:r>
      <w:r>
        <w:rPr>
          <w:spacing w:val="-3"/>
        </w:rPr>
        <w:t xml:space="preserve"> </w:t>
      </w:r>
      <w:r>
        <w:t>This</w:t>
      </w:r>
      <w:r>
        <w:rPr>
          <w:spacing w:val="-2"/>
        </w:rPr>
        <w:t xml:space="preserve"> </w:t>
      </w:r>
      <w:r>
        <w:t>includes</w:t>
      </w:r>
      <w:r>
        <w:rPr>
          <w:spacing w:val="-2"/>
        </w:rPr>
        <w:t xml:space="preserve"> </w:t>
      </w:r>
      <w:r>
        <w:t>trips</w:t>
      </w:r>
      <w:r>
        <w:rPr>
          <w:spacing w:val="-4"/>
        </w:rPr>
        <w:t xml:space="preserve"> </w:t>
      </w:r>
      <w:r>
        <w:t>with</w:t>
      </w:r>
      <w:r>
        <w:rPr>
          <w:spacing w:val="-4"/>
        </w:rPr>
        <w:t xml:space="preserve"> </w:t>
      </w:r>
      <w:r>
        <w:rPr>
          <w:spacing w:val="-2"/>
        </w:rPr>
        <w:t>multiple</w:t>
      </w:r>
    </w:p>
    <w:p w14:paraId="35EA8ABE" w14:textId="77777777" w:rsidR="0012316F" w:rsidRDefault="008E1B5D">
      <w:pPr>
        <w:pStyle w:val="BodyText"/>
        <w:ind w:left="2520" w:firstLine="0"/>
      </w:pPr>
      <w:r>
        <w:t>travelers</w:t>
      </w:r>
      <w:r>
        <w:rPr>
          <w:spacing w:val="-7"/>
        </w:rPr>
        <w:t xml:space="preserve"> </w:t>
      </w:r>
      <w:r>
        <w:t>unless</w:t>
      </w:r>
      <w:r>
        <w:rPr>
          <w:spacing w:val="-4"/>
        </w:rPr>
        <w:t xml:space="preserve"> </w:t>
      </w:r>
      <w:r>
        <w:t>previously</w:t>
      </w:r>
      <w:r>
        <w:rPr>
          <w:spacing w:val="-6"/>
        </w:rPr>
        <w:t xml:space="preserve"> </w:t>
      </w:r>
      <w:r>
        <w:t>authorized</w:t>
      </w:r>
      <w:r>
        <w:rPr>
          <w:spacing w:val="-4"/>
        </w:rPr>
        <w:t xml:space="preserve"> </w:t>
      </w:r>
      <w:r>
        <w:t>by</w:t>
      </w:r>
      <w:r>
        <w:rPr>
          <w:spacing w:val="-6"/>
        </w:rPr>
        <w:t xml:space="preserve"> </w:t>
      </w:r>
      <w:r>
        <w:t>the</w:t>
      </w:r>
      <w:r>
        <w:rPr>
          <w:spacing w:val="-5"/>
        </w:rPr>
        <w:t xml:space="preserve"> </w:t>
      </w:r>
      <w:r>
        <w:t>traveler’s</w:t>
      </w:r>
      <w:r>
        <w:rPr>
          <w:spacing w:val="-5"/>
        </w:rPr>
        <w:t xml:space="preserve"> </w:t>
      </w:r>
      <w:r>
        <w:t>manager</w:t>
      </w:r>
      <w:r>
        <w:rPr>
          <w:spacing w:val="-5"/>
        </w:rPr>
        <w:t xml:space="preserve"> </w:t>
      </w:r>
      <w:r>
        <w:t>(or</w:t>
      </w:r>
      <w:r>
        <w:rPr>
          <w:spacing w:val="-4"/>
        </w:rPr>
        <w:t xml:space="preserve"> </w:t>
      </w:r>
      <w:r>
        <w:rPr>
          <w:spacing w:val="-2"/>
        </w:rPr>
        <w:t>equivalent).</w:t>
      </w:r>
    </w:p>
    <w:p w14:paraId="01D96236" w14:textId="77777777" w:rsidR="0012316F" w:rsidRDefault="008E1B5D">
      <w:pPr>
        <w:pStyle w:val="ListParagraph"/>
        <w:numPr>
          <w:ilvl w:val="1"/>
          <w:numId w:val="10"/>
        </w:numPr>
        <w:tabs>
          <w:tab w:val="left" w:pos="2520"/>
        </w:tabs>
        <w:ind w:right="1047"/>
      </w:pPr>
      <w:r>
        <w:t>All</w:t>
      </w:r>
      <w:r>
        <w:rPr>
          <w:spacing w:val="-3"/>
        </w:rPr>
        <w:t xml:space="preserve"> </w:t>
      </w:r>
      <w:r>
        <w:t>automobile</w:t>
      </w:r>
      <w:r>
        <w:rPr>
          <w:spacing w:val="-3"/>
        </w:rPr>
        <w:t xml:space="preserve"> </w:t>
      </w:r>
      <w:r>
        <w:t>rentals</w:t>
      </w:r>
      <w:r>
        <w:rPr>
          <w:spacing w:val="-6"/>
        </w:rPr>
        <w:t xml:space="preserve"> </w:t>
      </w:r>
      <w:r>
        <w:t>must</w:t>
      </w:r>
      <w:r>
        <w:rPr>
          <w:spacing w:val="-3"/>
        </w:rPr>
        <w:t xml:space="preserve"> </w:t>
      </w:r>
      <w:r>
        <w:t>be</w:t>
      </w:r>
      <w:r>
        <w:rPr>
          <w:spacing w:val="-3"/>
        </w:rPr>
        <w:t xml:space="preserve"> </w:t>
      </w:r>
      <w:r>
        <w:t>substantiated</w:t>
      </w:r>
      <w:r>
        <w:rPr>
          <w:spacing w:val="-4"/>
        </w:rPr>
        <w:t xml:space="preserve"> </w:t>
      </w:r>
      <w:r>
        <w:t>by</w:t>
      </w:r>
      <w:r>
        <w:rPr>
          <w:spacing w:val="-3"/>
        </w:rPr>
        <w:t xml:space="preserve"> </w:t>
      </w:r>
      <w:r>
        <w:t>the</w:t>
      </w:r>
      <w:r>
        <w:rPr>
          <w:spacing w:val="-3"/>
        </w:rPr>
        <w:t xml:space="preserve"> </w:t>
      </w:r>
      <w:r>
        <w:t>rental</w:t>
      </w:r>
      <w:r>
        <w:rPr>
          <w:spacing w:val="-3"/>
        </w:rPr>
        <w:t xml:space="preserve"> </w:t>
      </w:r>
      <w:r>
        <w:t>agreement</w:t>
      </w:r>
      <w:r>
        <w:rPr>
          <w:spacing w:val="-3"/>
        </w:rPr>
        <w:t xml:space="preserve"> </w:t>
      </w:r>
      <w:r>
        <w:t>and</w:t>
      </w:r>
      <w:r>
        <w:rPr>
          <w:spacing w:val="-4"/>
        </w:rPr>
        <w:t xml:space="preserve"> </w:t>
      </w:r>
      <w:r>
        <w:t>a</w:t>
      </w:r>
      <w:r>
        <w:rPr>
          <w:spacing w:val="-5"/>
        </w:rPr>
        <w:t xml:space="preserve"> </w:t>
      </w:r>
      <w:r>
        <w:t>paid invoice for reimbursement.</w:t>
      </w:r>
    </w:p>
    <w:p w14:paraId="0B99542A" w14:textId="77777777" w:rsidR="0012316F" w:rsidRDefault="008E1B5D">
      <w:pPr>
        <w:pStyle w:val="ListParagraph"/>
        <w:numPr>
          <w:ilvl w:val="1"/>
          <w:numId w:val="10"/>
        </w:numPr>
        <w:tabs>
          <w:tab w:val="left" w:pos="2520"/>
        </w:tabs>
        <w:spacing w:before="1"/>
        <w:ind w:right="1009"/>
      </w:pPr>
      <w:r>
        <w:t>The</w:t>
      </w:r>
      <w:r>
        <w:rPr>
          <w:spacing w:val="-2"/>
        </w:rPr>
        <w:t xml:space="preserve"> </w:t>
      </w:r>
      <w:r>
        <w:t>cost</w:t>
      </w:r>
      <w:r>
        <w:rPr>
          <w:spacing w:val="-4"/>
        </w:rPr>
        <w:t xml:space="preserve"> </w:t>
      </w:r>
      <w:r>
        <w:t>of</w:t>
      </w:r>
      <w:r>
        <w:rPr>
          <w:spacing w:val="-2"/>
        </w:rPr>
        <w:t xml:space="preserve"> </w:t>
      </w:r>
      <w:r>
        <w:t>renting</w:t>
      </w:r>
      <w:r>
        <w:rPr>
          <w:spacing w:val="-3"/>
        </w:rPr>
        <w:t xml:space="preserve"> </w:t>
      </w:r>
      <w:r>
        <w:t>an</w:t>
      </w:r>
      <w:r>
        <w:rPr>
          <w:spacing w:val="-2"/>
        </w:rPr>
        <w:t xml:space="preserve"> </w:t>
      </w:r>
      <w:r>
        <w:t>automobile</w:t>
      </w:r>
      <w:r>
        <w:rPr>
          <w:spacing w:val="-4"/>
        </w:rPr>
        <w:t xml:space="preserve"> </w:t>
      </w:r>
      <w:r>
        <w:t>must</w:t>
      </w:r>
      <w:r>
        <w:rPr>
          <w:spacing w:val="-1"/>
        </w:rPr>
        <w:t xml:space="preserve"> </w:t>
      </w:r>
      <w:r>
        <w:t>be</w:t>
      </w:r>
      <w:r>
        <w:rPr>
          <w:spacing w:val="-4"/>
        </w:rPr>
        <w:t xml:space="preserve"> </w:t>
      </w:r>
      <w:r>
        <w:t>authorized</w:t>
      </w:r>
      <w:r>
        <w:rPr>
          <w:spacing w:val="-2"/>
        </w:rPr>
        <w:t xml:space="preserve"> </w:t>
      </w:r>
      <w:r>
        <w:t>by</w:t>
      </w:r>
      <w:r>
        <w:rPr>
          <w:spacing w:val="-2"/>
        </w:rPr>
        <w:t xml:space="preserve"> </w:t>
      </w:r>
      <w:r>
        <w:t>the</w:t>
      </w:r>
      <w:r>
        <w:rPr>
          <w:spacing w:val="-4"/>
        </w:rPr>
        <w:t xml:space="preserve"> </w:t>
      </w:r>
      <w:r>
        <w:t>department</w:t>
      </w:r>
      <w:r>
        <w:rPr>
          <w:spacing w:val="-5"/>
        </w:rPr>
        <w:t xml:space="preserve"> </w:t>
      </w:r>
      <w:r>
        <w:t>head</w:t>
      </w:r>
      <w:r>
        <w:rPr>
          <w:spacing w:val="-2"/>
        </w:rPr>
        <w:t xml:space="preserve"> </w:t>
      </w:r>
      <w:r>
        <w:t>in advance if such use is determined to be in the best interest of the County.</w:t>
      </w:r>
    </w:p>
    <w:p w14:paraId="143E78A0" w14:textId="77777777" w:rsidR="0012316F" w:rsidRDefault="008E1B5D">
      <w:pPr>
        <w:pStyle w:val="ListParagraph"/>
        <w:numPr>
          <w:ilvl w:val="1"/>
          <w:numId w:val="10"/>
        </w:numPr>
        <w:tabs>
          <w:tab w:val="left" w:pos="2520"/>
        </w:tabs>
        <w:ind w:right="905"/>
      </w:pPr>
      <w:r>
        <w:t>Reimbursement for renting and operating the automobile should be for business purposes</w:t>
      </w:r>
      <w:r>
        <w:rPr>
          <w:spacing w:val="-4"/>
        </w:rPr>
        <w:t xml:space="preserve"> </w:t>
      </w:r>
      <w:r>
        <w:t>only.</w:t>
      </w:r>
      <w:r>
        <w:rPr>
          <w:spacing w:val="-4"/>
        </w:rPr>
        <w:t xml:space="preserve"> </w:t>
      </w:r>
      <w:r>
        <w:t>The</w:t>
      </w:r>
      <w:r>
        <w:rPr>
          <w:spacing w:val="-2"/>
        </w:rPr>
        <w:t xml:space="preserve"> </w:t>
      </w:r>
      <w:r>
        <w:t>County</w:t>
      </w:r>
      <w:r>
        <w:rPr>
          <w:spacing w:val="-5"/>
        </w:rPr>
        <w:t xml:space="preserve"> </w:t>
      </w:r>
      <w:r>
        <w:t>will</w:t>
      </w:r>
      <w:r>
        <w:rPr>
          <w:spacing w:val="-2"/>
        </w:rPr>
        <w:t xml:space="preserve"> </w:t>
      </w:r>
      <w:r>
        <w:t>also</w:t>
      </w:r>
      <w:r>
        <w:rPr>
          <w:spacing w:val="-4"/>
        </w:rPr>
        <w:t xml:space="preserve"> </w:t>
      </w:r>
      <w:r>
        <w:t>reimburse</w:t>
      </w:r>
      <w:r>
        <w:rPr>
          <w:spacing w:val="-4"/>
        </w:rPr>
        <w:t xml:space="preserve"> </w:t>
      </w:r>
      <w:r>
        <w:t>the</w:t>
      </w:r>
      <w:r>
        <w:rPr>
          <w:spacing w:val="-2"/>
        </w:rPr>
        <w:t xml:space="preserve"> </w:t>
      </w:r>
      <w:r>
        <w:t>amount</w:t>
      </w:r>
      <w:r>
        <w:rPr>
          <w:spacing w:val="-4"/>
        </w:rPr>
        <w:t xml:space="preserve"> </w:t>
      </w:r>
      <w:r>
        <w:t>of</w:t>
      </w:r>
      <w:r>
        <w:rPr>
          <w:spacing w:val="-2"/>
        </w:rPr>
        <w:t xml:space="preserve"> </w:t>
      </w:r>
      <w:r>
        <w:t>collision</w:t>
      </w:r>
      <w:r>
        <w:rPr>
          <w:spacing w:val="-3"/>
        </w:rPr>
        <w:t xml:space="preserve"> </w:t>
      </w:r>
      <w:r>
        <w:t>damage</w:t>
      </w:r>
      <w:r>
        <w:rPr>
          <w:spacing w:val="-2"/>
        </w:rPr>
        <w:t xml:space="preserve"> </w:t>
      </w:r>
      <w:r>
        <w:t>and accidental injury insurance up to the amount of the standard plan offered by the rental agency.</w:t>
      </w:r>
    </w:p>
    <w:p w14:paraId="3BA6406C" w14:textId="77777777" w:rsidR="0012316F" w:rsidRDefault="008E1B5D">
      <w:pPr>
        <w:pStyle w:val="ListParagraph"/>
        <w:numPr>
          <w:ilvl w:val="1"/>
          <w:numId w:val="10"/>
        </w:numPr>
        <w:tabs>
          <w:tab w:val="left" w:pos="2520"/>
        </w:tabs>
        <w:ind w:right="972"/>
      </w:pPr>
      <w:r>
        <w:t>Employees are responsible for all fines related to parking or moving violations issued</w:t>
      </w:r>
      <w:r>
        <w:rPr>
          <w:spacing w:val="-3"/>
        </w:rPr>
        <w:t xml:space="preserve"> </w:t>
      </w:r>
      <w:r>
        <w:t>while</w:t>
      </w:r>
      <w:r>
        <w:rPr>
          <w:spacing w:val="-5"/>
        </w:rPr>
        <w:t xml:space="preserve"> </w:t>
      </w:r>
      <w:r>
        <w:t>traveling</w:t>
      </w:r>
      <w:r>
        <w:rPr>
          <w:spacing w:val="-4"/>
        </w:rPr>
        <w:t xml:space="preserve"> </w:t>
      </w:r>
      <w:r>
        <w:t>on</w:t>
      </w:r>
      <w:r>
        <w:rPr>
          <w:spacing w:val="-6"/>
        </w:rPr>
        <w:t xml:space="preserve"> </w:t>
      </w:r>
      <w:r>
        <w:t>County</w:t>
      </w:r>
      <w:r>
        <w:rPr>
          <w:spacing w:val="-2"/>
        </w:rPr>
        <w:t xml:space="preserve"> </w:t>
      </w:r>
      <w:r>
        <w:t>business.</w:t>
      </w:r>
      <w:r>
        <w:rPr>
          <w:spacing w:val="-3"/>
        </w:rPr>
        <w:t xml:space="preserve"> </w:t>
      </w:r>
      <w:r>
        <w:t>Absolutely</w:t>
      </w:r>
      <w:r>
        <w:rPr>
          <w:spacing w:val="-6"/>
        </w:rPr>
        <w:t xml:space="preserve"> </w:t>
      </w:r>
      <w:r>
        <w:t>no</w:t>
      </w:r>
      <w:r>
        <w:rPr>
          <w:spacing w:val="-2"/>
        </w:rPr>
        <w:t xml:space="preserve"> </w:t>
      </w:r>
      <w:r>
        <w:t>exceptions</w:t>
      </w:r>
      <w:r>
        <w:rPr>
          <w:spacing w:val="-5"/>
        </w:rPr>
        <w:t xml:space="preserve"> </w:t>
      </w:r>
      <w:r>
        <w:t>will</w:t>
      </w:r>
      <w:r>
        <w:rPr>
          <w:spacing w:val="-3"/>
        </w:rPr>
        <w:t xml:space="preserve"> </w:t>
      </w:r>
      <w:r>
        <w:t>be</w:t>
      </w:r>
      <w:r>
        <w:rPr>
          <w:spacing w:val="-5"/>
        </w:rPr>
        <w:t xml:space="preserve"> </w:t>
      </w:r>
      <w:r>
        <w:t>made.</w:t>
      </w:r>
    </w:p>
    <w:p w14:paraId="74024390" w14:textId="77777777" w:rsidR="0012316F" w:rsidRDefault="0012316F">
      <w:pPr>
        <w:pStyle w:val="BodyText"/>
        <w:ind w:left="0" w:firstLine="0"/>
      </w:pPr>
    </w:p>
    <w:p w14:paraId="15E6E90C" w14:textId="77777777" w:rsidR="0012316F" w:rsidRDefault="008E1B5D">
      <w:pPr>
        <w:pStyle w:val="ListParagraph"/>
        <w:numPr>
          <w:ilvl w:val="0"/>
          <w:numId w:val="10"/>
        </w:numPr>
        <w:tabs>
          <w:tab w:val="left" w:pos="2158"/>
        </w:tabs>
        <w:ind w:left="2158" w:hanging="358"/>
        <w:rPr>
          <w:b/>
        </w:rPr>
      </w:pPr>
      <w:r>
        <w:rPr>
          <w:b/>
          <w:u w:val="single"/>
        </w:rPr>
        <w:t>Ground</w:t>
      </w:r>
      <w:r>
        <w:rPr>
          <w:b/>
          <w:spacing w:val="-5"/>
          <w:u w:val="single"/>
        </w:rPr>
        <w:t xml:space="preserve"> </w:t>
      </w:r>
      <w:r>
        <w:rPr>
          <w:b/>
          <w:spacing w:val="-2"/>
          <w:u w:val="single"/>
        </w:rPr>
        <w:t>Transportation:</w:t>
      </w:r>
    </w:p>
    <w:p w14:paraId="56871D0B" w14:textId="77777777" w:rsidR="0012316F" w:rsidRDefault="008E1B5D">
      <w:pPr>
        <w:pStyle w:val="ListParagraph"/>
        <w:numPr>
          <w:ilvl w:val="1"/>
          <w:numId w:val="10"/>
        </w:numPr>
        <w:tabs>
          <w:tab w:val="left" w:pos="2518"/>
          <w:tab w:val="left" w:pos="2520"/>
        </w:tabs>
        <w:ind w:right="855"/>
      </w:pPr>
      <w:r>
        <w:t>Ground</w:t>
      </w:r>
      <w:r>
        <w:rPr>
          <w:spacing w:val="-5"/>
        </w:rPr>
        <w:t xml:space="preserve"> </w:t>
      </w:r>
      <w:r>
        <w:t>Transportation</w:t>
      </w:r>
      <w:r>
        <w:rPr>
          <w:spacing w:val="-5"/>
        </w:rPr>
        <w:t xml:space="preserve"> </w:t>
      </w:r>
      <w:r>
        <w:t>(Taxis,</w:t>
      </w:r>
      <w:r>
        <w:rPr>
          <w:spacing w:val="-4"/>
        </w:rPr>
        <w:t xml:space="preserve"> </w:t>
      </w:r>
      <w:r>
        <w:t>Public</w:t>
      </w:r>
      <w:r>
        <w:rPr>
          <w:spacing w:val="-7"/>
        </w:rPr>
        <w:t xml:space="preserve"> </w:t>
      </w:r>
      <w:r>
        <w:t>Transportation,</w:t>
      </w:r>
      <w:r>
        <w:rPr>
          <w:spacing w:val="-6"/>
        </w:rPr>
        <w:t xml:space="preserve"> </w:t>
      </w:r>
      <w:r>
        <w:t>Livery</w:t>
      </w:r>
      <w:r>
        <w:rPr>
          <w:spacing w:val="-6"/>
        </w:rPr>
        <w:t xml:space="preserve"> </w:t>
      </w:r>
      <w:r>
        <w:t>Service)</w:t>
      </w:r>
      <w:r>
        <w:rPr>
          <w:spacing w:val="-6"/>
        </w:rPr>
        <w:t xml:space="preserve"> </w:t>
      </w:r>
      <w:r>
        <w:t>Transportation to and from the destination airport is included in the ground transportation allowance in the reimbursement rate.</w:t>
      </w:r>
    </w:p>
    <w:p w14:paraId="187204DE" w14:textId="77777777" w:rsidR="0012316F" w:rsidRDefault="008E1B5D">
      <w:pPr>
        <w:pStyle w:val="ListParagraph"/>
        <w:numPr>
          <w:ilvl w:val="1"/>
          <w:numId w:val="10"/>
        </w:numPr>
        <w:tabs>
          <w:tab w:val="left" w:pos="2519"/>
        </w:tabs>
        <w:spacing w:before="1"/>
        <w:ind w:left="2519" w:hanging="359"/>
      </w:pPr>
      <w:r>
        <w:t>Shuttle</w:t>
      </w:r>
      <w:r>
        <w:rPr>
          <w:spacing w:val="-6"/>
        </w:rPr>
        <w:t xml:space="preserve"> </w:t>
      </w:r>
      <w:r>
        <w:t>service</w:t>
      </w:r>
      <w:r>
        <w:rPr>
          <w:spacing w:val="-3"/>
        </w:rPr>
        <w:t xml:space="preserve"> </w:t>
      </w:r>
      <w:r>
        <w:t>or</w:t>
      </w:r>
      <w:r>
        <w:rPr>
          <w:spacing w:val="-7"/>
        </w:rPr>
        <w:t xml:space="preserve"> </w:t>
      </w:r>
      <w:r>
        <w:t>public</w:t>
      </w:r>
      <w:r>
        <w:rPr>
          <w:spacing w:val="-3"/>
        </w:rPr>
        <w:t xml:space="preserve"> </w:t>
      </w:r>
      <w:r>
        <w:t>transportation</w:t>
      </w:r>
      <w:r>
        <w:rPr>
          <w:spacing w:val="-5"/>
        </w:rPr>
        <w:t xml:space="preserve"> </w:t>
      </w:r>
      <w:r>
        <w:t>is</w:t>
      </w:r>
      <w:r>
        <w:rPr>
          <w:spacing w:val="-5"/>
        </w:rPr>
        <w:t xml:space="preserve"> </w:t>
      </w:r>
      <w:r>
        <w:t>encouraged</w:t>
      </w:r>
      <w:r>
        <w:rPr>
          <w:spacing w:val="-3"/>
        </w:rPr>
        <w:t xml:space="preserve"> </w:t>
      </w:r>
      <w:r>
        <w:t>at</w:t>
      </w:r>
      <w:r>
        <w:rPr>
          <w:spacing w:val="-3"/>
        </w:rPr>
        <w:t xml:space="preserve"> </w:t>
      </w:r>
      <w:r>
        <w:t>your</w:t>
      </w:r>
      <w:r>
        <w:rPr>
          <w:spacing w:val="-3"/>
        </w:rPr>
        <w:t xml:space="preserve"> </w:t>
      </w:r>
      <w:r>
        <w:rPr>
          <w:spacing w:val="-2"/>
        </w:rPr>
        <w:t>destination.</w:t>
      </w:r>
    </w:p>
    <w:p w14:paraId="69317244" w14:textId="77777777" w:rsidR="0012316F" w:rsidRDefault="008E1B5D">
      <w:pPr>
        <w:pStyle w:val="ListParagraph"/>
        <w:numPr>
          <w:ilvl w:val="1"/>
          <w:numId w:val="10"/>
        </w:numPr>
        <w:tabs>
          <w:tab w:val="left" w:pos="2520"/>
        </w:tabs>
        <w:ind w:right="1081"/>
      </w:pPr>
      <w:r>
        <w:t>Limousine</w:t>
      </w:r>
      <w:r>
        <w:rPr>
          <w:spacing w:val="-5"/>
        </w:rPr>
        <w:t xml:space="preserve"> </w:t>
      </w:r>
      <w:r>
        <w:t>or</w:t>
      </w:r>
      <w:r>
        <w:rPr>
          <w:spacing w:val="-3"/>
        </w:rPr>
        <w:t xml:space="preserve"> </w:t>
      </w:r>
      <w:r>
        <w:t>livery</w:t>
      </w:r>
      <w:r>
        <w:rPr>
          <w:spacing w:val="-3"/>
        </w:rPr>
        <w:t xml:space="preserve"> </w:t>
      </w:r>
      <w:r>
        <w:t>service</w:t>
      </w:r>
      <w:r>
        <w:rPr>
          <w:spacing w:val="-5"/>
        </w:rPr>
        <w:t xml:space="preserve"> </w:t>
      </w:r>
      <w:r>
        <w:t>charges</w:t>
      </w:r>
      <w:r>
        <w:rPr>
          <w:spacing w:val="-2"/>
        </w:rPr>
        <w:t xml:space="preserve"> </w:t>
      </w:r>
      <w:r>
        <w:t>to</w:t>
      </w:r>
      <w:r>
        <w:rPr>
          <w:spacing w:val="-2"/>
        </w:rPr>
        <w:t xml:space="preserve"> </w:t>
      </w:r>
      <w:r>
        <w:t>and</w:t>
      </w:r>
      <w:r>
        <w:rPr>
          <w:spacing w:val="-5"/>
        </w:rPr>
        <w:t xml:space="preserve"> </w:t>
      </w:r>
      <w:r>
        <w:t>from</w:t>
      </w:r>
      <w:r>
        <w:rPr>
          <w:spacing w:val="-2"/>
        </w:rPr>
        <w:t xml:space="preserve"> </w:t>
      </w:r>
      <w:r>
        <w:t>airports</w:t>
      </w:r>
      <w:r>
        <w:rPr>
          <w:spacing w:val="-2"/>
        </w:rPr>
        <w:t xml:space="preserve"> </w:t>
      </w:r>
      <w:r>
        <w:t>and</w:t>
      </w:r>
      <w:r>
        <w:rPr>
          <w:spacing w:val="-4"/>
        </w:rPr>
        <w:t xml:space="preserve"> </w:t>
      </w:r>
      <w:r>
        <w:t>railroad</w:t>
      </w:r>
      <w:r>
        <w:rPr>
          <w:spacing w:val="-4"/>
        </w:rPr>
        <w:t xml:space="preserve"> </w:t>
      </w:r>
      <w:r>
        <w:t>stations</w:t>
      </w:r>
      <w:r>
        <w:rPr>
          <w:spacing w:val="-3"/>
        </w:rPr>
        <w:t xml:space="preserve"> </w:t>
      </w:r>
      <w:r>
        <w:t>are reimbursable, where such costs do not exceed the comparable taxi fare.</w:t>
      </w:r>
    </w:p>
    <w:p w14:paraId="28F98EB2" w14:textId="492F1F23" w:rsidR="0012316F" w:rsidRDefault="008E1B5D">
      <w:pPr>
        <w:pStyle w:val="ListParagraph"/>
        <w:numPr>
          <w:ilvl w:val="1"/>
          <w:numId w:val="10"/>
        </w:numPr>
        <w:tabs>
          <w:tab w:val="left" w:pos="2520"/>
        </w:tabs>
        <w:ind w:right="827"/>
      </w:pPr>
      <w:r>
        <w:t>Uber,</w:t>
      </w:r>
      <w:r>
        <w:rPr>
          <w:spacing w:val="-3"/>
        </w:rPr>
        <w:t xml:space="preserve"> </w:t>
      </w:r>
      <w:r>
        <w:t>Lyft,</w:t>
      </w:r>
      <w:r>
        <w:rPr>
          <w:spacing w:val="-5"/>
        </w:rPr>
        <w:t xml:space="preserve"> </w:t>
      </w:r>
      <w:r>
        <w:t>and</w:t>
      </w:r>
      <w:r>
        <w:rPr>
          <w:spacing w:val="-4"/>
        </w:rPr>
        <w:t xml:space="preserve"> </w:t>
      </w:r>
      <w:r>
        <w:t>other</w:t>
      </w:r>
      <w:r>
        <w:rPr>
          <w:spacing w:val="-3"/>
        </w:rPr>
        <w:t xml:space="preserve"> </w:t>
      </w:r>
      <w:r>
        <w:t>similar</w:t>
      </w:r>
      <w:r>
        <w:rPr>
          <w:spacing w:val="-3"/>
        </w:rPr>
        <w:t xml:space="preserve"> </w:t>
      </w:r>
      <w:r>
        <w:t>transportation</w:t>
      </w:r>
      <w:r>
        <w:rPr>
          <w:spacing w:val="-4"/>
        </w:rPr>
        <w:t xml:space="preserve"> </w:t>
      </w:r>
      <w:r>
        <w:t>services</w:t>
      </w:r>
      <w:r>
        <w:rPr>
          <w:spacing w:val="-3"/>
        </w:rPr>
        <w:t xml:space="preserve"> </w:t>
      </w:r>
      <w:r w:rsidR="0031340D">
        <w:t>are permitted</w:t>
      </w:r>
      <w:r>
        <w:rPr>
          <w:spacing w:val="-3"/>
        </w:rPr>
        <w:t xml:space="preserve"> </w:t>
      </w:r>
      <w:r>
        <w:t>and</w:t>
      </w:r>
      <w:r>
        <w:rPr>
          <w:spacing w:val="-7"/>
        </w:rPr>
        <w:t xml:space="preserve"> </w:t>
      </w:r>
      <w:r>
        <w:t>may include surcharges and fees. Surcharges and fees may be reimbursable if the total cost is comparable to other ground transportation options and must be clearly documented to substantiate reimbursement.</w:t>
      </w:r>
    </w:p>
    <w:p w14:paraId="08E3FD09" w14:textId="77777777" w:rsidR="0012316F" w:rsidRDefault="008E1B5D">
      <w:pPr>
        <w:pStyle w:val="ListParagraph"/>
        <w:numPr>
          <w:ilvl w:val="1"/>
          <w:numId w:val="10"/>
        </w:numPr>
        <w:tabs>
          <w:tab w:val="left" w:pos="2520"/>
        </w:tabs>
        <w:ind w:right="809"/>
      </w:pPr>
      <w:r>
        <w:t>A</w:t>
      </w:r>
      <w:r>
        <w:rPr>
          <w:spacing w:val="-2"/>
        </w:rPr>
        <w:t xml:space="preserve"> </w:t>
      </w:r>
      <w:r>
        <w:t>livery</w:t>
      </w:r>
      <w:r>
        <w:rPr>
          <w:spacing w:val="-2"/>
        </w:rPr>
        <w:t xml:space="preserve"> </w:t>
      </w:r>
      <w:r>
        <w:t>service</w:t>
      </w:r>
      <w:r>
        <w:rPr>
          <w:spacing w:val="-4"/>
        </w:rPr>
        <w:t xml:space="preserve"> </w:t>
      </w:r>
      <w:r>
        <w:t>may</w:t>
      </w:r>
      <w:r>
        <w:rPr>
          <w:spacing w:val="-4"/>
        </w:rPr>
        <w:t xml:space="preserve"> </w:t>
      </w:r>
      <w:r>
        <w:t>be</w:t>
      </w:r>
      <w:r>
        <w:rPr>
          <w:spacing w:val="-2"/>
        </w:rPr>
        <w:t xml:space="preserve"> </w:t>
      </w:r>
      <w:r>
        <w:t>used</w:t>
      </w:r>
      <w:r>
        <w:rPr>
          <w:spacing w:val="-3"/>
        </w:rPr>
        <w:t xml:space="preserve"> </w:t>
      </w:r>
      <w:r>
        <w:t>if</w:t>
      </w:r>
      <w:r>
        <w:rPr>
          <w:spacing w:val="-2"/>
        </w:rPr>
        <w:t xml:space="preserve"> </w:t>
      </w:r>
      <w:r>
        <w:t>the</w:t>
      </w:r>
      <w:r>
        <w:rPr>
          <w:spacing w:val="-2"/>
        </w:rPr>
        <w:t xml:space="preserve"> </w:t>
      </w:r>
      <w:r>
        <w:t>cost</w:t>
      </w:r>
      <w:r>
        <w:rPr>
          <w:spacing w:val="-4"/>
        </w:rPr>
        <w:t xml:space="preserve"> </w:t>
      </w:r>
      <w:r>
        <w:t>is</w:t>
      </w:r>
      <w:r>
        <w:rPr>
          <w:spacing w:val="-2"/>
        </w:rPr>
        <w:t xml:space="preserve"> </w:t>
      </w:r>
      <w:r>
        <w:t>less</w:t>
      </w:r>
      <w:r>
        <w:rPr>
          <w:spacing w:val="-2"/>
        </w:rPr>
        <w:t xml:space="preserve"> </w:t>
      </w:r>
      <w:r>
        <w:t>than</w:t>
      </w:r>
      <w:r>
        <w:rPr>
          <w:spacing w:val="-5"/>
        </w:rPr>
        <w:t xml:space="preserve"> </w:t>
      </w:r>
      <w:r>
        <w:t>the</w:t>
      </w:r>
      <w:r>
        <w:rPr>
          <w:spacing w:val="-4"/>
        </w:rPr>
        <w:t xml:space="preserve"> </w:t>
      </w:r>
      <w:r>
        <w:t>cost</w:t>
      </w:r>
      <w:r>
        <w:rPr>
          <w:spacing w:val="-4"/>
        </w:rPr>
        <w:t xml:space="preserve"> </w:t>
      </w:r>
      <w:r>
        <w:t>of</w:t>
      </w:r>
      <w:r>
        <w:rPr>
          <w:spacing w:val="-2"/>
        </w:rPr>
        <w:t xml:space="preserve"> </w:t>
      </w:r>
      <w:r>
        <w:t>a</w:t>
      </w:r>
      <w:r>
        <w:rPr>
          <w:spacing w:val="-2"/>
        </w:rPr>
        <w:t xml:space="preserve"> </w:t>
      </w:r>
      <w:r>
        <w:t>taxi</w:t>
      </w:r>
      <w:r>
        <w:rPr>
          <w:spacing w:val="-2"/>
        </w:rPr>
        <w:t xml:space="preserve"> </w:t>
      </w:r>
      <w:r>
        <w:t>service</w:t>
      </w:r>
      <w:r>
        <w:rPr>
          <w:spacing w:val="-4"/>
        </w:rPr>
        <w:t xml:space="preserve"> </w:t>
      </w:r>
      <w:r>
        <w:t>or</w:t>
      </w:r>
      <w:r>
        <w:rPr>
          <w:spacing w:val="-4"/>
        </w:rPr>
        <w:t xml:space="preserve"> </w:t>
      </w:r>
      <w:r>
        <w:t>other means of transportation.</w:t>
      </w:r>
    </w:p>
    <w:p w14:paraId="2D6F08DA" w14:textId="77777777" w:rsidR="0012316F" w:rsidRDefault="008E1B5D" w:rsidP="00993D24">
      <w:pPr>
        <w:pStyle w:val="ListParagraph"/>
        <w:numPr>
          <w:ilvl w:val="1"/>
          <w:numId w:val="10"/>
        </w:numPr>
        <w:tabs>
          <w:tab w:val="left" w:pos="2520"/>
        </w:tabs>
        <w:ind w:right="827"/>
      </w:pPr>
      <w:r>
        <w:t>No</w:t>
      </w:r>
      <w:r>
        <w:rPr>
          <w:spacing w:val="-3"/>
        </w:rPr>
        <w:t xml:space="preserve"> </w:t>
      </w:r>
      <w:r>
        <w:t>reimbursement</w:t>
      </w:r>
      <w:r>
        <w:rPr>
          <w:spacing w:val="-6"/>
        </w:rPr>
        <w:t xml:space="preserve"> </w:t>
      </w:r>
      <w:r>
        <w:t>is</w:t>
      </w:r>
      <w:r>
        <w:rPr>
          <w:spacing w:val="-4"/>
        </w:rPr>
        <w:t xml:space="preserve"> </w:t>
      </w:r>
      <w:r>
        <w:t>allowed</w:t>
      </w:r>
      <w:r>
        <w:rPr>
          <w:spacing w:val="-4"/>
        </w:rPr>
        <w:t xml:space="preserve"> </w:t>
      </w:r>
      <w:r>
        <w:t>for</w:t>
      </w:r>
      <w:r>
        <w:rPr>
          <w:spacing w:val="-4"/>
        </w:rPr>
        <w:t xml:space="preserve"> </w:t>
      </w:r>
      <w:r>
        <w:t>personal</w:t>
      </w:r>
      <w:r>
        <w:rPr>
          <w:spacing w:val="-4"/>
        </w:rPr>
        <w:t xml:space="preserve"> </w:t>
      </w:r>
      <w:r>
        <w:t>use,</w:t>
      </w:r>
      <w:r>
        <w:rPr>
          <w:spacing w:val="-5"/>
        </w:rPr>
        <w:t xml:space="preserve"> </w:t>
      </w:r>
      <w:r>
        <w:t>which</w:t>
      </w:r>
      <w:r>
        <w:rPr>
          <w:spacing w:val="-4"/>
        </w:rPr>
        <w:t xml:space="preserve"> </w:t>
      </w:r>
      <w:r>
        <w:t>includes</w:t>
      </w:r>
      <w:r>
        <w:rPr>
          <w:spacing w:val="-3"/>
        </w:rPr>
        <w:t xml:space="preserve"> </w:t>
      </w:r>
      <w:r>
        <w:t>travel</w:t>
      </w:r>
      <w:r>
        <w:rPr>
          <w:spacing w:val="-4"/>
        </w:rPr>
        <w:t xml:space="preserve"> </w:t>
      </w:r>
      <w:r>
        <w:t>to/from entertainment and restaurants.</w:t>
      </w:r>
    </w:p>
    <w:p w14:paraId="478B5EE2" w14:textId="0B1079E2" w:rsidR="00993D24" w:rsidRDefault="008E1B5D" w:rsidP="00993D24">
      <w:pPr>
        <w:pStyle w:val="ListParagraph"/>
        <w:numPr>
          <w:ilvl w:val="1"/>
          <w:numId w:val="10"/>
        </w:numPr>
        <w:tabs>
          <w:tab w:val="left" w:pos="2520"/>
        </w:tabs>
        <w:ind w:right="827"/>
      </w:pPr>
      <w:r>
        <w:t>Reasonable charges for taxis and shuttles, including tips at a maximum rate of twenty percent (20%) of the charge, are reimbursable when other modes of transportation</w:t>
      </w:r>
      <w:r w:rsidRPr="00993D24">
        <w:t xml:space="preserve"> </w:t>
      </w:r>
      <w:r>
        <w:t>are</w:t>
      </w:r>
      <w:r w:rsidRPr="00993D24">
        <w:t xml:space="preserve"> </w:t>
      </w:r>
      <w:r>
        <w:t>not</w:t>
      </w:r>
      <w:r w:rsidRPr="00993D24">
        <w:t xml:space="preserve"> </w:t>
      </w:r>
      <w:r>
        <w:t>available</w:t>
      </w:r>
      <w:r w:rsidRPr="00993D24">
        <w:t xml:space="preserve"> </w:t>
      </w:r>
      <w:r>
        <w:t>or</w:t>
      </w:r>
      <w:r w:rsidRPr="00993D24">
        <w:t xml:space="preserve"> </w:t>
      </w:r>
      <w:r>
        <w:t>practical.</w:t>
      </w:r>
      <w:r w:rsidRPr="00993D24">
        <w:t xml:space="preserve"> </w:t>
      </w:r>
      <w:r w:rsidR="00FE0EA5">
        <w:t>T</w:t>
      </w:r>
      <w:r>
        <w:t>ravel between a common carrier or other terminal and either an individual's home or place of business</w:t>
      </w:r>
      <w:r w:rsidR="00FE0EA5">
        <w:t xml:space="preserve"> is </w:t>
      </w:r>
      <w:r w:rsidR="00993D24">
        <w:t>al</w:t>
      </w:r>
      <w:r w:rsidR="00FE0EA5">
        <w:t>lowable</w:t>
      </w:r>
      <w:r w:rsidR="00993D24">
        <w:t>.</w:t>
      </w:r>
      <w:r w:rsidR="00FE0EA5">
        <w:t xml:space="preserve"> </w:t>
      </w:r>
    </w:p>
    <w:p w14:paraId="77984CC6" w14:textId="4EDE7716" w:rsidR="00993D24" w:rsidRDefault="008E1B5D" w:rsidP="00993D24">
      <w:pPr>
        <w:pStyle w:val="ListParagraph"/>
        <w:numPr>
          <w:ilvl w:val="1"/>
          <w:numId w:val="10"/>
        </w:numPr>
        <w:tabs>
          <w:tab w:val="left" w:pos="2520"/>
        </w:tabs>
        <w:ind w:right="827"/>
      </w:pPr>
      <w:r>
        <w:t xml:space="preserve">Uber, Lyft, taxi, and other similar transportation services are permitted when travelling to and from Mitchell Airport when business air travel is required. </w:t>
      </w:r>
    </w:p>
    <w:p w14:paraId="4F7AC91D" w14:textId="29853D95" w:rsidR="002B7422" w:rsidRDefault="008E1B5D" w:rsidP="00993D24">
      <w:pPr>
        <w:pStyle w:val="ListParagraph"/>
        <w:numPr>
          <w:ilvl w:val="1"/>
          <w:numId w:val="10"/>
        </w:numPr>
        <w:tabs>
          <w:tab w:val="left" w:pos="2520"/>
        </w:tabs>
        <w:ind w:right="827"/>
      </w:pPr>
      <w:r>
        <w:t>Where personal automobile transportation is used for travel to and from the Airport, the use of a private automobile will be reimbursed in accordance with County</w:t>
      </w:r>
      <w:r w:rsidRPr="00993D24">
        <w:rPr>
          <w:spacing w:val="-4"/>
        </w:rPr>
        <w:t xml:space="preserve"> </w:t>
      </w:r>
      <w:r>
        <w:t>Ordinance</w:t>
      </w:r>
      <w:r w:rsidRPr="00993D24">
        <w:rPr>
          <w:spacing w:val="-3"/>
        </w:rPr>
        <w:t xml:space="preserve"> </w:t>
      </w:r>
      <w:r>
        <w:t>Chapter</w:t>
      </w:r>
      <w:r w:rsidRPr="00993D24">
        <w:rPr>
          <w:spacing w:val="-5"/>
        </w:rPr>
        <w:t xml:space="preserve"> </w:t>
      </w:r>
      <w:r>
        <w:t>5,</w:t>
      </w:r>
      <w:r w:rsidRPr="00993D24">
        <w:rPr>
          <w:spacing w:val="-4"/>
        </w:rPr>
        <w:t xml:space="preserve"> </w:t>
      </w:r>
      <w:r>
        <w:t>Automobile</w:t>
      </w:r>
      <w:r w:rsidRPr="00993D24">
        <w:rPr>
          <w:spacing w:val="-5"/>
        </w:rPr>
        <w:t xml:space="preserve"> </w:t>
      </w:r>
      <w:r>
        <w:t>Mileage</w:t>
      </w:r>
      <w:r w:rsidRPr="00993D24">
        <w:rPr>
          <w:spacing w:val="-4"/>
        </w:rPr>
        <w:t xml:space="preserve"> </w:t>
      </w:r>
      <w:r>
        <w:t>Allowance,</w:t>
      </w:r>
      <w:r w:rsidRPr="00993D24">
        <w:rPr>
          <w:spacing w:val="-5"/>
        </w:rPr>
        <w:t xml:space="preserve"> </w:t>
      </w:r>
      <w:r>
        <w:t>of</w:t>
      </w:r>
      <w:r w:rsidRPr="00993D24">
        <w:rPr>
          <w:spacing w:val="-5"/>
        </w:rPr>
        <w:t xml:space="preserve"> </w:t>
      </w:r>
      <w:r>
        <w:t>the</w:t>
      </w:r>
      <w:r w:rsidRPr="00993D24">
        <w:rPr>
          <w:spacing w:val="-5"/>
        </w:rPr>
        <w:t xml:space="preserve"> </w:t>
      </w:r>
      <w:r>
        <w:t>Milwaukee County Ordinances.</w:t>
      </w:r>
      <w:r w:rsidR="00D5769C">
        <w:t xml:space="preserve"> If a personal</w:t>
      </w:r>
      <w:r w:rsidR="00D5769C" w:rsidRPr="00993D24">
        <w:rPr>
          <w:spacing w:val="-2"/>
        </w:rPr>
        <w:t xml:space="preserve"> </w:t>
      </w:r>
      <w:r w:rsidR="00D5769C">
        <w:t>car</w:t>
      </w:r>
      <w:r w:rsidR="00D5769C" w:rsidRPr="00993D24">
        <w:rPr>
          <w:spacing w:val="-2"/>
        </w:rPr>
        <w:t xml:space="preserve"> </w:t>
      </w:r>
      <w:r w:rsidR="00D5769C">
        <w:t>is</w:t>
      </w:r>
      <w:r w:rsidR="00D5769C" w:rsidRPr="00993D24">
        <w:rPr>
          <w:spacing w:val="-2"/>
        </w:rPr>
        <w:t xml:space="preserve"> </w:t>
      </w:r>
      <w:r w:rsidR="00D5769C">
        <w:t>used</w:t>
      </w:r>
      <w:r w:rsidR="00D5769C" w:rsidRPr="00993D24">
        <w:rPr>
          <w:spacing w:val="-2"/>
        </w:rPr>
        <w:t xml:space="preserve"> </w:t>
      </w:r>
      <w:r w:rsidR="00D5769C">
        <w:t>and</w:t>
      </w:r>
      <w:r w:rsidR="00D5769C" w:rsidRPr="00993D24">
        <w:rPr>
          <w:spacing w:val="-3"/>
        </w:rPr>
        <w:t xml:space="preserve"> </w:t>
      </w:r>
      <w:r w:rsidR="00D5769C">
        <w:t>will</w:t>
      </w:r>
      <w:r w:rsidR="00D5769C" w:rsidRPr="00993D24">
        <w:rPr>
          <w:spacing w:val="-3"/>
        </w:rPr>
        <w:t xml:space="preserve"> </w:t>
      </w:r>
      <w:r w:rsidR="00D5769C">
        <w:t>be</w:t>
      </w:r>
      <w:r w:rsidR="00D5769C" w:rsidRPr="00993D24">
        <w:rPr>
          <w:spacing w:val="-2"/>
        </w:rPr>
        <w:t xml:space="preserve"> </w:t>
      </w:r>
      <w:r w:rsidR="00D5769C">
        <w:t>parked</w:t>
      </w:r>
      <w:r w:rsidR="00D5769C" w:rsidRPr="00993D24">
        <w:rPr>
          <w:spacing w:val="-5"/>
        </w:rPr>
        <w:t xml:space="preserve"> </w:t>
      </w:r>
      <w:r w:rsidR="00D5769C">
        <w:t>at</w:t>
      </w:r>
      <w:r w:rsidR="00D5769C" w:rsidRPr="00993D24">
        <w:rPr>
          <w:spacing w:val="-1"/>
        </w:rPr>
        <w:t xml:space="preserve"> </w:t>
      </w:r>
      <w:r w:rsidR="00D5769C">
        <w:t>the</w:t>
      </w:r>
      <w:r w:rsidR="00D5769C" w:rsidRPr="00993D24">
        <w:rPr>
          <w:spacing w:val="-2"/>
        </w:rPr>
        <w:t xml:space="preserve"> </w:t>
      </w:r>
      <w:r w:rsidR="00D5769C">
        <w:t>airport</w:t>
      </w:r>
      <w:r w:rsidR="00D5769C" w:rsidRPr="00993D24">
        <w:rPr>
          <w:spacing w:val="-2"/>
        </w:rPr>
        <w:t xml:space="preserve"> </w:t>
      </w:r>
      <w:r w:rsidR="00D5769C">
        <w:t>during</w:t>
      </w:r>
      <w:r w:rsidR="00D5769C" w:rsidRPr="00993D24">
        <w:rPr>
          <w:spacing w:val="-3"/>
        </w:rPr>
        <w:t xml:space="preserve"> </w:t>
      </w:r>
      <w:r w:rsidR="00D5769C">
        <w:t>the</w:t>
      </w:r>
      <w:r w:rsidR="00D5769C" w:rsidRPr="00993D24">
        <w:rPr>
          <w:spacing w:val="-2"/>
        </w:rPr>
        <w:t xml:space="preserve"> </w:t>
      </w:r>
      <w:r w:rsidR="00D5769C">
        <w:t>term</w:t>
      </w:r>
      <w:r w:rsidR="00D5769C" w:rsidRPr="00993D24">
        <w:rPr>
          <w:spacing w:val="-3"/>
        </w:rPr>
        <w:t xml:space="preserve"> </w:t>
      </w:r>
      <w:r w:rsidR="00D5769C">
        <w:t>of</w:t>
      </w:r>
      <w:r w:rsidR="00D5769C" w:rsidRPr="00993D24">
        <w:rPr>
          <w:spacing w:val="-4"/>
        </w:rPr>
        <w:t xml:space="preserve"> </w:t>
      </w:r>
      <w:r w:rsidR="00D5769C">
        <w:t>the</w:t>
      </w:r>
      <w:r w:rsidR="00D5769C" w:rsidRPr="00993D24">
        <w:rPr>
          <w:spacing w:val="-2"/>
        </w:rPr>
        <w:t xml:space="preserve"> </w:t>
      </w:r>
      <w:r w:rsidR="00D5769C">
        <w:t>business trip, the parking costs will be reimbursed.</w:t>
      </w:r>
    </w:p>
    <w:p w14:paraId="76614FB9" w14:textId="47457A8A" w:rsidR="0012316F" w:rsidRDefault="008E1B5D" w:rsidP="002B7422">
      <w:pPr>
        <w:tabs>
          <w:tab w:val="left" w:pos="2520"/>
        </w:tabs>
        <w:spacing w:before="267"/>
        <w:ind w:left="2160" w:right="1049"/>
      </w:pPr>
      <w:r w:rsidRPr="002B7422">
        <w:rPr>
          <w:b/>
        </w:rPr>
        <w:lastRenderedPageBreak/>
        <w:t>Note:</w:t>
      </w:r>
      <w:r w:rsidRPr="002B7422">
        <w:rPr>
          <w:b/>
          <w:spacing w:val="-3"/>
        </w:rPr>
        <w:t xml:space="preserve"> </w:t>
      </w:r>
      <w:r w:rsidRPr="002B7422">
        <w:rPr>
          <w:b/>
        </w:rPr>
        <w:t>If</w:t>
      </w:r>
      <w:r w:rsidRPr="002B7422">
        <w:rPr>
          <w:b/>
          <w:spacing w:val="-2"/>
        </w:rPr>
        <w:t xml:space="preserve"> </w:t>
      </w:r>
      <w:r w:rsidRPr="002B7422">
        <w:rPr>
          <w:b/>
        </w:rPr>
        <w:t>an</w:t>
      </w:r>
      <w:r w:rsidRPr="002B7422">
        <w:rPr>
          <w:b/>
          <w:spacing w:val="-5"/>
        </w:rPr>
        <w:t xml:space="preserve"> </w:t>
      </w:r>
      <w:r w:rsidRPr="002B7422">
        <w:rPr>
          <w:b/>
        </w:rPr>
        <w:t>indirect</w:t>
      </w:r>
      <w:r w:rsidRPr="002B7422">
        <w:rPr>
          <w:b/>
          <w:spacing w:val="-2"/>
        </w:rPr>
        <w:t xml:space="preserve"> </w:t>
      </w:r>
      <w:r w:rsidRPr="002B7422">
        <w:rPr>
          <w:b/>
        </w:rPr>
        <w:t>route</w:t>
      </w:r>
      <w:r w:rsidRPr="002B7422">
        <w:rPr>
          <w:b/>
          <w:spacing w:val="-5"/>
        </w:rPr>
        <w:t xml:space="preserve"> </w:t>
      </w:r>
      <w:r w:rsidRPr="002B7422">
        <w:rPr>
          <w:b/>
        </w:rPr>
        <w:t>is</w:t>
      </w:r>
      <w:r w:rsidRPr="002B7422">
        <w:rPr>
          <w:b/>
          <w:spacing w:val="-2"/>
        </w:rPr>
        <w:t xml:space="preserve"> </w:t>
      </w:r>
      <w:r w:rsidRPr="002B7422">
        <w:rPr>
          <w:b/>
        </w:rPr>
        <w:t>taken</w:t>
      </w:r>
      <w:r w:rsidRPr="002B7422">
        <w:rPr>
          <w:b/>
          <w:spacing w:val="-3"/>
        </w:rPr>
        <w:t xml:space="preserve"> </w:t>
      </w:r>
      <w:r w:rsidRPr="002B7422">
        <w:rPr>
          <w:b/>
        </w:rPr>
        <w:t>for</w:t>
      </w:r>
      <w:r w:rsidRPr="002B7422">
        <w:rPr>
          <w:b/>
          <w:spacing w:val="-2"/>
        </w:rPr>
        <w:t xml:space="preserve"> </w:t>
      </w:r>
      <w:r w:rsidRPr="002B7422">
        <w:rPr>
          <w:b/>
        </w:rPr>
        <w:t>personal</w:t>
      </w:r>
      <w:r w:rsidRPr="002B7422">
        <w:rPr>
          <w:b/>
          <w:spacing w:val="-4"/>
        </w:rPr>
        <w:t xml:space="preserve"> </w:t>
      </w:r>
      <w:r w:rsidRPr="002B7422">
        <w:rPr>
          <w:b/>
        </w:rPr>
        <w:t>reasons,</w:t>
      </w:r>
      <w:r w:rsidRPr="002B7422">
        <w:rPr>
          <w:b/>
          <w:spacing w:val="-1"/>
        </w:rPr>
        <w:t xml:space="preserve"> </w:t>
      </w:r>
      <w:r w:rsidRPr="002B7422">
        <w:rPr>
          <w:b/>
        </w:rPr>
        <w:t>all</w:t>
      </w:r>
      <w:r w:rsidRPr="002B7422">
        <w:rPr>
          <w:b/>
          <w:spacing w:val="-2"/>
        </w:rPr>
        <w:t xml:space="preserve"> </w:t>
      </w:r>
      <w:r w:rsidRPr="002B7422">
        <w:rPr>
          <w:b/>
        </w:rPr>
        <w:t>extra</w:t>
      </w:r>
      <w:r w:rsidRPr="002B7422">
        <w:rPr>
          <w:b/>
          <w:spacing w:val="-5"/>
        </w:rPr>
        <w:t xml:space="preserve"> </w:t>
      </w:r>
      <w:r w:rsidRPr="002B7422">
        <w:rPr>
          <w:b/>
        </w:rPr>
        <w:t>costs</w:t>
      </w:r>
      <w:r w:rsidRPr="002B7422">
        <w:rPr>
          <w:b/>
          <w:spacing w:val="-2"/>
        </w:rPr>
        <w:t xml:space="preserve"> </w:t>
      </w:r>
      <w:r w:rsidRPr="002B7422">
        <w:rPr>
          <w:b/>
        </w:rPr>
        <w:t>of</w:t>
      </w:r>
      <w:r w:rsidRPr="002B7422">
        <w:rPr>
          <w:b/>
          <w:spacing w:val="-2"/>
        </w:rPr>
        <w:t xml:space="preserve"> </w:t>
      </w:r>
      <w:r w:rsidRPr="002B7422">
        <w:rPr>
          <w:b/>
        </w:rPr>
        <w:t>such</w:t>
      </w:r>
      <w:r w:rsidRPr="002B7422">
        <w:rPr>
          <w:b/>
          <w:spacing w:val="-3"/>
        </w:rPr>
        <w:t xml:space="preserve"> </w:t>
      </w:r>
      <w:r w:rsidRPr="002B7422">
        <w:rPr>
          <w:b/>
        </w:rPr>
        <w:t>travel are not reimbursable</w:t>
      </w:r>
      <w:r>
        <w:t>.</w:t>
      </w:r>
    </w:p>
    <w:p w14:paraId="3D3A9F5C" w14:textId="77777777" w:rsidR="0012316F" w:rsidRDefault="0012316F">
      <w:pPr>
        <w:pStyle w:val="BodyText"/>
        <w:ind w:left="0" w:firstLine="0"/>
      </w:pPr>
    </w:p>
    <w:p w14:paraId="5FE7B85E" w14:textId="77777777" w:rsidR="0012316F" w:rsidRDefault="008E1B5D">
      <w:pPr>
        <w:pStyle w:val="Heading2"/>
        <w:numPr>
          <w:ilvl w:val="2"/>
          <w:numId w:val="14"/>
        </w:numPr>
        <w:tabs>
          <w:tab w:val="left" w:pos="1798"/>
        </w:tabs>
        <w:ind w:left="1798" w:hanging="334"/>
      </w:pPr>
      <w:bookmarkStart w:id="14" w:name="_Toc236904353"/>
      <w:r>
        <w:rPr>
          <w:spacing w:val="-2"/>
        </w:rPr>
        <w:t>Lodging</w:t>
      </w:r>
      <w:bookmarkEnd w:id="14"/>
    </w:p>
    <w:p w14:paraId="5798E31C" w14:textId="5C124A22" w:rsidR="0012316F" w:rsidRDefault="008E1B5D">
      <w:pPr>
        <w:pStyle w:val="ListParagraph"/>
        <w:numPr>
          <w:ilvl w:val="0"/>
          <w:numId w:val="9"/>
        </w:numPr>
        <w:tabs>
          <w:tab w:val="left" w:pos="2158"/>
          <w:tab w:val="left" w:pos="2160"/>
        </w:tabs>
        <w:spacing w:before="1"/>
        <w:ind w:right="839"/>
      </w:pPr>
      <w:r>
        <w:t xml:space="preserve">All claims for overnight accommodations must be substantiated by paid original receipts. Employees will not be reimbursed for lodging costs </w:t>
      </w:r>
      <w:r w:rsidR="0031340D">
        <w:t>more than</w:t>
      </w:r>
      <w:r>
        <w:t xml:space="preserve"> 125% of the lodging</w:t>
      </w:r>
      <w:r>
        <w:rPr>
          <w:spacing w:val="-4"/>
        </w:rPr>
        <w:t xml:space="preserve"> </w:t>
      </w:r>
      <w:r>
        <w:t>rate</w:t>
      </w:r>
      <w:r>
        <w:rPr>
          <w:spacing w:val="-5"/>
        </w:rPr>
        <w:t xml:space="preserve"> </w:t>
      </w:r>
      <w:r>
        <w:t>established</w:t>
      </w:r>
      <w:r>
        <w:rPr>
          <w:spacing w:val="-4"/>
        </w:rPr>
        <w:t xml:space="preserve"> </w:t>
      </w:r>
      <w:r>
        <w:t>by</w:t>
      </w:r>
      <w:r>
        <w:rPr>
          <w:spacing w:val="-5"/>
        </w:rPr>
        <w:t xml:space="preserve"> </w:t>
      </w:r>
      <w:r>
        <w:t>the General</w:t>
      </w:r>
      <w:r>
        <w:rPr>
          <w:spacing w:val="-3"/>
        </w:rPr>
        <w:t xml:space="preserve"> </w:t>
      </w:r>
      <w:r>
        <w:t>Services</w:t>
      </w:r>
      <w:r>
        <w:rPr>
          <w:spacing w:val="-3"/>
        </w:rPr>
        <w:t xml:space="preserve"> </w:t>
      </w:r>
      <w:r>
        <w:t>Administration</w:t>
      </w:r>
      <w:r>
        <w:rPr>
          <w:spacing w:val="-6"/>
        </w:rPr>
        <w:t xml:space="preserve"> </w:t>
      </w:r>
      <w:r>
        <w:t>(GSA)</w:t>
      </w:r>
      <w:r>
        <w:rPr>
          <w:spacing w:val="-3"/>
        </w:rPr>
        <w:t xml:space="preserve"> </w:t>
      </w:r>
      <w:r>
        <w:t>for</w:t>
      </w:r>
      <w:r>
        <w:rPr>
          <w:spacing w:val="-3"/>
        </w:rPr>
        <w:t xml:space="preserve"> </w:t>
      </w:r>
      <w:r>
        <w:t>the</w:t>
      </w:r>
      <w:r>
        <w:rPr>
          <w:spacing w:val="-3"/>
        </w:rPr>
        <w:t xml:space="preserve"> </w:t>
      </w:r>
      <w:r>
        <w:t>locality</w:t>
      </w:r>
      <w:r>
        <w:rPr>
          <w:spacing w:val="-4"/>
        </w:rPr>
        <w:t xml:space="preserve"> </w:t>
      </w:r>
      <w:r>
        <w:t xml:space="preserve">of </w:t>
      </w:r>
      <w:r>
        <w:rPr>
          <w:spacing w:val="-2"/>
        </w:rPr>
        <w:t>travel.</w:t>
      </w:r>
    </w:p>
    <w:p w14:paraId="1F4D97C5" w14:textId="77777777" w:rsidR="0012316F" w:rsidRDefault="008E1B5D">
      <w:pPr>
        <w:pStyle w:val="ListParagraph"/>
        <w:numPr>
          <w:ilvl w:val="0"/>
          <w:numId w:val="9"/>
        </w:numPr>
        <w:tabs>
          <w:tab w:val="left" w:pos="2158"/>
          <w:tab w:val="left" w:pos="2160"/>
        </w:tabs>
        <w:spacing w:line="259" w:lineRule="auto"/>
        <w:ind w:right="938"/>
      </w:pPr>
      <w:r>
        <w:t xml:space="preserve">Lodging costs will be reimbursed at the lesser of actual costs or 125% of the current federal travel allowance published by the GSA Lodging Rates at: </w:t>
      </w:r>
      <w:hyperlink r:id="rId30">
        <w:r>
          <w:rPr>
            <w:color w:val="0462C1"/>
            <w:u w:val="single" w:color="0462C1"/>
          </w:rPr>
          <w:t>http://www.gsa.gov/portal/category/104711</w:t>
        </w:r>
      </w:hyperlink>
      <w:r>
        <w:rPr>
          <w:color w:val="0462C1"/>
          <w:spacing w:val="-2"/>
        </w:rPr>
        <w:t xml:space="preserve"> </w:t>
      </w:r>
      <w:r>
        <w:t>.</w:t>
      </w:r>
      <w:r>
        <w:rPr>
          <w:spacing w:val="-3"/>
        </w:rPr>
        <w:t xml:space="preserve"> </w:t>
      </w:r>
      <w:r>
        <w:t>Lodging</w:t>
      </w:r>
      <w:r>
        <w:rPr>
          <w:spacing w:val="-4"/>
        </w:rPr>
        <w:t xml:space="preserve"> </w:t>
      </w:r>
      <w:r>
        <w:t>costs</w:t>
      </w:r>
      <w:r>
        <w:rPr>
          <w:spacing w:val="-3"/>
        </w:rPr>
        <w:t xml:space="preserve"> </w:t>
      </w:r>
      <w:r>
        <w:t>greater</w:t>
      </w:r>
      <w:r>
        <w:rPr>
          <w:spacing w:val="-5"/>
        </w:rPr>
        <w:t xml:space="preserve"> </w:t>
      </w:r>
      <w:r>
        <w:t>than</w:t>
      </w:r>
      <w:r>
        <w:rPr>
          <w:spacing w:val="-5"/>
        </w:rPr>
        <w:t xml:space="preserve"> </w:t>
      </w:r>
      <w:r>
        <w:t>125%</w:t>
      </w:r>
      <w:r>
        <w:rPr>
          <w:spacing w:val="-5"/>
        </w:rPr>
        <w:t xml:space="preserve"> </w:t>
      </w:r>
      <w:r>
        <w:t>of</w:t>
      </w:r>
      <w:r>
        <w:rPr>
          <w:spacing w:val="-3"/>
        </w:rPr>
        <w:t xml:space="preserve"> </w:t>
      </w:r>
      <w:r>
        <w:t>the published GSA rate require the prior written approval of the manager which shall be attached</w:t>
      </w:r>
      <w:r>
        <w:rPr>
          <w:spacing w:val="-5"/>
        </w:rPr>
        <w:t xml:space="preserve"> </w:t>
      </w:r>
      <w:r>
        <w:t>to</w:t>
      </w:r>
      <w:r>
        <w:rPr>
          <w:spacing w:val="-3"/>
        </w:rPr>
        <w:t xml:space="preserve"> </w:t>
      </w:r>
      <w:r>
        <w:t>the</w:t>
      </w:r>
      <w:r>
        <w:rPr>
          <w:spacing w:val="-4"/>
        </w:rPr>
        <w:t xml:space="preserve"> </w:t>
      </w:r>
      <w:r>
        <w:t>travel</w:t>
      </w:r>
      <w:r>
        <w:rPr>
          <w:spacing w:val="-2"/>
        </w:rPr>
        <w:t xml:space="preserve"> </w:t>
      </w:r>
      <w:r>
        <w:t>expense</w:t>
      </w:r>
      <w:r>
        <w:rPr>
          <w:spacing w:val="-1"/>
        </w:rPr>
        <w:t xml:space="preserve"> </w:t>
      </w:r>
      <w:r>
        <w:t>report</w:t>
      </w:r>
      <w:r>
        <w:rPr>
          <w:spacing w:val="-2"/>
        </w:rPr>
        <w:t xml:space="preserve"> </w:t>
      </w:r>
      <w:r>
        <w:t>in</w:t>
      </w:r>
      <w:r>
        <w:rPr>
          <w:spacing w:val="-6"/>
        </w:rPr>
        <w:t xml:space="preserve"> </w:t>
      </w:r>
      <w:r>
        <w:t>the</w:t>
      </w:r>
      <w:r>
        <w:rPr>
          <w:spacing w:val="-2"/>
        </w:rPr>
        <w:t xml:space="preserve"> </w:t>
      </w:r>
      <w:r>
        <w:t>XM</w:t>
      </w:r>
      <w:r>
        <w:rPr>
          <w:spacing w:val="-2"/>
        </w:rPr>
        <w:t xml:space="preserve"> </w:t>
      </w:r>
      <w:r>
        <w:t>system. Exceptions</w:t>
      </w:r>
      <w:r>
        <w:rPr>
          <w:spacing w:val="-2"/>
        </w:rPr>
        <w:t xml:space="preserve"> </w:t>
      </w:r>
      <w:r>
        <w:t>allowed</w:t>
      </w:r>
      <w:r>
        <w:rPr>
          <w:spacing w:val="-2"/>
        </w:rPr>
        <w:t xml:space="preserve"> </w:t>
      </w:r>
      <w:r>
        <w:t>are</w:t>
      </w:r>
      <w:r>
        <w:rPr>
          <w:spacing w:val="-4"/>
        </w:rPr>
        <w:t xml:space="preserve"> </w:t>
      </w:r>
      <w:r>
        <w:t xml:space="preserve">noted </w:t>
      </w:r>
      <w:r>
        <w:rPr>
          <w:spacing w:val="-2"/>
        </w:rPr>
        <w:t>below.</w:t>
      </w:r>
    </w:p>
    <w:p w14:paraId="7EC417EF" w14:textId="77777777" w:rsidR="0012316F" w:rsidRDefault="008E1B5D">
      <w:pPr>
        <w:pStyle w:val="ListParagraph"/>
        <w:numPr>
          <w:ilvl w:val="0"/>
          <w:numId w:val="9"/>
        </w:numPr>
        <w:tabs>
          <w:tab w:val="left" w:pos="2158"/>
          <w:tab w:val="left" w:pos="2160"/>
        </w:tabs>
        <w:spacing w:line="259" w:lineRule="auto"/>
        <w:ind w:right="765"/>
      </w:pPr>
      <w:r>
        <w:t>The</w:t>
      </w:r>
      <w:r>
        <w:rPr>
          <w:spacing w:val="-3"/>
        </w:rPr>
        <w:t xml:space="preserve"> </w:t>
      </w:r>
      <w:r>
        <w:t>County</w:t>
      </w:r>
      <w:r>
        <w:rPr>
          <w:spacing w:val="-2"/>
        </w:rPr>
        <w:t xml:space="preserve"> </w:t>
      </w:r>
      <w:r>
        <w:t>uses</w:t>
      </w:r>
      <w:r>
        <w:rPr>
          <w:spacing w:val="-2"/>
        </w:rPr>
        <w:t xml:space="preserve"> </w:t>
      </w:r>
      <w:r>
        <w:t>a</w:t>
      </w:r>
      <w:r>
        <w:rPr>
          <w:spacing w:val="-5"/>
        </w:rPr>
        <w:t xml:space="preserve"> </w:t>
      </w:r>
      <w:r>
        <w:t>maximum</w:t>
      </w:r>
      <w:r>
        <w:rPr>
          <w:spacing w:val="-2"/>
        </w:rPr>
        <w:t xml:space="preserve"> </w:t>
      </w:r>
      <w:r>
        <w:t>allowed</w:t>
      </w:r>
      <w:r>
        <w:rPr>
          <w:spacing w:val="-3"/>
        </w:rPr>
        <w:t xml:space="preserve"> </w:t>
      </w:r>
      <w:r>
        <w:t>daily</w:t>
      </w:r>
      <w:r>
        <w:rPr>
          <w:spacing w:val="-3"/>
        </w:rPr>
        <w:t xml:space="preserve"> </w:t>
      </w:r>
      <w:r>
        <w:t>rate</w:t>
      </w:r>
      <w:r>
        <w:rPr>
          <w:spacing w:val="-5"/>
        </w:rPr>
        <w:t xml:space="preserve"> </w:t>
      </w:r>
      <w:r>
        <w:t>(per</w:t>
      </w:r>
      <w:r>
        <w:rPr>
          <w:spacing w:val="-3"/>
        </w:rPr>
        <w:t xml:space="preserve"> </w:t>
      </w:r>
      <w:r>
        <w:t>diem</w:t>
      </w:r>
      <w:r>
        <w:rPr>
          <w:spacing w:val="-2"/>
        </w:rPr>
        <w:t xml:space="preserve"> </w:t>
      </w:r>
      <w:r>
        <w:t>rate)</w:t>
      </w:r>
      <w:r>
        <w:rPr>
          <w:spacing w:val="-6"/>
        </w:rPr>
        <w:t xml:space="preserve"> </w:t>
      </w:r>
      <w:r>
        <w:t>for</w:t>
      </w:r>
      <w:r>
        <w:rPr>
          <w:spacing w:val="-6"/>
        </w:rPr>
        <w:t xml:space="preserve"> </w:t>
      </w:r>
      <w:r>
        <w:t>hotel</w:t>
      </w:r>
      <w:r>
        <w:rPr>
          <w:spacing w:val="-3"/>
        </w:rPr>
        <w:t xml:space="preserve"> </w:t>
      </w:r>
      <w:r>
        <w:t>reimbursement at 125% of the Federal lodging rate. Most major hotel chains set aside rooms at the</w:t>
      </w:r>
    </w:p>
    <w:p w14:paraId="43D734F1" w14:textId="77777777" w:rsidR="0012316F" w:rsidRDefault="008E1B5D">
      <w:pPr>
        <w:pStyle w:val="BodyText"/>
        <w:spacing w:line="259" w:lineRule="auto"/>
        <w:ind w:right="759" w:firstLine="0"/>
      </w:pPr>
      <w:r>
        <w:t>federal</w:t>
      </w:r>
      <w:r>
        <w:rPr>
          <w:spacing w:val="-4"/>
        </w:rPr>
        <w:t xml:space="preserve"> </w:t>
      </w:r>
      <w:r>
        <w:t>rate.</w:t>
      </w:r>
      <w:r>
        <w:rPr>
          <w:spacing w:val="-3"/>
        </w:rPr>
        <w:t xml:space="preserve"> </w:t>
      </w:r>
      <w:r>
        <w:t>To</w:t>
      </w:r>
      <w:r>
        <w:rPr>
          <w:spacing w:val="-4"/>
        </w:rPr>
        <w:t xml:space="preserve"> </w:t>
      </w:r>
      <w:r>
        <w:t>obtain</w:t>
      </w:r>
      <w:r>
        <w:rPr>
          <w:spacing w:val="-4"/>
        </w:rPr>
        <w:t xml:space="preserve"> </w:t>
      </w:r>
      <w:r>
        <w:t>these</w:t>
      </w:r>
      <w:r>
        <w:rPr>
          <w:spacing w:val="-3"/>
        </w:rPr>
        <w:t xml:space="preserve"> </w:t>
      </w:r>
      <w:r>
        <w:t>rates,</w:t>
      </w:r>
      <w:r>
        <w:rPr>
          <w:spacing w:val="-3"/>
        </w:rPr>
        <w:t xml:space="preserve"> </w:t>
      </w:r>
      <w:r>
        <w:t>travelers</w:t>
      </w:r>
      <w:r>
        <w:rPr>
          <w:spacing w:val="-3"/>
        </w:rPr>
        <w:t xml:space="preserve"> </w:t>
      </w:r>
      <w:r>
        <w:t>should</w:t>
      </w:r>
      <w:r>
        <w:rPr>
          <w:spacing w:val="-5"/>
        </w:rPr>
        <w:t xml:space="preserve"> </w:t>
      </w:r>
      <w:r>
        <w:t>ask</w:t>
      </w:r>
      <w:r>
        <w:rPr>
          <w:spacing w:val="-3"/>
        </w:rPr>
        <w:t xml:space="preserve"> </w:t>
      </w:r>
      <w:r>
        <w:t>for</w:t>
      </w:r>
      <w:r>
        <w:rPr>
          <w:spacing w:val="-6"/>
        </w:rPr>
        <w:t xml:space="preserve"> </w:t>
      </w:r>
      <w:r>
        <w:t>the</w:t>
      </w:r>
      <w:r>
        <w:rPr>
          <w:spacing w:val="-5"/>
        </w:rPr>
        <w:t xml:space="preserve"> </w:t>
      </w:r>
      <w:r>
        <w:t>“government</w:t>
      </w:r>
      <w:r>
        <w:rPr>
          <w:spacing w:val="-3"/>
        </w:rPr>
        <w:t xml:space="preserve"> </w:t>
      </w:r>
      <w:r>
        <w:t>rate”</w:t>
      </w:r>
      <w:r>
        <w:rPr>
          <w:spacing w:val="-2"/>
        </w:rPr>
        <w:t xml:space="preserve"> </w:t>
      </w:r>
      <w:r>
        <w:t xml:space="preserve">when making hotel reservations. If your hotel does not accept Milwaukee County ID as proof for the Government rate, please obtain the lowest rack rate. Federal rates are readily available at the GSA website: </w:t>
      </w:r>
      <w:hyperlink r:id="rId31">
        <w:r>
          <w:rPr>
            <w:color w:val="0462C1"/>
            <w:u w:val="single" w:color="0462C1"/>
          </w:rPr>
          <w:t>https://www.gsa.gov/travel/plan-book/per-diem-rates</w:t>
        </w:r>
      </w:hyperlink>
      <w:r>
        <w:rPr>
          <w:color w:val="0462C1"/>
        </w:rPr>
        <w:t xml:space="preserve"> </w:t>
      </w:r>
      <w:r>
        <w:t>and are usually updated at least once a year. The maximum daily lodging rate is preloaded into the XM system for purposes of verifying your daily lodging rates.</w:t>
      </w:r>
    </w:p>
    <w:p w14:paraId="3216EAFA" w14:textId="77777777" w:rsidR="0012316F" w:rsidRDefault="008E1B5D">
      <w:pPr>
        <w:pStyle w:val="ListParagraph"/>
        <w:numPr>
          <w:ilvl w:val="0"/>
          <w:numId w:val="9"/>
        </w:numPr>
        <w:tabs>
          <w:tab w:val="left" w:pos="2158"/>
          <w:tab w:val="left" w:pos="2160"/>
        </w:tabs>
        <w:spacing w:line="259" w:lineRule="auto"/>
        <w:ind w:right="731"/>
      </w:pPr>
      <w:r>
        <w:t>If reimbursed travel expenses exceed the per diem rate that is established by the IRS, the</w:t>
      </w:r>
      <w:r>
        <w:rPr>
          <w:spacing w:val="-2"/>
        </w:rPr>
        <w:t xml:space="preserve"> </w:t>
      </w:r>
      <w:r>
        <w:t>excess</w:t>
      </w:r>
      <w:r>
        <w:rPr>
          <w:spacing w:val="-5"/>
        </w:rPr>
        <w:t xml:space="preserve"> </w:t>
      </w:r>
      <w:r>
        <w:t>will</w:t>
      </w:r>
      <w:r>
        <w:rPr>
          <w:spacing w:val="-2"/>
        </w:rPr>
        <w:t xml:space="preserve"> </w:t>
      </w:r>
      <w:r>
        <w:t>be</w:t>
      </w:r>
      <w:r>
        <w:rPr>
          <w:spacing w:val="-2"/>
        </w:rPr>
        <w:t xml:space="preserve"> </w:t>
      </w:r>
      <w:r>
        <w:t>taxed</w:t>
      </w:r>
      <w:r>
        <w:rPr>
          <w:spacing w:val="-2"/>
        </w:rPr>
        <w:t xml:space="preserve"> </w:t>
      </w:r>
      <w:r>
        <w:t>as</w:t>
      </w:r>
      <w:r>
        <w:rPr>
          <w:spacing w:val="-2"/>
        </w:rPr>
        <w:t xml:space="preserve"> </w:t>
      </w:r>
      <w:r>
        <w:t>income. For</w:t>
      </w:r>
      <w:r>
        <w:rPr>
          <w:spacing w:val="-2"/>
        </w:rPr>
        <w:t xml:space="preserve"> </w:t>
      </w:r>
      <w:r>
        <w:t>example,</w:t>
      </w:r>
      <w:r>
        <w:rPr>
          <w:spacing w:val="-2"/>
        </w:rPr>
        <w:t xml:space="preserve"> </w:t>
      </w:r>
      <w:r>
        <w:t>if</w:t>
      </w:r>
      <w:r>
        <w:rPr>
          <w:spacing w:val="-2"/>
        </w:rPr>
        <w:t xml:space="preserve"> </w:t>
      </w:r>
      <w:r>
        <w:t>a</w:t>
      </w:r>
      <w:r>
        <w:rPr>
          <w:spacing w:val="-5"/>
        </w:rPr>
        <w:t xml:space="preserve"> </w:t>
      </w:r>
      <w:r>
        <w:t>travel</w:t>
      </w:r>
      <w:r>
        <w:rPr>
          <w:spacing w:val="-4"/>
        </w:rPr>
        <w:t xml:space="preserve"> </w:t>
      </w:r>
      <w:r>
        <w:t>card</w:t>
      </w:r>
      <w:r>
        <w:rPr>
          <w:spacing w:val="-3"/>
        </w:rPr>
        <w:t xml:space="preserve"> </w:t>
      </w:r>
      <w:r>
        <w:t>is</w:t>
      </w:r>
      <w:r>
        <w:rPr>
          <w:spacing w:val="-2"/>
        </w:rPr>
        <w:t xml:space="preserve"> </w:t>
      </w:r>
      <w:r>
        <w:t>used</w:t>
      </w:r>
      <w:r>
        <w:rPr>
          <w:spacing w:val="-2"/>
        </w:rPr>
        <w:t xml:space="preserve"> </w:t>
      </w:r>
      <w:r>
        <w:t>to</w:t>
      </w:r>
      <w:r>
        <w:rPr>
          <w:spacing w:val="-1"/>
        </w:rPr>
        <w:t xml:space="preserve"> </w:t>
      </w:r>
      <w:r>
        <w:t>pay</w:t>
      </w:r>
      <w:r>
        <w:rPr>
          <w:spacing w:val="-4"/>
        </w:rPr>
        <w:t xml:space="preserve"> </w:t>
      </w:r>
      <w:r>
        <w:t>for</w:t>
      </w:r>
      <w:r>
        <w:rPr>
          <w:spacing w:val="-7"/>
        </w:rPr>
        <w:t xml:space="preserve"> </w:t>
      </w:r>
      <w:r>
        <w:t>a</w:t>
      </w:r>
      <w:r>
        <w:rPr>
          <w:spacing w:val="-2"/>
        </w:rPr>
        <w:t xml:space="preserve"> </w:t>
      </w:r>
      <w:r>
        <w:t>hotel that exceeds the per diem rate, the excess will be taxed as income to the employee. If the employee used a personal card for the purchase, the County would not reimburse the amount that exceeds the per diem.</w:t>
      </w:r>
    </w:p>
    <w:p w14:paraId="3441421A" w14:textId="3B27B0EB" w:rsidR="0012316F" w:rsidRDefault="008E1B5D">
      <w:pPr>
        <w:pStyle w:val="ListParagraph"/>
        <w:numPr>
          <w:ilvl w:val="0"/>
          <w:numId w:val="9"/>
        </w:numPr>
        <w:tabs>
          <w:tab w:val="left" w:pos="2158"/>
        </w:tabs>
        <w:ind w:left="2158" w:hanging="358"/>
      </w:pPr>
      <w:r>
        <w:t>Exceptions</w:t>
      </w:r>
      <w:r>
        <w:rPr>
          <w:spacing w:val="-5"/>
        </w:rPr>
        <w:t xml:space="preserve"> </w:t>
      </w:r>
      <w:r>
        <w:t>are</w:t>
      </w:r>
      <w:r>
        <w:rPr>
          <w:spacing w:val="-2"/>
        </w:rPr>
        <w:t xml:space="preserve"> </w:t>
      </w:r>
      <w:r>
        <w:t>as</w:t>
      </w:r>
      <w:r>
        <w:rPr>
          <w:spacing w:val="-2"/>
        </w:rPr>
        <w:t xml:space="preserve"> </w:t>
      </w:r>
      <w:r>
        <w:t>follows</w:t>
      </w:r>
      <w:r>
        <w:rPr>
          <w:spacing w:val="-4"/>
        </w:rPr>
        <w:t xml:space="preserve"> </w:t>
      </w:r>
      <w:r>
        <w:t>and</w:t>
      </w:r>
      <w:r>
        <w:rPr>
          <w:spacing w:val="-3"/>
        </w:rPr>
        <w:t xml:space="preserve"> </w:t>
      </w:r>
      <w:r>
        <w:t>must</w:t>
      </w:r>
      <w:r>
        <w:rPr>
          <w:spacing w:val="-1"/>
        </w:rPr>
        <w:t xml:space="preserve"> </w:t>
      </w:r>
      <w:r>
        <w:t>be</w:t>
      </w:r>
      <w:r>
        <w:rPr>
          <w:spacing w:val="-4"/>
        </w:rPr>
        <w:t xml:space="preserve"> </w:t>
      </w:r>
      <w:r>
        <w:t>noted</w:t>
      </w:r>
      <w:r>
        <w:rPr>
          <w:spacing w:val="-5"/>
        </w:rPr>
        <w:t xml:space="preserve"> </w:t>
      </w:r>
      <w:r w:rsidR="00C2455C">
        <w:t>in</w:t>
      </w:r>
      <w:r>
        <w:rPr>
          <w:spacing w:val="-4"/>
        </w:rPr>
        <w:t xml:space="preserve"> </w:t>
      </w:r>
      <w:r>
        <w:t>the</w:t>
      </w:r>
      <w:r>
        <w:rPr>
          <w:spacing w:val="-4"/>
        </w:rPr>
        <w:t xml:space="preserve"> </w:t>
      </w:r>
      <w:r>
        <w:t>XM</w:t>
      </w:r>
      <w:r>
        <w:rPr>
          <w:spacing w:val="-2"/>
        </w:rPr>
        <w:t xml:space="preserve"> </w:t>
      </w:r>
      <w:r>
        <w:t>System</w:t>
      </w:r>
      <w:r>
        <w:rPr>
          <w:spacing w:val="-3"/>
        </w:rPr>
        <w:t xml:space="preserve"> </w:t>
      </w:r>
      <w:r>
        <w:t>expense</w:t>
      </w:r>
      <w:r>
        <w:rPr>
          <w:spacing w:val="-4"/>
        </w:rPr>
        <w:t xml:space="preserve"> </w:t>
      </w:r>
      <w:r>
        <w:rPr>
          <w:spacing w:val="-2"/>
        </w:rPr>
        <w:t>report:</w:t>
      </w:r>
    </w:p>
    <w:p w14:paraId="4691ABA6" w14:textId="4C1128B2" w:rsidR="0012316F" w:rsidRDefault="008E1B5D">
      <w:pPr>
        <w:pStyle w:val="ListParagraph"/>
        <w:numPr>
          <w:ilvl w:val="1"/>
          <w:numId w:val="9"/>
        </w:numPr>
        <w:tabs>
          <w:tab w:val="left" w:pos="2518"/>
          <w:tab w:val="left" w:pos="2520"/>
        </w:tabs>
        <w:spacing w:line="237" w:lineRule="auto"/>
        <w:ind w:right="1196"/>
      </w:pPr>
      <w:r>
        <w:t>An</w:t>
      </w:r>
      <w:r>
        <w:rPr>
          <w:spacing w:val="-4"/>
        </w:rPr>
        <w:t xml:space="preserve"> </w:t>
      </w:r>
      <w:r>
        <w:t>employee</w:t>
      </w:r>
      <w:r>
        <w:rPr>
          <w:spacing w:val="-4"/>
        </w:rPr>
        <w:t xml:space="preserve"> </w:t>
      </w:r>
      <w:r>
        <w:t>may</w:t>
      </w:r>
      <w:r>
        <w:rPr>
          <w:spacing w:val="-2"/>
        </w:rPr>
        <w:t xml:space="preserve"> </w:t>
      </w:r>
      <w:r>
        <w:t>exceed</w:t>
      </w:r>
      <w:r>
        <w:rPr>
          <w:spacing w:val="-2"/>
        </w:rPr>
        <w:t xml:space="preserve"> </w:t>
      </w:r>
      <w:r>
        <w:t xml:space="preserve">the </w:t>
      </w:r>
      <w:r w:rsidR="00C2455C">
        <w:t>per</w:t>
      </w:r>
      <w:r w:rsidR="00C2455C">
        <w:rPr>
          <w:spacing w:val="-2"/>
        </w:rPr>
        <w:t>-dem</w:t>
      </w:r>
      <w:r>
        <w:t xml:space="preserve"> lodging</w:t>
      </w:r>
      <w:r>
        <w:rPr>
          <w:spacing w:val="-3"/>
        </w:rPr>
        <w:t xml:space="preserve"> </w:t>
      </w:r>
      <w:r>
        <w:t>rate</w:t>
      </w:r>
      <w:r>
        <w:rPr>
          <w:spacing w:val="-4"/>
        </w:rPr>
        <w:t xml:space="preserve"> </w:t>
      </w:r>
      <w:r>
        <w:t>for</w:t>
      </w:r>
      <w:r>
        <w:rPr>
          <w:spacing w:val="-2"/>
        </w:rPr>
        <w:t xml:space="preserve"> </w:t>
      </w:r>
      <w:r>
        <w:t>the</w:t>
      </w:r>
      <w:r>
        <w:rPr>
          <w:spacing w:val="-2"/>
        </w:rPr>
        <w:t xml:space="preserve"> </w:t>
      </w:r>
      <w:r>
        <w:t>locality</w:t>
      </w:r>
      <w:r>
        <w:rPr>
          <w:spacing w:val="-4"/>
        </w:rPr>
        <w:t xml:space="preserve"> </w:t>
      </w:r>
      <w:r>
        <w:t>of</w:t>
      </w:r>
      <w:r>
        <w:rPr>
          <w:spacing w:val="-2"/>
        </w:rPr>
        <w:t xml:space="preserve"> </w:t>
      </w:r>
      <w:r>
        <w:t>travel</w:t>
      </w:r>
      <w:r>
        <w:rPr>
          <w:spacing w:val="-5"/>
        </w:rPr>
        <w:t xml:space="preserve"> </w:t>
      </w:r>
      <w:r>
        <w:t>if</w:t>
      </w:r>
      <w:r>
        <w:rPr>
          <w:spacing w:val="-2"/>
        </w:rPr>
        <w:t xml:space="preserve"> </w:t>
      </w:r>
      <w:r>
        <w:t>a group discount rate is offered in conjunction with a conference.</w:t>
      </w:r>
    </w:p>
    <w:p w14:paraId="5D72CEBA" w14:textId="77777777" w:rsidR="0012316F" w:rsidRDefault="008E1B5D">
      <w:pPr>
        <w:pStyle w:val="ListParagraph"/>
        <w:numPr>
          <w:ilvl w:val="1"/>
          <w:numId w:val="9"/>
        </w:numPr>
        <w:tabs>
          <w:tab w:val="left" w:pos="2520"/>
        </w:tabs>
        <w:ind w:right="894"/>
      </w:pPr>
      <w:r>
        <w:t>Lodging is unavailable at or below the maximum rate, or lodging cannot be found reasonably</w:t>
      </w:r>
      <w:r>
        <w:rPr>
          <w:spacing w:val="-3"/>
        </w:rPr>
        <w:t xml:space="preserve"> </w:t>
      </w:r>
      <w:r>
        <w:t>close</w:t>
      </w:r>
      <w:r>
        <w:rPr>
          <w:spacing w:val="-4"/>
        </w:rPr>
        <w:t xml:space="preserve"> </w:t>
      </w:r>
      <w:r>
        <w:t>to</w:t>
      </w:r>
      <w:r>
        <w:rPr>
          <w:spacing w:val="-4"/>
        </w:rPr>
        <w:t xml:space="preserve"> </w:t>
      </w:r>
      <w:r>
        <w:t>the</w:t>
      </w:r>
      <w:r>
        <w:rPr>
          <w:spacing w:val="-4"/>
        </w:rPr>
        <w:t xml:space="preserve"> </w:t>
      </w:r>
      <w:r>
        <w:t>traveler’s</w:t>
      </w:r>
      <w:r>
        <w:rPr>
          <w:spacing w:val="-3"/>
        </w:rPr>
        <w:t xml:space="preserve"> </w:t>
      </w:r>
      <w:r>
        <w:t>destination.</w:t>
      </w:r>
      <w:r>
        <w:rPr>
          <w:spacing w:val="-5"/>
        </w:rPr>
        <w:t xml:space="preserve"> </w:t>
      </w:r>
      <w:r>
        <w:t>This</w:t>
      </w:r>
      <w:r>
        <w:rPr>
          <w:spacing w:val="-5"/>
        </w:rPr>
        <w:t xml:space="preserve"> </w:t>
      </w:r>
      <w:r>
        <w:t>may</w:t>
      </w:r>
      <w:r>
        <w:rPr>
          <w:spacing w:val="-3"/>
        </w:rPr>
        <w:t xml:space="preserve"> </w:t>
      </w:r>
      <w:r>
        <w:t>occur</w:t>
      </w:r>
      <w:r>
        <w:rPr>
          <w:spacing w:val="-3"/>
        </w:rPr>
        <w:t xml:space="preserve"> </w:t>
      </w:r>
      <w:r>
        <w:t>during</w:t>
      </w:r>
      <w:r>
        <w:rPr>
          <w:spacing w:val="-4"/>
        </w:rPr>
        <w:t xml:space="preserve"> </w:t>
      </w:r>
      <w:r>
        <w:t>peak</w:t>
      </w:r>
      <w:r>
        <w:rPr>
          <w:spacing w:val="-4"/>
        </w:rPr>
        <w:t xml:space="preserve"> </w:t>
      </w:r>
      <w:r>
        <w:t>vacation periods in tourist areas or in other heavily traveled areas.</w:t>
      </w:r>
    </w:p>
    <w:p w14:paraId="1871A418" w14:textId="77777777" w:rsidR="0012316F" w:rsidRDefault="008E1B5D">
      <w:pPr>
        <w:pStyle w:val="ListParagraph"/>
        <w:numPr>
          <w:ilvl w:val="1"/>
          <w:numId w:val="9"/>
        </w:numPr>
        <w:tabs>
          <w:tab w:val="left" w:pos="2520"/>
        </w:tabs>
        <w:spacing w:before="1"/>
        <w:ind w:right="778"/>
      </w:pPr>
      <w:r>
        <w:t>Meals</w:t>
      </w:r>
      <w:r>
        <w:rPr>
          <w:spacing w:val="-4"/>
        </w:rPr>
        <w:t xml:space="preserve"> </w:t>
      </w:r>
      <w:r>
        <w:t>are</w:t>
      </w:r>
      <w:r>
        <w:rPr>
          <w:spacing w:val="-2"/>
        </w:rPr>
        <w:t xml:space="preserve"> </w:t>
      </w:r>
      <w:r>
        <w:t>included</w:t>
      </w:r>
      <w:r>
        <w:rPr>
          <w:spacing w:val="-5"/>
        </w:rPr>
        <w:t xml:space="preserve"> </w:t>
      </w:r>
      <w:r>
        <w:t>as</w:t>
      </w:r>
      <w:r>
        <w:rPr>
          <w:spacing w:val="-2"/>
        </w:rPr>
        <w:t xml:space="preserve"> </w:t>
      </w:r>
      <w:r>
        <w:t>part</w:t>
      </w:r>
      <w:r>
        <w:rPr>
          <w:spacing w:val="-4"/>
        </w:rPr>
        <w:t xml:space="preserve"> </w:t>
      </w:r>
      <w:r>
        <w:t>of</w:t>
      </w:r>
      <w:r>
        <w:rPr>
          <w:spacing w:val="-2"/>
        </w:rPr>
        <w:t xml:space="preserve"> </w:t>
      </w:r>
      <w:r>
        <w:t>the</w:t>
      </w:r>
      <w:r>
        <w:rPr>
          <w:spacing w:val="-4"/>
        </w:rPr>
        <w:t xml:space="preserve"> </w:t>
      </w:r>
      <w:r>
        <w:t>hotel/conference</w:t>
      </w:r>
      <w:r>
        <w:rPr>
          <w:spacing w:val="-4"/>
        </w:rPr>
        <w:t xml:space="preserve"> </w:t>
      </w:r>
      <w:r>
        <w:t>fee</w:t>
      </w:r>
      <w:r>
        <w:rPr>
          <w:spacing w:val="-2"/>
        </w:rPr>
        <w:t xml:space="preserve"> </w:t>
      </w:r>
      <w:r>
        <w:t>and</w:t>
      </w:r>
      <w:r>
        <w:rPr>
          <w:spacing w:val="-3"/>
        </w:rPr>
        <w:t xml:space="preserve"> </w:t>
      </w:r>
      <w:r>
        <w:t>you</w:t>
      </w:r>
      <w:r>
        <w:rPr>
          <w:spacing w:val="-3"/>
        </w:rPr>
        <w:t xml:space="preserve"> </w:t>
      </w:r>
      <w:r>
        <w:t>cannot</w:t>
      </w:r>
      <w:r>
        <w:rPr>
          <w:spacing w:val="-2"/>
        </w:rPr>
        <w:t xml:space="preserve"> </w:t>
      </w:r>
      <w:r>
        <w:t>separate</w:t>
      </w:r>
      <w:r>
        <w:rPr>
          <w:spacing w:val="-6"/>
        </w:rPr>
        <w:t xml:space="preserve"> </w:t>
      </w:r>
      <w:r>
        <w:t>the cost from the hotel/ conference price</w:t>
      </w:r>
    </w:p>
    <w:p w14:paraId="5AB0DD1F" w14:textId="77777777" w:rsidR="0012316F" w:rsidRDefault="008E1B5D">
      <w:pPr>
        <w:pStyle w:val="ListParagraph"/>
        <w:numPr>
          <w:ilvl w:val="1"/>
          <w:numId w:val="9"/>
        </w:numPr>
        <w:tabs>
          <w:tab w:val="left" w:pos="2520"/>
        </w:tabs>
        <w:ind w:right="906"/>
      </w:pPr>
      <w:r>
        <w:t>Special</w:t>
      </w:r>
      <w:r>
        <w:rPr>
          <w:spacing w:val="-2"/>
        </w:rPr>
        <w:t xml:space="preserve"> </w:t>
      </w:r>
      <w:r>
        <w:t>needs</w:t>
      </w:r>
      <w:r>
        <w:rPr>
          <w:spacing w:val="-5"/>
        </w:rPr>
        <w:t xml:space="preserve"> </w:t>
      </w:r>
      <w:r>
        <w:t>of</w:t>
      </w:r>
      <w:r>
        <w:rPr>
          <w:spacing w:val="-4"/>
        </w:rPr>
        <w:t xml:space="preserve"> </w:t>
      </w:r>
      <w:r>
        <w:t>specific</w:t>
      </w:r>
      <w:r>
        <w:rPr>
          <w:spacing w:val="-5"/>
        </w:rPr>
        <w:t xml:space="preserve"> </w:t>
      </w:r>
      <w:r>
        <w:t>travelers</w:t>
      </w:r>
      <w:r>
        <w:rPr>
          <w:spacing w:val="-4"/>
        </w:rPr>
        <w:t xml:space="preserve"> </w:t>
      </w:r>
      <w:r>
        <w:t>may</w:t>
      </w:r>
      <w:r>
        <w:rPr>
          <w:spacing w:val="-4"/>
        </w:rPr>
        <w:t xml:space="preserve"> </w:t>
      </w:r>
      <w:r>
        <w:t>necessitate</w:t>
      </w:r>
      <w:r>
        <w:rPr>
          <w:spacing w:val="-2"/>
        </w:rPr>
        <w:t xml:space="preserve"> </w:t>
      </w:r>
      <w:r>
        <w:t>increased</w:t>
      </w:r>
      <w:r>
        <w:rPr>
          <w:spacing w:val="-5"/>
        </w:rPr>
        <w:t xml:space="preserve"> </w:t>
      </w:r>
      <w:r>
        <w:t>expenses,</w:t>
      </w:r>
      <w:r>
        <w:rPr>
          <w:spacing w:val="-2"/>
        </w:rPr>
        <w:t xml:space="preserve"> </w:t>
      </w:r>
      <w:r>
        <w:t>i.e.,</w:t>
      </w:r>
      <w:r>
        <w:rPr>
          <w:spacing w:val="-4"/>
        </w:rPr>
        <w:t xml:space="preserve"> </w:t>
      </w:r>
      <w:r>
        <w:t>special dietary restrictions, health concerns, or handicapped access.</w:t>
      </w:r>
    </w:p>
    <w:p w14:paraId="4E1FD523" w14:textId="77777777" w:rsidR="0012316F" w:rsidRDefault="008E1B5D">
      <w:pPr>
        <w:pStyle w:val="ListParagraph"/>
        <w:numPr>
          <w:ilvl w:val="1"/>
          <w:numId w:val="9"/>
        </w:numPr>
        <w:tabs>
          <w:tab w:val="left" w:pos="2520"/>
        </w:tabs>
        <w:spacing w:before="1"/>
        <w:ind w:right="716"/>
      </w:pPr>
      <w:r>
        <w:t>A department head may grant a waiver to exceed the lodging rate for the locality of travel. The department head must 'submit a written explanation of the factors necessitating the higher lodging costs to the Department of</w:t>
      </w:r>
      <w:r>
        <w:rPr>
          <w:spacing w:val="-1"/>
        </w:rPr>
        <w:t xml:space="preserve"> </w:t>
      </w:r>
      <w:r>
        <w:t>Administrative Services, Central</w:t>
      </w:r>
      <w:r>
        <w:rPr>
          <w:spacing w:val="-3"/>
        </w:rPr>
        <w:t xml:space="preserve"> </w:t>
      </w:r>
      <w:r>
        <w:t>Business</w:t>
      </w:r>
      <w:r>
        <w:rPr>
          <w:spacing w:val="-2"/>
        </w:rPr>
        <w:t xml:space="preserve"> </w:t>
      </w:r>
      <w:r>
        <w:t>Office</w:t>
      </w:r>
      <w:r>
        <w:rPr>
          <w:spacing w:val="-3"/>
        </w:rPr>
        <w:t xml:space="preserve"> </w:t>
      </w:r>
      <w:r>
        <w:t>or</w:t>
      </w:r>
      <w:r>
        <w:rPr>
          <w:spacing w:val="-4"/>
        </w:rPr>
        <w:t xml:space="preserve"> </w:t>
      </w:r>
      <w:r>
        <w:t>provide</w:t>
      </w:r>
      <w:r>
        <w:rPr>
          <w:spacing w:val="-2"/>
        </w:rPr>
        <w:t xml:space="preserve"> </w:t>
      </w:r>
      <w:r>
        <w:t>an</w:t>
      </w:r>
      <w:r>
        <w:rPr>
          <w:spacing w:val="-3"/>
        </w:rPr>
        <w:t xml:space="preserve"> </w:t>
      </w:r>
      <w:r>
        <w:t>explanation</w:t>
      </w:r>
      <w:r>
        <w:rPr>
          <w:spacing w:val="-3"/>
        </w:rPr>
        <w:t xml:space="preserve"> </w:t>
      </w:r>
      <w:r>
        <w:t>in</w:t>
      </w:r>
      <w:r>
        <w:rPr>
          <w:spacing w:val="-5"/>
        </w:rPr>
        <w:t xml:space="preserve"> </w:t>
      </w:r>
      <w:r>
        <w:t>the</w:t>
      </w:r>
      <w:r>
        <w:rPr>
          <w:spacing w:val="-2"/>
        </w:rPr>
        <w:t xml:space="preserve"> </w:t>
      </w:r>
      <w:r>
        <w:t>travel</w:t>
      </w:r>
      <w:r>
        <w:rPr>
          <w:spacing w:val="-4"/>
        </w:rPr>
        <w:t xml:space="preserve"> </w:t>
      </w:r>
      <w:r>
        <w:t>expense</w:t>
      </w:r>
      <w:r>
        <w:rPr>
          <w:spacing w:val="-4"/>
        </w:rPr>
        <w:t xml:space="preserve"> </w:t>
      </w:r>
      <w:r>
        <w:t>report</w:t>
      </w:r>
      <w:r>
        <w:rPr>
          <w:spacing w:val="-2"/>
        </w:rPr>
        <w:t xml:space="preserve"> </w:t>
      </w:r>
      <w:r>
        <w:t>in</w:t>
      </w:r>
      <w:r>
        <w:rPr>
          <w:spacing w:val="-6"/>
        </w:rPr>
        <w:t xml:space="preserve"> </w:t>
      </w:r>
      <w:r>
        <w:t>XM.</w:t>
      </w:r>
    </w:p>
    <w:p w14:paraId="3640889E" w14:textId="77777777" w:rsidR="0012316F" w:rsidRDefault="008E1B5D">
      <w:pPr>
        <w:pStyle w:val="ListParagraph"/>
        <w:numPr>
          <w:ilvl w:val="0"/>
          <w:numId w:val="9"/>
        </w:numPr>
        <w:tabs>
          <w:tab w:val="left" w:pos="2431"/>
        </w:tabs>
        <w:ind w:left="2431" w:right="914" w:hanging="632"/>
      </w:pPr>
      <w:r>
        <w:t>Lodging</w:t>
      </w:r>
      <w:r>
        <w:rPr>
          <w:spacing w:val="-4"/>
        </w:rPr>
        <w:t xml:space="preserve"> </w:t>
      </w:r>
      <w:r>
        <w:t>costs</w:t>
      </w:r>
      <w:r>
        <w:rPr>
          <w:spacing w:val="-5"/>
        </w:rPr>
        <w:t xml:space="preserve"> </w:t>
      </w:r>
      <w:r>
        <w:t>are</w:t>
      </w:r>
      <w:r>
        <w:rPr>
          <w:spacing w:val="-3"/>
        </w:rPr>
        <w:t xml:space="preserve"> </w:t>
      </w:r>
      <w:r>
        <w:t>reimbursable</w:t>
      </w:r>
      <w:r>
        <w:rPr>
          <w:spacing w:val="-3"/>
        </w:rPr>
        <w:t xml:space="preserve"> </w:t>
      </w:r>
      <w:r>
        <w:t>when</w:t>
      </w:r>
      <w:r>
        <w:rPr>
          <w:spacing w:val="-3"/>
        </w:rPr>
        <w:t xml:space="preserve"> </w:t>
      </w:r>
      <w:r>
        <w:t>required</w:t>
      </w:r>
      <w:r>
        <w:rPr>
          <w:spacing w:val="-4"/>
        </w:rPr>
        <w:t xml:space="preserve"> </w:t>
      </w:r>
      <w:r>
        <w:t>travel</w:t>
      </w:r>
      <w:r>
        <w:rPr>
          <w:spacing w:val="-6"/>
        </w:rPr>
        <w:t xml:space="preserve"> </w:t>
      </w:r>
      <w:r>
        <w:t>is</w:t>
      </w:r>
      <w:r>
        <w:rPr>
          <w:spacing w:val="-3"/>
        </w:rPr>
        <w:t xml:space="preserve"> </w:t>
      </w:r>
      <w:r>
        <w:t>greater</w:t>
      </w:r>
      <w:r>
        <w:rPr>
          <w:spacing w:val="-3"/>
        </w:rPr>
        <w:t xml:space="preserve"> </w:t>
      </w:r>
      <w:r>
        <w:t>than</w:t>
      </w:r>
      <w:r>
        <w:rPr>
          <w:spacing w:val="-6"/>
        </w:rPr>
        <w:t xml:space="preserve"> </w:t>
      </w:r>
      <w:r>
        <w:t>100</w:t>
      </w:r>
      <w:r>
        <w:rPr>
          <w:spacing w:val="-5"/>
        </w:rPr>
        <w:t xml:space="preserve"> </w:t>
      </w:r>
      <w:r>
        <w:t>miles</w:t>
      </w:r>
      <w:r>
        <w:rPr>
          <w:spacing w:val="-5"/>
        </w:rPr>
        <w:t xml:space="preserve"> </w:t>
      </w:r>
      <w:r>
        <w:t>from Milwaukee County unless otherwise justified and approved in writing by the authorizing head of the appropriate department, Board, or office.</w:t>
      </w:r>
    </w:p>
    <w:p w14:paraId="64C5D443" w14:textId="3300989F" w:rsidR="0012316F" w:rsidRDefault="008E1B5D">
      <w:pPr>
        <w:pStyle w:val="ListParagraph"/>
        <w:numPr>
          <w:ilvl w:val="0"/>
          <w:numId w:val="9"/>
        </w:numPr>
        <w:tabs>
          <w:tab w:val="left" w:pos="2431"/>
        </w:tabs>
        <w:ind w:left="2431" w:right="819" w:hanging="632"/>
      </w:pPr>
      <w:r>
        <w:t>Reimbursement</w:t>
      </w:r>
      <w:r>
        <w:rPr>
          <w:spacing w:val="-1"/>
        </w:rPr>
        <w:t xml:space="preserve"> </w:t>
      </w:r>
      <w:r>
        <w:t>is</w:t>
      </w:r>
      <w:r>
        <w:rPr>
          <w:spacing w:val="-3"/>
        </w:rPr>
        <w:t xml:space="preserve"> </w:t>
      </w:r>
      <w:r>
        <w:t>limited</w:t>
      </w:r>
      <w:r>
        <w:rPr>
          <w:spacing w:val="-1"/>
        </w:rPr>
        <w:t xml:space="preserve"> </w:t>
      </w:r>
      <w:r>
        <w:t>from</w:t>
      </w:r>
      <w:r>
        <w:rPr>
          <w:spacing w:val="-3"/>
        </w:rPr>
        <w:t xml:space="preserve"> </w:t>
      </w:r>
      <w:r>
        <w:t>the</w:t>
      </w:r>
      <w:r>
        <w:rPr>
          <w:spacing w:val="-3"/>
        </w:rPr>
        <w:t xml:space="preserve"> </w:t>
      </w:r>
      <w:r>
        <w:t>night</w:t>
      </w:r>
      <w:r>
        <w:rPr>
          <w:spacing w:val="-1"/>
        </w:rPr>
        <w:t xml:space="preserve"> </w:t>
      </w:r>
      <w:r>
        <w:t>before</w:t>
      </w:r>
      <w:r>
        <w:rPr>
          <w:spacing w:val="-1"/>
        </w:rPr>
        <w:t xml:space="preserve"> </w:t>
      </w:r>
      <w:r>
        <w:t>the</w:t>
      </w:r>
      <w:r>
        <w:rPr>
          <w:spacing w:val="-1"/>
        </w:rPr>
        <w:t xml:space="preserve"> </w:t>
      </w:r>
      <w:r>
        <w:t>authorized</w:t>
      </w:r>
      <w:r>
        <w:rPr>
          <w:spacing w:val="-1"/>
        </w:rPr>
        <w:t xml:space="preserve"> </w:t>
      </w:r>
      <w:r>
        <w:t>event</w:t>
      </w:r>
      <w:r>
        <w:rPr>
          <w:spacing w:val="-4"/>
        </w:rPr>
        <w:t xml:space="preserve"> </w:t>
      </w:r>
      <w:r>
        <w:t>starts through the night it ends, with the following exception. It is expected that if a business trip ended</w:t>
      </w:r>
      <w:r>
        <w:rPr>
          <w:spacing w:val="-3"/>
        </w:rPr>
        <w:t xml:space="preserve"> </w:t>
      </w:r>
      <w:r>
        <w:t>early</w:t>
      </w:r>
      <w:r>
        <w:rPr>
          <w:spacing w:val="-3"/>
        </w:rPr>
        <w:t xml:space="preserve"> </w:t>
      </w:r>
      <w:r>
        <w:t>enough</w:t>
      </w:r>
      <w:r>
        <w:rPr>
          <w:spacing w:val="-4"/>
        </w:rPr>
        <w:t xml:space="preserve"> </w:t>
      </w:r>
      <w:r>
        <w:t>in</w:t>
      </w:r>
      <w:r>
        <w:rPr>
          <w:spacing w:val="-3"/>
        </w:rPr>
        <w:t xml:space="preserve"> </w:t>
      </w:r>
      <w:r>
        <w:t>the</w:t>
      </w:r>
      <w:r>
        <w:rPr>
          <w:spacing w:val="-5"/>
        </w:rPr>
        <w:t xml:space="preserve"> </w:t>
      </w:r>
      <w:r>
        <w:t>day</w:t>
      </w:r>
      <w:r>
        <w:rPr>
          <w:spacing w:val="-2"/>
        </w:rPr>
        <w:t xml:space="preserve"> </w:t>
      </w:r>
      <w:r>
        <w:t>that</w:t>
      </w:r>
      <w:r>
        <w:rPr>
          <w:spacing w:val="-5"/>
        </w:rPr>
        <w:t xml:space="preserve"> </w:t>
      </w:r>
      <w:r>
        <w:t>would</w:t>
      </w:r>
      <w:r>
        <w:rPr>
          <w:spacing w:val="-5"/>
        </w:rPr>
        <w:t xml:space="preserve"> </w:t>
      </w:r>
      <w:r>
        <w:t>allow</w:t>
      </w:r>
      <w:r>
        <w:rPr>
          <w:spacing w:val="-2"/>
        </w:rPr>
        <w:t xml:space="preserve"> </w:t>
      </w:r>
      <w:r>
        <w:t>the</w:t>
      </w:r>
      <w:r>
        <w:rPr>
          <w:spacing w:val="-5"/>
        </w:rPr>
        <w:t xml:space="preserve"> </w:t>
      </w:r>
      <w:r>
        <w:t>employee</w:t>
      </w:r>
      <w:r>
        <w:rPr>
          <w:spacing w:val="-3"/>
        </w:rPr>
        <w:t xml:space="preserve"> </w:t>
      </w:r>
      <w:r>
        <w:t>to</w:t>
      </w:r>
      <w:r>
        <w:rPr>
          <w:spacing w:val="-2"/>
        </w:rPr>
        <w:t xml:space="preserve"> </w:t>
      </w:r>
      <w:r>
        <w:t>safely</w:t>
      </w:r>
      <w:r>
        <w:rPr>
          <w:spacing w:val="-5"/>
        </w:rPr>
        <w:t xml:space="preserve"> </w:t>
      </w:r>
      <w:r>
        <w:t>travel</w:t>
      </w:r>
      <w:r>
        <w:rPr>
          <w:spacing w:val="-3"/>
        </w:rPr>
        <w:t xml:space="preserve"> </w:t>
      </w:r>
      <w:r>
        <w:t xml:space="preserve">home, the employee should schedule return </w:t>
      </w:r>
      <w:r w:rsidR="005066E7">
        <w:t>trip</w:t>
      </w:r>
      <w:r>
        <w:t xml:space="preserve"> on the last day of the travel event and</w:t>
      </w:r>
    </w:p>
    <w:p w14:paraId="751F4DA8" w14:textId="5B2429AD" w:rsidR="0012316F" w:rsidRDefault="008E1B5D">
      <w:pPr>
        <w:pStyle w:val="BodyText"/>
        <w:ind w:left="2431" w:right="759" w:firstLine="0"/>
      </w:pPr>
      <w:r>
        <w:t xml:space="preserve">not </w:t>
      </w:r>
      <w:r w:rsidR="00472393">
        <w:t>staying</w:t>
      </w:r>
      <w:r>
        <w:t xml:space="preserve"> in a hotel on the last day of a </w:t>
      </w:r>
      <w:r w:rsidR="005066E7">
        <w:t>trip</w:t>
      </w:r>
      <w:r>
        <w:t>. This would apply to trips utilizing air travel</w:t>
      </w:r>
      <w:r>
        <w:rPr>
          <w:spacing w:val="-6"/>
        </w:rPr>
        <w:t xml:space="preserve"> </w:t>
      </w:r>
      <w:r>
        <w:t>or</w:t>
      </w:r>
      <w:r>
        <w:rPr>
          <w:spacing w:val="-6"/>
        </w:rPr>
        <w:t xml:space="preserve"> </w:t>
      </w:r>
      <w:r>
        <w:t>vehicle.</w:t>
      </w:r>
      <w:r>
        <w:rPr>
          <w:spacing w:val="-4"/>
        </w:rPr>
        <w:t xml:space="preserve"> </w:t>
      </w:r>
      <w:r>
        <w:t>Department</w:t>
      </w:r>
      <w:r>
        <w:rPr>
          <w:spacing w:val="-3"/>
        </w:rPr>
        <w:t xml:space="preserve"> </w:t>
      </w:r>
      <w:r>
        <w:t>Administrators</w:t>
      </w:r>
      <w:r>
        <w:rPr>
          <w:spacing w:val="-6"/>
        </w:rPr>
        <w:t xml:space="preserve"> </w:t>
      </w:r>
      <w:r>
        <w:t>must</w:t>
      </w:r>
      <w:r>
        <w:rPr>
          <w:spacing w:val="-3"/>
        </w:rPr>
        <w:t xml:space="preserve"> </w:t>
      </w:r>
      <w:r>
        <w:t>approve</w:t>
      </w:r>
      <w:r>
        <w:rPr>
          <w:spacing w:val="-3"/>
        </w:rPr>
        <w:t xml:space="preserve"> </w:t>
      </w:r>
      <w:r>
        <w:t>and</w:t>
      </w:r>
      <w:r>
        <w:rPr>
          <w:spacing w:val="-4"/>
        </w:rPr>
        <w:t xml:space="preserve"> </w:t>
      </w:r>
      <w:r>
        <w:t>provide</w:t>
      </w:r>
      <w:r>
        <w:rPr>
          <w:spacing w:val="-5"/>
        </w:rPr>
        <w:t xml:space="preserve"> </w:t>
      </w:r>
      <w:r>
        <w:t>a</w:t>
      </w:r>
      <w:r>
        <w:rPr>
          <w:spacing w:val="-3"/>
        </w:rPr>
        <w:t xml:space="preserve"> </w:t>
      </w:r>
      <w:r>
        <w:t>reason</w:t>
      </w:r>
      <w:r>
        <w:rPr>
          <w:spacing w:val="-4"/>
        </w:rPr>
        <w:t xml:space="preserve"> </w:t>
      </w:r>
      <w:r>
        <w:t xml:space="preserve">for </w:t>
      </w:r>
      <w:r>
        <w:lastRenderedPageBreak/>
        <w:t>any exception to this rule.</w:t>
      </w:r>
    </w:p>
    <w:p w14:paraId="4CF32628" w14:textId="3A942D86" w:rsidR="0012316F" w:rsidRDefault="008E1B5D">
      <w:pPr>
        <w:pStyle w:val="ListParagraph"/>
        <w:numPr>
          <w:ilvl w:val="0"/>
          <w:numId w:val="9"/>
        </w:numPr>
        <w:tabs>
          <w:tab w:val="left" w:pos="2431"/>
        </w:tabs>
        <w:spacing w:before="1"/>
        <w:ind w:left="2431" w:right="1134" w:hanging="632"/>
      </w:pPr>
      <w:r>
        <w:t>Reimbursement is limited to the single-occupancy rate, unless two County employees,</w:t>
      </w:r>
      <w:r>
        <w:rPr>
          <w:spacing w:val="-2"/>
        </w:rPr>
        <w:t xml:space="preserve"> </w:t>
      </w:r>
      <w:r>
        <w:t>officers,</w:t>
      </w:r>
      <w:r>
        <w:rPr>
          <w:spacing w:val="-2"/>
        </w:rPr>
        <w:t xml:space="preserve"> </w:t>
      </w:r>
      <w:r>
        <w:t>or</w:t>
      </w:r>
      <w:r>
        <w:rPr>
          <w:spacing w:val="-3"/>
        </w:rPr>
        <w:t xml:space="preserve"> </w:t>
      </w:r>
      <w:r>
        <w:t>elected</w:t>
      </w:r>
      <w:r>
        <w:rPr>
          <w:spacing w:val="-1"/>
        </w:rPr>
        <w:t xml:space="preserve"> </w:t>
      </w:r>
      <w:r>
        <w:t>officials share a room</w:t>
      </w:r>
      <w:r>
        <w:rPr>
          <w:spacing w:val="-2"/>
        </w:rPr>
        <w:t xml:space="preserve"> </w:t>
      </w:r>
      <w:r>
        <w:t>and</w:t>
      </w:r>
      <w:r>
        <w:rPr>
          <w:spacing w:val="-1"/>
        </w:rPr>
        <w:t xml:space="preserve"> </w:t>
      </w:r>
      <w:r>
        <w:t>both individuals are</w:t>
      </w:r>
      <w:r>
        <w:rPr>
          <w:spacing w:val="-2"/>
        </w:rPr>
        <w:t xml:space="preserve"> </w:t>
      </w:r>
      <w:r>
        <w:t>on business-travel</w:t>
      </w:r>
      <w:r>
        <w:rPr>
          <w:spacing w:val="-3"/>
        </w:rPr>
        <w:t xml:space="preserve"> </w:t>
      </w:r>
      <w:r>
        <w:t>status.</w:t>
      </w:r>
      <w:r>
        <w:rPr>
          <w:spacing w:val="-3"/>
        </w:rPr>
        <w:t xml:space="preserve"> </w:t>
      </w:r>
      <w:r>
        <w:t>When</w:t>
      </w:r>
      <w:r>
        <w:rPr>
          <w:spacing w:val="-3"/>
        </w:rPr>
        <w:t xml:space="preserve"> </w:t>
      </w:r>
      <w:r>
        <w:t>a</w:t>
      </w:r>
      <w:r>
        <w:rPr>
          <w:spacing w:val="-3"/>
        </w:rPr>
        <w:t xml:space="preserve"> </w:t>
      </w:r>
      <w:r>
        <w:t>room</w:t>
      </w:r>
      <w:r>
        <w:rPr>
          <w:spacing w:val="-2"/>
        </w:rPr>
        <w:t xml:space="preserve"> </w:t>
      </w:r>
      <w:r>
        <w:t>is</w:t>
      </w:r>
      <w:r>
        <w:rPr>
          <w:spacing w:val="-5"/>
        </w:rPr>
        <w:t xml:space="preserve"> </w:t>
      </w:r>
      <w:r>
        <w:t>shared,</w:t>
      </w:r>
      <w:r>
        <w:rPr>
          <w:spacing w:val="-4"/>
        </w:rPr>
        <w:t xml:space="preserve"> </w:t>
      </w:r>
      <w:r>
        <w:t>the</w:t>
      </w:r>
      <w:r>
        <w:rPr>
          <w:spacing w:val="-3"/>
        </w:rPr>
        <w:t xml:space="preserve"> </w:t>
      </w:r>
      <w:r>
        <w:t>cost</w:t>
      </w:r>
      <w:r>
        <w:rPr>
          <w:spacing w:val="-2"/>
        </w:rPr>
        <w:t xml:space="preserve"> </w:t>
      </w:r>
      <w:r>
        <w:t>of</w:t>
      </w:r>
      <w:r>
        <w:rPr>
          <w:spacing w:val="-5"/>
        </w:rPr>
        <w:t xml:space="preserve"> </w:t>
      </w:r>
      <w:r>
        <w:t>lodging</w:t>
      </w:r>
      <w:r>
        <w:rPr>
          <w:spacing w:val="-3"/>
        </w:rPr>
        <w:t xml:space="preserve"> </w:t>
      </w:r>
      <w:r>
        <w:t>is</w:t>
      </w:r>
      <w:r>
        <w:rPr>
          <w:spacing w:val="-4"/>
        </w:rPr>
        <w:t xml:space="preserve"> </w:t>
      </w:r>
      <w:r>
        <w:t>to</w:t>
      </w:r>
      <w:r>
        <w:rPr>
          <w:spacing w:val="-2"/>
        </w:rPr>
        <w:t xml:space="preserve"> </w:t>
      </w:r>
      <w:r>
        <w:t>be</w:t>
      </w:r>
      <w:r>
        <w:rPr>
          <w:spacing w:val="-3"/>
        </w:rPr>
        <w:t xml:space="preserve"> </w:t>
      </w:r>
      <w:r>
        <w:t>shared equally and cannot exceed the maximum daily lodging rate</w:t>
      </w:r>
      <w:r w:rsidR="005066E7">
        <w:t>,</w:t>
      </w:r>
      <w:r>
        <w:t xml:space="preserve"> times two (2).</w:t>
      </w:r>
    </w:p>
    <w:p w14:paraId="270BBDC0" w14:textId="77777777" w:rsidR="0012316F" w:rsidRDefault="008E1B5D">
      <w:pPr>
        <w:pStyle w:val="ListParagraph"/>
        <w:numPr>
          <w:ilvl w:val="0"/>
          <w:numId w:val="9"/>
        </w:numPr>
        <w:tabs>
          <w:tab w:val="left" w:pos="2431"/>
        </w:tabs>
        <w:ind w:left="2431" w:right="748" w:hanging="632"/>
      </w:pPr>
      <w:r>
        <w:t>If</w:t>
      </w:r>
      <w:r>
        <w:rPr>
          <w:spacing w:val="-2"/>
        </w:rPr>
        <w:t xml:space="preserve"> </w:t>
      </w:r>
      <w:r>
        <w:t>a</w:t>
      </w:r>
      <w:r>
        <w:rPr>
          <w:spacing w:val="-2"/>
        </w:rPr>
        <w:t xml:space="preserve"> </w:t>
      </w:r>
      <w:r>
        <w:t>group</w:t>
      </w:r>
      <w:r>
        <w:rPr>
          <w:spacing w:val="-3"/>
        </w:rPr>
        <w:t xml:space="preserve"> </w:t>
      </w:r>
      <w:r>
        <w:t>discount</w:t>
      </w:r>
      <w:r>
        <w:rPr>
          <w:spacing w:val="-2"/>
        </w:rPr>
        <w:t xml:space="preserve"> </w:t>
      </w:r>
      <w:r>
        <w:t>rate</w:t>
      </w:r>
      <w:r>
        <w:rPr>
          <w:spacing w:val="-4"/>
        </w:rPr>
        <w:t xml:space="preserve"> </w:t>
      </w:r>
      <w:r>
        <w:t>offered</w:t>
      </w:r>
      <w:r>
        <w:rPr>
          <w:spacing w:val="-2"/>
        </w:rPr>
        <w:t xml:space="preserve"> </w:t>
      </w:r>
      <w:r>
        <w:t>in</w:t>
      </w:r>
      <w:r>
        <w:rPr>
          <w:spacing w:val="-3"/>
        </w:rPr>
        <w:t xml:space="preserve"> </w:t>
      </w:r>
      <w:r>
        <w:t>conjunction</w:t>
      </w:r>
      <w:r>
        <w:rPr>
          <w:spacing w:val="-3"/>
        </w:rPr>
        <w:t xml:space="preserve"> </w:t>
      </w:r>
      <w:r>
        <w:t>with</w:t>
      </w:r>
      <w:r>
        <w:rPr>
          <w:spacing w:val="-6"/>
        </w:rPr>
        <w:t xml:space="preserve"> </w:t>
      </w:r>
      <w:r>
        <w:t>an</w:t>
      </w:r>
      <w:r>
        <w:rPr>
          <w:spacing w:val="-2"/>
        </w:rPr>
        <w:t xml:space="preserve"> </w:t>
      </w:r>
      <w:r>
        <w:t>authorized</w:t>
      </w:r>
      <w:r>
        <w:rPr>
          <w:spacing w:val="-5"/>
        </w:rPr>
        <w:t xml:space="preserve"> </w:t>
      </w:r>
      <w:r>
        <w:t>event</w:t>
      </w:r>
      <w:r>
        <w:rPr>
          <w:spacing w:val="-2"/>
        </w:rPr>
        <w:t xml:space="preserve"> </w:t>
      </w:r>
      <w:r>
        <w:t>is</w:t>
      </w:r>
      <w:r>
        <w:rPr>
          <w:spacing w:val="-2"/>
        </w:rPr>
        <w:t xml:space="preserve"> </w:t>
      </w:r>
      <w:r>
        <w:t>lower</w:t>
      </w:r>
      <w:r>
        <w:rPr>
          <w:spacing w:val="-4"/>
        </w:rPr>
        <w:t xml:space="preserve"> </w:t>
      </w:r>
      <w:r>
        <w:t>than the County's maximum lodging rate for the locality of travel, reimbursement for lodging shall not exceed the group discount rate.</w:t>
      </w:r>
    </w:p>
    <w:p w14:paraId="087B33D6" w14:textId="77777777" w:rsidR="0012316F" w:rsidRDefault="008E1B5D">
      <w:pPr>
        <w:pStyle w:val="ListParagraph"/>
        <w:numPr>
          <w:ilvl w:val="0"/>
          <w:numId w:val="9"/>
        </w:numPr>
        <w:tabs>
          <w:tab w:val="left" w:pos="2431"/>
        </w:tabs>
        <w:ind w:left="2431" w:right="721" w:hanging="632"/>
      </w:pPr>
      <w:r>
        <w:t>When lodging is provided in conjunction with a training session, convention, or general</w:t>
      </w:r>
      <w:r>
        <w:rPr>
          <w:spacing w:val="-5"/>
        </w:rPr>
        <w:t xml:space="preserve"> </w:t>
      </w:r>
      <w:r>
        <w:t>meeting,</w:t>
      </w:r>
      <w:r>
        <w:rPr>
          <w:spacing w:val="-2"/>
        </w:rPr>
        <w:t xml:space="preserve"> </w:t>
      </w:r>
      <w:r>
        <w:t>your</w:t>
      </w:r>
      <w:r>
        <w:rPr>
          <w:spacing w:val="-2"/>
        </w:rPr>
        <w:t xml:space="preserve"> </w:t>
      </w:r>
      <w:r>
        <w:t>hotel</w:t>
      </w:r>
      <w:r>
        <w:rPr>
          <w:spacing w:val="-2"/>
        </w:rPr>
        <w:t xml:space="preserve"> </w:t>
      </w:r>
      <w:r>
        <w:t>costs</w:t>
      </w:r>
      <w:r>
        <w:rPr>
          <w:spacing w:val="-1"/>
        </w:rPr>
        <w:t xml:space="preserve"> </w:t>
      </w:r>
      <w:r>
        <w:t>cannot</w:t>
      </w:r>
      <w:r>
        <w:rPr>
          <w:spacing w:val="-4"/>
        </w:rPr>
        <w:t xml:space="preserve"> </w:t>
      </w:r>
      <w:r>
        <w:t>exceed</w:t>
      </w:r>
      <w:r>
        <w:rPr>
          <w:spacing w:val="-3"/>
        </w:rPr>
        <w:t xml:space="preserve"> </w:t>
      </w:r>
      <w:r>
        <w:t>the</w:t>
      </w:r>
      <w:r>
        <w:rPr>
          <w:spacing w:val="-2"/>
        </w:rPr>
        <w:t xml:space="preserve"> </w:t>
      </w:r>
      <w:r>
        <w:t>cost</w:t>
      </w:r>
      <w:r>
        <w:rPr>
          <w:spacing w:val="-4"/>
        </w:rPr>
        <w:t xml:space="preserve"> </w:t>
      </w:r>
      <w:r>
        <w:t>of</w:t>
      </w:r>
      <w:r>
        <w:rPr>
          <w:spacing w:val="-4"/>
        </w:rPr>
        <w:t xml:space="preserve"> </w:t>
      </w:r>
      <w:r>
        <w:t>the</w:t>
      </w:r>
      <w:r>
        <w:rPr>
          <w:spacing w:val="-2"/>
        </w:rPr>
        <w:t xml:space="preserve"> </w:t>
      </w:r>
      <w:r>
        <w:t>lodging</w:t>
      </w:r>
      <w:r>
        <w:rPr>
          <w:spacing w:val="-3"/>
        </w:rPr>
        <w:t xml:space="preserve"> </w:t>
      </w:r>
      <w:r>
        <w:t>provided.</w:t>
      </w:r>
      <w:r>
        <w:rPr>
          <w:spacing w:val="-3"/>
        </w:rPr>
        <w:t xml:space="preserve"> </w:t>
      </w:r>
      <w:r>
        <w:t>For example, if lodging is provided at $160 per night through a training session, but you elect to stay at a hotel that costs $180 per night, you can only claim $160 per night for reimbursement. Provide a copy of the registration form verifying the conference hotel rate.</w:t>
      </w:r>
    </w:p>
    <w:p w14:paraId="79805E59" w14:textId="0E8E135C" w:rsidR="0012316F" w:rsidRDefault="008E1B5D">
      <w:pPr>
        <w:pStyle w:val="ListParagraph"/>
        <w:numPr>
          <w:ilvl w:val="0"/>
          <w:numId w:val="9"/>
        </w:numPr>
        <w:tabs>
          <w:tab w:val="left" w:pos="2431"/>
        </w:tabs>
        <w:ind w:left="2431" w:right="726" w:hanging="632"/>
      </w:pPr>
      <w:r>
        <w:t>Milwaukee</w:t>
      </w:r>
      <w:r>
        <w:rPr>
          <w:spacing w:val="-1"/>
        </w:rPr>
        <w:t xml:space="preserve"> </w:t>
      </w:r>
      <w:r>
        <w:t>County</w:t>
      </w:r>
      <w:r>
        <w:rPr>
          <w:spacing w:val="-1"/>
        </w:rPr>
        <w:t xml:space="preserve"> </w:t>
      </w:r>
      <w:r>
        <w:t>is</w:t>
      </w:r>
      <w:r>
        <w:rPr>
          <w:spacing w:val="-3"/>
        </w:rPr>
        <w:t xml:space="preserve"> </w:t>
      </w:r>
      <w:r>
        <w:t>exempt</w:t>
      </w:r>
      <w:r>
        <w:rPr>
          <w:spacing w:val="-1"/>
        </w:rPr>
        <w:t xml:space="preserve"> </w:t>
      </w:r>
      <w:r>
        <w:t>from sales tax</w:t>
      </w:r>
      <w:r>
        <w:rPr>
          <w:spacing w:val="-1"/>
        </w:rPr>
        <w:t xml:space="preserve"> </w:t>
      </w:r>
      <w:r>
        <w:t>in</w:t>
      </w:r>
      <w:r>
        <w:rPr>
          <w:spacing w:val="-3"/>
        </w:rPr>
        <w:t xml:space="preserve"> </w:t>
      </w:r>
      <w:r>
        <w:t>the</w:t>
      </w:r>
      <w:r>
        <w:rPr>
          <w:spacing w:val="-1"/>
        </w:rPr>
        <w:t xml:space="preserve"> </w:t>
      </w:r>
      <w:r>
        <w:t>State</w:t>
      </w:r>
      <w:r>
        <w:rPr>
          <w:spacing w:val="-1"/>
        </w:rPr>
        <w:t xml:space="preserve"> </w:t>
      </w:r>
      <w:r>
        <w:t>of</w:t>
      </w:r>
      <w:r>
        <w:rPr>
          <w:spacing w:val="-4"/>
        </w:rPr>
        <w:t xml:space="preserve"> </w:t>
      </w:r>
      <w:r>
        <w:t>Wisconsin,</w:t>
      </w:r>
      <w:r>
        <w:rPr>
          <w:spacing w:val="-1"/>
        </w:rPr>
        <w:t xml:space="preserve"> </w:t>
      </w:r>
      <w:r>
        <w:t>and</w:t>
      </w:r>
      <w:r>
        <w:rPr>
          <w:spacing w:val="-5"/>
        </w:rPr>
        <w:t xml:space="preserve"> </w:t>
      </w:r>
      <w:r>
        <w:t>you</w:t>
      </w:r>
      <w:r>
        <w:rPr>
          <w:spacing w:val="-5"/>
        </w:rPr>
        <w:t xml:space="preserve"> </w:t>
      </w:r>
      <w:r>
        <w:t xml:space="preserve">should not be charged sales tax on your hotel bill. Request </w:t>
      </w:r>
      <w:r w:rsidR="005066E7">
        <w:t>credit</w:t>
      </w:r>
      <w:r>
        <w:t xml:space="preserve"> if you are charged sales tax</w:t>
      </w:r>
      <w:r>
        <w:rPr>
          <w:spacing w:val="-3"/>
        </w:rPr>
        <w:t xml:space="preserve"> </w:t>
      </w:r>
      <w:r>
        <w:t>on</w:t>
      </w:r>
      <w:r>
        <w:rPr>
          <w:spacing w:val="-2"/>
        </w:rPr>
        <w:t xml:space="preserve"> </w:t>
      </w:r>
      <w:r>
        <w:t>your</w:t>
      </w:r>
      <w:r>
        <w:rPr>
          <w:spacing w:val="-1"/>
        </w:rPr>
        <w:t xml:space="preserve"> </w:t>
      </w:r>
      <w:r>
        <w:t>hotel</w:t>
      </w:r>
      <w:r>
        <w:rPr>
          <w:spacing w:val="-1"/>
        </w:rPr>
        <w:t xml:space="preserve"> </w:t>
      </w:r>
      <w:r>
        <w:t>bill.</w:t>
      </w:r>
      <w:r>
        <w:rPr>
          <w:spacing w:val="-4"/>
        </w:rPr>
        <w:t xml:space="preserve"> </w:t>
      </w:r>
      <w:r w:rsidR="0081294D">
        <w:rPr>
          <w:spacing w:val="-4"/>
        </w:rPr>
        <w:t xml:space="preserve">This includes short-term rentals.  </w:t>
      </w:r>
      <w:r>
        <w:t>Our</w:t>
      </w:r>
      <w:r>
        <w:rPr>
          <w:spacing w:val="-2"/>
        </w:rPr>
        <w:t xml:space="preserve"> </w:t>
      </w:r>
      <w:r>
        <w:t>sales</w:t>
      </w:r>
      <w:r>
        <w:rPr>
          <w:spacing w:val="-1"/>
        </w:rPr>
        <w:t xml:space="preserve"> </w:t>
      </w:r>
      <w:r>
        <w:t>tax</w:t>
      </w:r>
      <w:r>
        <w:rPr>
          <w:spacing w:val="-1"/>
        </w:rPr>
        <w:t xml:space="preserve"> </w:t>
      </w:r>
      <w:r>
        <w:t>exemption</w:t>
      </w:r>
      <w:r>
        <w:rPr>
          <w:spacing w:val="-5"/>
        </w:rPr>
        <w:t xml:space="preserve"> </w:t>
      </w:r>
      <w:r>
        <w:t>number</w:t>
      </w:r>
      <w:r>
        <w:rPr>
          <w:spacing w:val="-3"/>
        </w:rPr>
        <w:t xml:space="preserve"> </w:t>
      </w:r>
      <w:r>
        <w:t>is L0564899408</w:t>
      </w:r>
      <w:r>
        <w:rPr>
          <w:spacing w:val="-1"/>
        </w:rPr>
        <w:t xml:space="preserve"> </w:t>
      </w:r>
      <w:r>
        <w:t>in</w:t>
      </w:r>
      <w:r>
        <w:rPr>
          <w:spacing w:val="-3"/>
        </w:rPr>
        <w:t xml:space="preserve"> </w:t>
      </w:r>
      <w:r>
        <w:t>the</w:t>
      </w:r>
      <w:r>
        <w:rPr>
          <w:spacing w:val="-3"/>
        </w:rPr>
        <w:t xml:space="preserve"> </w:t>
      </w:r>
      <w:r>
        <w:t>State</w:t>
      </w:r>
      <w:r>
        <w:rPr>
          <w:spacing w:val="-1"/>
        </w:rPr>
        <w:t xml:space="preserve"> </w:t>
      </w:r>
      <w:r>
        <w:t>of Wisconsin.</w:t>
      </w:r>
      <w:r>
        <w:rPr>
          <w:spacing w:val="-3"/>
        </w:rPr>
        <w:t xml:space="preserve"> </w:t>
      </w:r>
      <w:r>
        <w:t>A</w:t>
      </w:r>
      <w:r>
        <w:rPr>
          <w:spacing w:val="-6"/>
        </w:rPr>
        <w:t xml:space="preserve"> </w:t>
      </w:r>
      <w:r>
        <w:t>sales</w:t>
      </w:r>
      <w:r>
        <w:rPr>
          <w:spacing w:val="-5"/>
        </w:rPr>
        <w:t xml:space="preserve"> </w:t>
      </w:r>
      <w:r>
        <w:t>tax</w:t>
      </w:r>
      <w:r>
        <w:rPr>
          <w:spacing w:val="-6"/>
        </w:rPr>
        <w:t xml:space="preserve"> </w:t>
      </w:r>
      <w:r>
        <w:t>exemption</w:t>
      </w:r>
      <w:r>
        <w:rPr>
          <w:spacing w:val="-4"/>
        </w:rPr>
        <w:t xml:space="preserve"> </w:t>
      </w:r>
      <w:r>
        <w:t>certificate</w:t>
      </w:r>
      <w:r>
        <w:rPr>
          <w:spacing w:val="-5"/>
        </w:rPr>
        <w:t xml:space="preserve"> </w:t>
      </w:r>
      <w:r>
        <w:t>may</w:t>
      </w:r>
      <w:r>
        <w:rPr>
          <w:spacing w:val="-2"/>
        </w:rPr>
        <w:t xml:space="preserve"> </w:t>
      </w:r>
      <w:r>
        <w:t>be</w:t>
      </w:r>
      <w:r>
        <w:rPr>
          <w:spacing w:val="-5"/>
        </w:rPr>
        <w:t xml:space="preserve"> </w:t>
      </w:r>
      <w:r>
        <w:t>obtained</w:t>
      </w:r>
      <w:r>
        <w:rPr>
          <w:spacing w:val="-3"/>
        </w:rPr>
        <w:t xml:space="preserve"> </w:t>
      </w:r>
      <w:r>
        <w:t>from the</w:t>
      </w:r>
      <w:r>
        <w:rPr>
          <w:spacing w:val="-5"/>
        </w:rPr>
        <w:t xml:space="preserve"> </w:t>
      </w:r>
      <w:r>
        <w:t>Forms</w:t>
      </w:r>
      <w:r>
        <w:rPr>
          <w:spacing w:val="-5"/>
        </w:rPr>
        <w:t xml:space="preserve"> </w:t>
      </w:r>
      <w:r>
        <w:t xml:space="preserve">Library: </w:t>
      </w:r>
      <w:hyperlink r:id="rId32">
        <w:r>
          <w:rPr>
            <w:color w:val="0462C1"/>
            <w:spacing w:val="-2"/>
            <w:u w:val="single" w:color="0462C1"/>
          </w:rPr>
          <w:t>https://countyconnect.milwaukeecountywi.gov/New---County-Intranet-Files/Forms-</w:t>
        </w:r>
      </w:hyperlink>
      <w:r>
        <w:rPr>
          <w:color w:val="0462C1"/>
          <w:spacing w:val="-2"/>
        </w:rPr>
        <w:t xml:space="preserve"> </w:t>
      </w:r>
      <w:hyperlink r:id="rId33">
        <w:r>
          <w:rPr>
            <w:color w:val="0462C1"/>
            <w:spacing w:val="-2"/>
            <w:u w:val="single" w:color="0462C1"/>
          </w:rPr>
          <w:t>Library/Tax/WisSalesUseTaxCERTIFICATECES.pdf</w:t>
        </w:r>
      </w:hyperlink>
    </w:p>
    <w:p w14:paraId="4CB072B8" w14:textId="139B2E8A" w:rsidR="0012316F" w:rsidRPr="002B7422" w:rsidRDefault="008E1B5D">
      <w:pPr>
        <w:pStyle w:val="ListParagraph"/>
        <w:numPr>
          <w:ilvl w:val="0"/>
          <w:numId w:val="9"/>
        </w:numPr>
        <w:tabs>
          <w:tab w:val="left" w:pos="2431"/>
        </w:tabs>
        <w:ind w:left="2431" w:hanging="631"/>
      </w:pPr>
      <w:r>
        <w:t>Government</w:t>
      </w:r>
      <w:r>
        <w:rPr>
          <w:spacing w:val="-5"/>
        </w:rPr>
        <w:t xml:space="preserve"> </w:t>
      </w:r>
      <w:r>
        <w:t>rates</w:t>
      </w:r>
      <w:r>
        <w:rPr>
          <w:spacing w:val="-5"/>
        </w:rPr>
        <w:t xml:space="preserve"> </w:t>
      </w:r>
      <w:r>
        <w:t>should</w:t>
      </w:r>
      <w:r>
        <w:rPr>
          <w:spacing w:val="-6"/>
        </w:rPr>
        <w:t xml:space="preserve"> </w:t>
      </w:r>
      <w:r>
        <w:t>be</w:t>
      </w:r>
      <w:r>
        <w:rPr>
          <w:spacing w:val="-4"/>
        </w:rPr>
        <w:t xml:space="preserve"> </w:t>
      </w:r>
      <w:r>
        <w:rPr>
          <w:spacing w:val="-2"/>
        </w:rPr>
        <w:t>requested.</w:t>
      </w:r>
    </w:p>
    <w:p w14:paraId="33C9ADFC" w14:textId="2530399A" w:rsidR="00E46071" w:rsidRDefault="00E46071" w:rsidP="00993D24">
      <w:pPr>
        <w:pStyle w:val="ListParagraph"/>
        <w:numPr>
          <w:ilvl w:val="0"/>
          <w:numId w:val="9"/>
        </w:numPr>
        <w:tabs>
          <w:tab w:val="left" w:pos="2431"/>
        </w:tabs>
        <w:ind w:left="2431" w:hanging="631"/>
      </w:pPr>
      <w:r>
        <w:t>When</w:t>
      </w:r>
      <w:r w:rsidRPr="00993D24">
        <w:t xml:space="preserve"> </w:t>
      </w:r>
      <w:r>
        <w:t>making</w:t>
      </w:r>
      <w:r w:rsidRPr="00993D24">
        <w:t xml:space="preserve"> </w:t>
      </w:r>
      <w:r>
        <w:t>hotel</w:t>
      </w:r>
      <w:r w:rsidRPr="00993D24">
        <w:t xml:space="preserve"> </w:t>
      </w:r>
      <w:r>
        <w:t>payments,</w:t>
      </w:r>
      <w:r w:rsidRPr="00993D24">
        <w:t xml:space="preserve"> </w:t>
      </w:r>
      <w:r>
        <w:t>verify</w:t>
      </w:r>
      <w:r w:rsidRPr="00993D24">
        <w:t xml:space="preserve"> </w:t>
      </w:r>
      <w:r>
        <w:t>that</w:t>
      </w:r>
      <w:r w:rsidRPr="00993D24">
        <w:t xml:space="preserve"> </w:t>
      </w:r>
      <w:r>
        <w:t>the</w:t>
      </w:r>
      <w:r w:rsidRPr="00993D24">
        <w:t xml:space="preserve"> </w:t>
      </w:r>
      <w:r>
        <w:t>rate</w:t>
      </w:r>
      <w:r w:rsidRPr="00993D24">
        <w:t xml:space="preserve"> </w:t>
      </w:r>
      <w:r>
        <w:t>charged</w:t>
      </w:r>
      <w:r w:rsidRPr="00993D24">
        <w:t xml:space="preserve"> </w:t>
      </w:r>
      <w:r>
        <w:t>by</w:t>
      </w:r>
      <w:r w:rsidRPr="00993D24">
        <w:t xml:space="preserve"> </w:t>
      </w:r>
      <w:r>
        <w:t>the</w:t>
      </w:r>
      <w:r w:rsidRPr="00993D24">
        <w:t xml:space="preserve"> </w:t>
      </w:r>
      <w:r>
        <w:t>hotel</w:t>
      </w:r>
      <w:r w:rsidRPr="00993D24">
        <w:t xml:space="preserve"> </w:t>
      </w:r>
      <w:r>
        <w:t>is</w:t>
      </w:r>
      <w:r w:rsidRPr="00993D24">
        <w:t xml:space="preserve"> </w:t>
      </w:r>
      <w:r>
        <w:t>the same as the rate identified on your itinerary or the amount quoted in the confirmation</w:t>
      </w:r>
      <w:r w:rsidR="00993D24">
        <w:t xml:space="preserve"> </w:t>
      </w:r>
      <w:r>
        <w:t>from</w:t>
      </w:r>
      <w:r w:rsidRPr="00993D24">
        <w:t xml:space="preserve"> </w:t>
      </w:r>
      <w:r>
        <w:t>the</w:t>
      </w:r>
      <w:r w:rsidRPr="00993D24">
        <w:t xml:space="preserve"> </w:t>
      </w:r>
      <w:r>
        <w:t>hotel.</w:t>
      </w:r>
    </w:p>
    <w:p w14:paraId="282DD663" w14:textId="2460BEE6" w:rsidR="0012316F" w:rsidRDefault="008E1B5D">
      <w:pPr>
        <w:pStyle w:val="ListParagraph"/>
        <w:numPr>
          <w:ilvl w:val="0"/>
          <w:numId w:val="9"/>
        </w:numPr>
        <w:tabs>
          <w:tab w:val="left" w:pos="2431"/>
        </w:tabs>
        <w:spacing w:before="3" w:line="237" w:lineRule="auto"/>
        <w:ind w:left="2431" w:right="937" w:hanging="632"/>
      </w:pPr>
      <w:r>
        <w:t>All</w:t>
      </w:r>
      <w:r>
        <w:rPr>
          <w:spacing w:val="-2"/>
        </w:rPr>
        <w:t xml:space="preserve"> </w:t>
      </w:r>
      <w:r>
        <w:t>personal</w:t>
      </w:r>
      <w:r>
        <w:rPr>
          <w:spacing w:val="-5"/>
        </w:rPr>
        <w:t xml:space="preserve"> </w:t>
      </w:r>
      <w:r>
        <w:t>expenses</w:t>
      </w:r>
      <w:r>
        <w:rPr>
          <w:spacing w:val="-4"/>
        </w:rPr>
        <w:t xml:space="preserve"> </w:t>
      </w:r>
      <w:r>
        <w:t>must</w:t>
      </w:r>
      <w:r>
        <w:rPr>
          <w:spacing w:val="-4"/>
        </w:rPr>
        <w:t xml:space="preserve"> </w:t>
      </w:r>
      <w:r>
        <w:t>be</w:t>
      </w:r>
      <w:r>
        <w:rPr>
          <w:spacing w:val="-2"/>
        </w:rPr>
        <w:t xml:space="preserve"> </w:t>
      </w:r>
      <w:r w:rsidR="00A07BB7">
        <w:t>paid</w:t>
      </w:r>
      <w:r>
        <w:rPr>
          <w:spacing w:val="-5"/>
        </w:rPr>
        <w:t xml:space="preserve"> </w:t>
      </w:r>
      <w:r>
        <w:t>separately</w:t>
      </w:r>
      <w:r>
        <w:rPr>
          <w:spacing w:val="-4"/>
        </w:rPr>
        <w:t xml:space="preserve"> </w:t>
      </w:r>
      <w:r>
        <w:t>or</w:t>
      </w:r>
      <w:r>
        <w:rPr>
          <w:spacing w:val="-5"/>
        </w:rPr>
        <w:t xml:space="preserve"> </w:t>
      </w:r>
      <w:r>
        <w:t>deducted</w:t>
      </w:r>
      <w:r>
        <w:rPr>
          <w:spacing w:val="-3"/>
        </w:rPr>
        <w:t xml:space="preserve"> </w:t>
      </w:r>
      <w:r>
        <w:t>from</w:t>
      </w:r>
      <w:r>
        <w:rPr>
          <w:spacing w:val="-1"/>
        </w:rPr>
        <w:t xml:space="preserve"> </w:t>
      </w:r>
      <w:r>
        <w:t>the</w:t>
      </w:r>
      <w:r>
        <w:rPr>
          <w:spacing w:val="-4"/>
        </w:rPr>
        <w:t xml:space="preserve"> </w:t>
      </w:r>
      <w:r>
        <w:t>lodging</w:t>
      </w:r>
      <w:r>
        <w:rPr>
          <w:spacing w:val="-3"/>
        </w:rPr>
        <w:t xml:space="preserve"> </w:t>
      </w:r>
      <w:r>
        <w:t>bill before it is submitted for reimbursement.</w:t>
      </w:r>
    </w:p>
    <w:p w14:paraId="018649C4" w14:textId="77777777" w:rsidR="0012316F" w:rsidRPr="00C458C6" w:rsidRDefault="008E1B5D">
      <w:pPr>
        <w:pStyle w:val="ListParagraph"/>
        <w:numPr>
          <w:ilvl w:val="0"/>
          <w:numId w:val="9"/>
        </w:numPr>
        <w:tabs>
          <w:tab w:val="left" w:pos="2431"/>
        </w:tabs>
        <w:spacing w:before="1"/>
        <w:ind w:left="2431" w:hanging="631"/>
      </w:pPr>
      <w:r>
        <w:t>Original</w:t>
      </w:r>
      <w:r>
        <w:rPr>
          <w:spacing w:val="-4"/>
        </w:rPr>
        <w:t xml:space="preserve"> </w:t>
      </w:r>
      <w:r>
        <w:t>receipts</w:t>
      </w:r>
      <w:r>
        <w:rPr>
          <w:spacing w:val="-3"/>
        </w:rPr>
        <w:t xml:space="preserve"> </w:t>
      </w:r>
      <w:r>
        <w:t>are</w:t>
      </w:r>
      <w:r>
        <w:rPr>
          <w:spacing w:val="-6"/>
        </w:rPr>
        <w:t xml:space="preserve"> </w:t>
      </w:r>
      <w:r>
        <w:t>required</w:t>
      </w:r>
      <w:r>
        <w:rPr>
          <w:spacing w:val="-3"/>
        </w:rPr>
        <w:t xml:space="preserve"> </w:t>
      </w:r>
      <w:r>
        <w:t>for</w:t>
      </w:r>
      <w:r>
        <w:rPr>
          <w:spacing w:val="-5"/>
        </w:rPr>
        <w:t xml:space="preserve"> </w:t>
      </w:r>
      <w:r>
        <w:rPr>
          <w:spacing w:val="-2"/>
        </w:rPr>
        <w:t>reimbursement.</w:t>
      </w:r>
    </w:p>
    <w:p w14:paraId="5F67AB20" w14:textId="60B5855F" w:rsidR="5A78A132" w:rsidRPr="007F6FF5" w:rsidRDefault="18900748" w:rsidP="555B05AB">
      <w:pPr>
        <w:pStyle w:val="ListParagraph"/>
        <w:numPr>
          <w:ilvl w:val="0"/>
          <w:numId w:val="9"/>
        </w:numPr>
        <w:tabs>
          <w:tab w:val="left" w:pos="2431"/>
        </w:tabs>
        <w:spacing w:before="1"/>
        <w:ind w:left="2431" w:hanging="631"/>
        <w:rPr>
          <w:color w:val="000000" w:themeColor="text1"/>
        </w:rPr>
      </w:pPr>
      <w:r w:rsidRPr="007F6FF5">
        <w:rPr>
          <w:color w:val="000000" w:themeColor="text1"/>
        </w:rPr>
        <w:t>Any credit received from hotel can only be accepted for food. Alcohol is not allowed.</w:t>
      </w:r>
    </w:p>
    <w:p w14:paraId="3EDEDE3F" w14:textId="77777777" w:rsidR="009E6840" w:rsidRDefault="00653B29" w:rsidP="007B4571">
      <w:pPr>
        <w:pStyle w:val="ListParagraph"/>
        <w:numPr>
          <w:ilvl w:val="0"/>
          <w:numId w:val="9"/>
        </w:numPr>
        <w:tabs>
          <w:tab w:val="left" w:pos="2431"/>
        </w:tabs>
        <w:spacing w:before="1"/>
        <w:ind w:left="2431" w:hanging="631"/>
        <w:rPr>
          <w:color w:val="000000" w:themeColor="text1"/>
        </w:rPr>
      </w:pPr>
      <w:r w:rsidRPr="007F6FF5">
        <w:rPr>
          <w:color w:val="000000" w:themeColor="text1"/>
        </w:rPr>
        <w:t xml:space="preserve">A </w:t>
      </w:r>
      <w:r w:rsidR="00AC4DFD" w:rsidRPr="007F6FF5">
        <w:rPr>
          <w:color w:val="000000" w:themeColor="text1"/>
        </w:rPr>
        <w:t>l</w:t>
      </w:r>
      <w:r w:rsidRPr="007F6FF5">
        <w:rPr>
          <w:color w:val="000000" w:themeColor="text1"/>
        </w:rPr>
        <w:t xml:space="preserve">icensed </w:t>
      </w:r>
      <w:r w:rsidR="007B4571" w:rsidRPr="007F6FF5">
        <w:rPr>
          <w:color w:val="000000" w:themeColor="text1"/>
        </w:rPr>
        <w:t>short-term rental</w:t>
      </w:r>
      <w:r w:rsidR="00C458C6" w:rsidRPr="007F6FF5">
        <w:rPr>
          <w:color w:val="000000" w:themeColor="text1"/>
        </w:rPr>
        <w:t xml:space="preserve"> can be used </w:t>
      </w:r>
      <w:r w:rsidR="00B00D08" w:rsidRPr="007F6FF5">
        <w:rPr>
          <w:color w:val="000000" w:themeColor="text1"/>
        </w:rPr>
        <w:t>in lieu of conve</w:t>
      </w:r>
      <w:r w:rsidR="00C458C6" w:rsidRPr="007F6FF5">
        <w:rPr>
          <w:color w:val="000000" w:themeColor="text1"/>
        </w:rPr>
        <w:t xml:space="preserve">ntional lodging </w:t>
      </w:r>
      <w:r w:rsidR="00B00D08" w:rsidRPr="007F6FF5">
        <w:rPr>
          <w:color w:val="000000" w:themeColor="text1"/>
        </w:rPr>
        <w:t>when</w:t>
      </w:r>
      <w:r w:rsidR="00C458C6" w:rsidRPr="007F6FF5">
        <w:rPr>
          <w:color w:val="000000" w:themeColor="text1"/>
        </w:rPr>
        <w:t xml:space="preserve"> available within GSA limits </w:t>
      </w:r>
      <w:r w:rsidR="00B00D08" w:rsidRPr="007F6FF5">
        <w:rPr>
          <w:color w:val="000000" w:themeColor="text1"/>
        </w:rPr>
        <w:t>but</w:t>
      </w:r>
      <w:r w:rsidR="00C458C6" w:rsidRPr="007F6FF5">
        <w:rPr>
          <w:color w:val="000000" w:themeColor="text1"/>
        </w:rPr>
        <w:t xml:space="preserve"> requires DAS exception approval. </w:t>
      </w:r>
      <w:r w:rsidRPr="007F6FF5">
        <w:rPr>
          <w:color w:val="000000" w:themeColor="text1"/>
        </w:rPr>
        <w:t>Any additional charges</w:t>
      </w:r>
      <w:r w:rsidR="00B00D08" w:rsidRPr="007F6FF5">
        <w:rPr>
          <w:color w:val="000000" w:themeColor="text1"/>
        </w:rPr>
        <w:t xml:space="preserve"> (</w:t>
      </w:r>
      <w:r w:rsidR="00F6415C">
        <w:rPr>
          <w:color w:val="000000" w:themeColor="text1"/>
        </w:rPr>
        <w:t xml:space="preserve"> fees, taxes, </w:t>
      </w:r>
      <w:r w:rsidR="00B00D08" w:rsidRPr="007F6FF5">
        <w:rPr>
          <w:color w:val="000000" w:themeColor="text1"/>
        </w:rPr>
        <w:t>cleaning, other allowable costs)</w:t>
      </w:r>
      <w:r w:rsidRPr="007F6FF5">
        <w:rPr>
          <w:color w:val="000000" w:themeColor="text1"/>
        </w:rPr>
        <w:t xml:space="preserve"> would need to be included in the base rate</w:t>
      </w:r>
      <w:r w:rsidR="00E538BC" w:rsidRPr="007F6FF5">
        <w:rPr>
          <w:color w:val="000000" w:themeColor="text1"/>
        </w:rPr>
        <w:t xml:space="preserve"> when comparing to the GSA limits.</w:t>
      </w:r>
      <w:r w:rsidRPr="007F6FF5">
        <w:rPr>
          <w:color w:val="000000" w:themeColor="text1"/>
        </w:rPr>
        <w:t xml:space="preserve"> </w:t>
      </w:r>
    </w:p>
    <w:p w14:paraId="108D4964" w14:textId="77777777" w:rsidR="00F1429C" w:rsidRDefault="18816CFB" w:rsidP="00F1429C">
      <w:pPr>
        <w:pStyle w:val="ListParagraph"/>
        <w:numPr>
          <w:ilvl w:val="1"/>
          <w:numId w:val="9"/>
        </w:numPr>
        <w:tabs>
          <w:tab w:val="left" w:pos="2431"/>
        </w:tabs>
        <w:spacing w:before="1"/>
        <w:rPr>
          <w:color w:val="000000" w:themeColor="text1"/>
        </w:rPr>
      </w:pPr>
      <w:r w:rsidRPr="007F6FF5">
        <w:rPr>
          <w:color w:val="000000" w:themeColor="text1"/>
        </w:rPr>
        <w:t>The employee would be required to follow any unique rules or expectations outlined (</w:t>
      </w:r>
      <w:r w:rsidR="45168847" w:rsidRPr="007F6FF5">
        <w:rPr>
          <w:color w:val="000000" w:themeColor="text1"/>
        </w:rPr>
        <w:t xml:space="preserve">laundry, dishes, garbage, etc.) </w:t>
      </w:r>
      <w:r w:rsidRPr="007F6FF5">
        <w:rPr>
          <w:color w:val="000000" w:themeColor="text1"/>
        </w:rPr>
        <w:t>in the rental agreement to avoid further charges.</w:t>
      </w:r>
    </w:p>
    <w:p w14:paraId="722C21C8" w14:textId="7DEEE238" w:rsidR="00350BD6" w:rsidRDefault="00350BD6" w:rsidP="00F1429C">
      <w:pPr>
        <w:pStyle w:val="ListParagraph"/>
        <w:numPr>
          <w:ilvl w:val="0"/>
          <w:numId w:val="9"/>
        </w:numPr>
        <w:tabs>
          <w:tab w:val="left" w:pos="2431"/>
        </w:tabs>
        <w:spacing w:before="1"/>
        <w:rPr>
          <w:color w:val="000000" w:themeColor="text1"/>
        </w:rPr>
      </w:pPr>
      <w:r w:rsidRPr="00F1429C">
        <w:rPr>
          <w:color w:val="000000" w:themeColor="text1"/>
        </w:rPr>
        <w:t xml:space="preserve">Itemized receipts need to properly </w:t>
      </w:r>
      <w:r w:rsidR="00A07BB7" w:rsidRPr="00F1429C">
        <w:rPr>
          <w:color w:val="000000" w:themeColor="text1"/>
        </w:rPr>
        <w:t>identify</w:t>
      </w:r>
      <w:r w:rsidRPr="00F1429C">
        <w:rPr>
          <w:color w:val="000000" w:themeColor="text1"/>
        </w:rPr>
        <w:t xml:space="preserve"> </w:t>
      </w:r>
      <w:r w:rsidR="00F1429C" w:rsidRPr="00F1429C">
        <w:rPr>
          <w:color w:val="000000" w:themeColor="text1"/>
        </w:rPr>
        <w:t>to identify allowable and unallowable expenses</w:t>
      </w:r>
      <w:r w:rsidR="00F40D1B">
        <w:rPr>
          <w:color w:val="000000" w:themeColor="text1"/>
        </w:rPr>
        <w:t>.</w:t>
      </w:r>
    </w:p>
    <w:p w14:paraId="7E52EA31" w14:textId="77777777" w:rsidR="003516D9" w:rsidRDefault="003516D9" w:rsidP="003516D9">
      <w:pPr>
        <w:pStyle w:val="ListParagraph"/>
        <w:numPr>
          <w:ilvl w:val="0"/>
          <w:numId w:val="9"/>
        </w:numPr>
        <w:tabs>
          <w:tab w:val="left" w:pos="2158"/>
        </w:tabs>
        <w:spacing w:line="267" w:lineRule="exact"/>
      </w:pPr>
      <w:r>
        <w:rPr>
          <w:b/>
        </w:rPr>
        <w:t>Changing</w:t>
      </w:r>
      <w:r>
        <w:rPr>
          <w:b/>
          <w:spacing w:val="-6"/>
        </w:rPr>
        <w:t xml:space="preserve"> </w:t>
      </w:r>
      <w:r>
        <w:rPr>
          <w:b/>
        </w:rPr>
        <w:t>or</w:t>
      </w:r>
      <w:r>
        <w:rPr>
          <w:b/>
          <w:spacing w:val="-6"/>
        </w:rPr>
        <w:t xml:space="preserve"> </w:t>
      </w:r>
      <w:r>
        <w:rPr>
          <w:b/>
        </w:rPr>
        <w:t>Canceling</w:t>
      </w:r>
      <w:r>
        <w:rPr>
          <w:b/>
          <w:spacing w:val="-5"/>
        </w:rPr>
        <w:t xml:space="preserve"> </w:t>
      </w:r>
      <w:r>
        <w:rPr>
          <w:b/>
          <w:spacing w:val="-2"/>
        </w:rPr>
        <w:t>Reservations</w:t>
      </w:r>
      <w:r>
        <w:rPr>
          <w:spacing w:val="-2"/>
        </w:rPr>
        <w:t>:</w:t>
      </w:r>
    </w:p>
    <w:p w14:paraId="4DEF6072" w14:textId="77777777" w:rsidR="003516D9" w:rsidRDefault="003516D9" w:rsidP="003516D9">
      <w:pPr>
        <w:pStyle w:val="ListParagraph"/>
        <w:numPr>
          <w:ilvl w:val="1"/>
          <w:numId w:val="9"/>
        </w:numPr>
        <w:tabs>
          <w:tab w:val="left" w:pos="2518"/>
          <w:tab w:val="left" w:pos="2520"/>
        </w:tabs>
        <w:ind w:right="846"/>
      </w:pPr>
      <w:r>
        <w:t>All</w:t>
      </w:r>
      <w:r>
        <w:rPr>
          <w:spacing w:val="-2"/>
        </w:rPr>
        <w:t xml:space="preserve"> </w:t>
      </w:r>
      <w:r>
        <w:t>hotels</w:t>
      </w:r>
      <w:r>
        <w:rPr>
          <w:spacing w:val="-5"/>
        </w:rPr>
        <w:t xml:space="preserve"> </w:t>
      </w:r>
      <w:r>
        <w:t>will</w:t>
      </w:r>
      <w:r>
        <w:rPr>
          <w:spacing w:val="-2"/>
        </w:rPr>
        <w:t xml:space="preserve"> </w:t>
      </w:r>
      <w:r>
        <w:t>be</w:t>
      </w:r>
      <w:r>
        <w:rPr>
          <w:spacing w:val="-2"/>
        </w:rPr>
        <w:t xml:space="preserve"> </w:t>
      </w:r>
      <w:r>
        <w:t>guaranteed</w:t>
      </w:r>
      <w:r>
        <w:rPr>
          <w:spacing w:val="-2"/>
        </w:rPr>
        <w:t xml:space="preserve"> for </w:t>
      </w:r>
      <w:r>
        <w:t>late</w:t>
      </w:r>
      <w:r>
        <w:rPr>
          <w:spacing w:val="-4"/>
        </w:rPr>
        <w:t xml:space="preserve"> </w:t>
      </w:r>
      <w:r>
        <w:t>arrival</w:t>
      </w:r>
      <w:r>
        <w:rPr>
          <w:spacing w:val="-5"/>
        </w:rPr>
        <w:t xml:space="preserve"> </w:t>
      </w:r>
      <w:r>
        <w:t>and</w:t>
      </w:r>
      <w:r>
        <w:rPr>
          <w:spacing w:val="-4"/>
        </w:rPr>
        <w:t xml:space="preserve"> </w:t>
      </w:r>
      <w:r>
        <w:t>must</w:t>
      </w:r>
      <w:r>
        <w:rPr>
          <w:spacing w:val="-2"/>
        </w:rPr>
        <w:t xml:space="preserve"> </w:t>
      </w:r>
      <w:r>
        <w:t>be</w:t>
      </w:r>
      <w:r>
        <w:rPr>
          <w:spacing w:val="-2"/>
        </w:rPr>
        <w:t xml:space="preserve"> </w:t>
      </w:r>
      <w:r>
        <w:t>canceled</w:t>
      </w:r>
      <w:r>
        <w:rPr>
          <w:spacing w:val="-2"/>
        </w:rPr>
        <w:t xml:space="preserve"> </w:t>
      </w:r>
      <w:r>
        <w:t>if</w:t>
      </w:r>
      <w:r>
        <w:rPr>
          <w:spacing w:val="-5"/>
        </w:rPr>
        <w:t xml:space="preserve"> </w:t>
      </w:r>
      <w:r>
        <w:t>not</w:t>
      </w:r>
      <w:r>
        <w:rPr>
          <w:spacing w:val="-4"/>
        </w:rPr>
        <w:t xml:space="preserve"> </w:t>
      </w:r>
      <w:r>
        <w:t>used.</w:t>
      </w:r>
      <w:r>
        <w:rPr>
          <w:spacing w:val="-3"/>
        </w:rPr>
        <w:t xml:space="preserve"> </w:t>
      </w:r>
      <w:r>
        <w:t>It</w:t>
      </w:r>
      <w:r>
        <w:rPr>
          <w:spacing w:val="-4"/>
        </w:rPr>
        <w:t xml:space="preserve"> </w:t>
      </w:r>
      <w:r>
        <w:t>is your responsibility to cancel the reservation prior to the deadline date and time noted on the itinerary to avoid any charges.</w:t>
      </w:r>
    </w:p>
    <w:p w14:paraId="61603783" w14:textId="4EBA580A" w:rsidR="003516D9" w:rsidRPr="00993D24" w:rsidRDefault="003516D9" w:rsidP="00993D24">
      <w:pPr>
        <w:pStyle w:val="ListParagraph"/>
        <w:numPr>
          <w:ilvl w:val="1"/>
          <w:numId w:val="9"/>
        </w:numPr>
        <w:tabs>
          <w:tab w:val="left" w:pos="2520"/>
        </w:tabs>
        <w:spacing w:before="1"/>
        <w:ind w:right="1645"/>
      </w:pPr>
      <w:r>
        <w:t>If</w:t>
      </w:r>
      <w:r>
        <w:rPr>
          <w:spacing w:val="-3"/>
        </w:rPr>
        <w:t xml:space="preserve"> </w:t>
      </w:r>
      <w:r>
        <w:t>a</w:t>
      </w:r>
      <w:r>
        <w:rPr>
          <w:spacing w:val="-3"/>
        </w:rPr>
        <w:t xml:space="preserve"> </w:t>
      </w:r>
      <w:r>
        <w:t>deposit</w:t>
      </w:r>
      <w:r>
        <w:rPr>
          <w:spacing w:val="-3"/>
        </w:rPr>
        <w:t xml:space="preserve"> </w:t>
      </w:r>
      <w:r>
        <w:t>has</w:t>
      </w:r>
      <w:r>
        <w:rPr>
          <w:spacing w:val="-3"/>
        </w:rPr>
        <w:t xml:space="preserve"> </w:t>
      </w:r>
      <w:r>
        <w:t>been</w:t>
      </w:r>
      <w:r>
        <w:rPr>
          <w:spacing w:val="-4"/>
        </w:rPr>
        <w:t xml:space="preserve"> </w:t>
      </w:r>
      <w:r>
        <w:t>sent</w:t>
      </w:r>
      <w:r>
        <w:rPr>
          <w:spacing w:val="-3"/>
        </w:rPr>
        <w:t xml:space="preserve"> </w:t>
      </w:r>
      <w:r>
        <w:t>for</w:t>
      </w:r>
      <w:r>
        <w:rPr>
          <w:spacing w:val="-3"/>
        </w:rPr>
        <w:t xml:space="preserve"> </w:t>
      </w:r>
      <w:r>
        <w:t>hotel</w:t>
      </w:r>
      <w:r>
        <w:rPr>
          <w:spacing w:val="-3"/>
        </w:rPr>
        <w:t xml:space="preserve"> </w:t>
      </w:r>
      <w:r>
        <w:t>reservations</w:t>
      </w:r>
      <w:r>
        <w:rPr>
          <w:spacing w:val="-4"/>
        </w:rPr>
        <w:t xml:space="preserve"> </w:t>
      </w:r>
      <w:r>
        <w:t>that</w:t>
      </w:r>
      <w:r>
        <w:rPr>
          <w:spacing w:val="-3"/>
        </w:rPr>
        <w:t xml:space="preserve"> </w:t>
      </w:r>
      <w:r>
        <w:t>are</w:t>
      </w:r>
      <w:r>
        <w:rPr>
          <w:spacing w:val="-3"/>
        </w:rPr>
        <w:t xml:space="preserve"> </w:t>
      </w:r>
      <w:r>
        <w:t>canceled,</w:t>
      </w:r>
      <w:r>
        <w:rPr>
          <w:spacing w:val="-3"/>
        </w:rPr>
        <w:t xml:space="preserve"> </w:t>
      </w:r>
      <w:r>
        <w:t>it</w:t>
      </w:r>
      <w:r>
        <w:rPr>
          <w:spacing w:val="-5"/>
        </w:rPr>
        <w:t xml:space="preserve"> </w:t>
      </w:r>
      <w:r>
        <w:t>is</w:t>
      </w:r>
      <w:r>
        <w:rPr>
          <w:spacing w:val="-3"/>
        </w:rPr>
        <w:t xml:space="preserve"> </w:t>
      </w:r>
      <w:r>
        <w:t>the employee's responsibility to notify the hotel to request a refund.</w:t>
      </w:r>
    </w:p>
    <w:p w14:paraId="77543331" w14:textId="77777777" w:rsidR="00F40D1B" w:rsidRPr="00F1429C" w:rsidRDefault="00F40D1B" w:rsidP="00F40D1B">
      <w:pPr>
        <w:pStyle w:val="ListParagraph"/>
        <w:tabs>
          <w:tab w:val="left" w:pos="2431"/>
        </w:tabs>
        <w:spacing w:before="1"/>
        <w:ind w:firstLine="0"/>
        <w:rPr>
          <w:color w:val="000000" w:themeColor="text1"/>
        </w:rPr>
      </w:pPr>
    </w:p>
    <w:p w14:paraId="07D6E436" w14:textId="5A8CD296" w:rsidR="0012316F" w:rsidRDefault="008E1B5D">
      <w:pPr>
        <w:pStyle w:val="Heading2"/>
        <w:numPr>
          <w:ilvl w:val="2"/>
          <w:numId w:val="14"/>
        </w:numPr>
        <w:tabs>
          <w:tab w:val="left" w:pos="1798"/>
        </w:tabs>
        <w:ind w:left="1798" w:hanging="384"/>
      </w:pPr>
      <w:bookmarkStart w:id="15" w:name="_Toc236904354"/>
      <w:r>
        <w:t>Meals</w:t>
      </w:r>
      <w:r>
        <w:rPr>
          <w:spacing w:val="-5"/>
        </w:rPr>
        <w:t xml:space="preserve"> </w:t>
      </w:r>
      <w:r>
        <w:t>&amp;</w:t>
      </w:r>
      <w:r>
        <w:rPr>
          <w:spacing w:val="-6"/>
        </w:rPr>
        <w:t xml:space="preserve"> </w:t>
      </w:r>
      <w:r>
        <w:t>Incidental</w:t>
      </w:r>
      <w:r>
        <w:rPr>
          <w:spacing w:val="-5"/>
        </w:rPr>
        <w:t xml:space="preserve"> </w:t>
      </w:r>
      <w:r>
        <w:t>Expenses</w:t>
      </w:r>
      <w:r>
        <w:rPr>
          <w:spacing w:val="-1"/>
        </w:rPr>
        <w:t xml:space="preserve"> </w:t>
      </w:r>
      <w:r>
        <w:rPr>
          <w:spacing w:val="-2"/>
        </w:rPr>
        <w:t>(M&amp;</w:t>
      </w:r>
      <w:r w:rsidR="00B00D08">
        <w:rPr>
          <w:spacing w:val="-2"/>
        </w:rPr>
        <w:t>I</w:t>
      </w:r>
      <w:r w:rsidR="00157926">
        <w:rPr>
          <w:spacing w:val="-2"/>
        </w:rPr>
        <w:t>E</w:t>
      </w:r>
      <w:r w:rsidR="00B00D08">
        <w:rPr>
          <w:spacing w:val="-2"/>
        </w:rPr>
        <w:t>)</w:t>
      </w:r>
      <w:r w:rsidR="00157926">
        <w:rPr>
          <w:spacing w:val="-2"/>
        </w:rPr>
        <w:t xml:space="preserve"> – Per Diem</w:t>
      </w:r>
      <w:bookmarkEnd w:id="15"/>
    </w:p>
    <w:p w14:paraId="5F4E790E" w14:textId="77777777" w:rsidR="00735F4E" w:rsidRPr="00E17B38" w:rsidRDefault="00735F4E" w:rsidP="00735F4E">
      <w:pPr>
        <w:pStyle w:val="ListParagraph"/>
        <w:numPr>
          <w:ilvl w:val="0"/>
          <w:numId w:val="8"/>
        </w:numPr>
        <w:tabs>
          <w:tab w:val="left" w:pos="2158"/>
          <w:tab w:val="left" w:pos="2160"/>
        </w:tabs>
        <w:ind w:right="808"/>
        <w:rPr>
          <w:color w:val="000000" w:themeColor="text1"/>
        </w:rPr>
      </w:pPr>
      <w:r w:rsidRPr="00E17B38">
        <w:rPr>
          <w:color w:val="000000" w:themeColor="text1"/>
        </w:rPr>
        <w:t>Milwaukee County provides reimbursement for meals and incidental expenses based on the per diem rate applicable. Reimbursements will not exceed the established per diem rate for the travel location.</w:t>
      </w:r>
    </w:p>
    <w:p w14:paraId="6086EEF7" w14:textId="77777777" w:rsidR="00735F4E" w:rsidRPr="00E17B38" w:rsidRDefault="00735F4E" w:rsidP="00735F4E">
      <w:pPr>
        <w:pStyle w:val="ListParagraph"/>
        <w:numPr>
          <w:ilvl w:val="1"/>
          <w:numId w:val="8"/>
        </w:numPr>
        <w:tabs>
          <w:tab w:val="left" w:pos="2158"/>
          <w:tab w:val="left" w:pos="2160"/>
        </w:tabs>
        <w:ind w:right="808"/>
        <w:rPr>
          <w:color w:val="000000" w:themeColor="text1"/>
        </w:rPr>
      </w:pPr>
      <w:r w:rsidRPr="00E17B38">
        <w:rPr>
          <w:color w:val="000000" w:themeColor="text1"/>
        </w:rPr>
        <w:t>Any M&amp;IE amount that exceeds the federal per diem rate will not be reimbursed.</w:t>
      </w:r>
    </w:p>
    <w:p w14:paraId="338A749D" w14:textId="77777777" w:rsidR="00735F4E" w:rsidRPr="00E17B38" w:rsidRDefault="00735F4E" w:rsidP="00735F4E">
      <w:pPr>
        <w:pStyle w:val="ListParagraph"/>
        <w:numPr>
          <w:ilvl w:val="1"/>
          <w:numId w:val="8"/>
        </w:numPr>
        <w:tabs>
          <w:tab w:val="left" w:pos="2158"/>
          <w:tab w:val="left" w:pos="2160"/>
        </w:tabs>
        <w:ind w:right="808"/>
        <w:rPr>
          <w:color w:val="000000" w:themeColor="text1"/>
        </w:rPr>
      </w:pPr>
      <w:r w:rsidRPr="00E17B38">
        <w:rPr>
          <w:color w:val="000000" w:themeColor="text1"/>
        </w:rPr>
        <w:t>Per diem rates are determined based on the federal per diem schedule for the travel locality.</w:t>
      </w:r>
    </w:p>
    <w:p w14:paraId="61A880AD" w14:textId="77777777" w:rsidR="00735F4E" w:rsidRPr="00E17B38" w:rsidRDefault="00735F4E" w:rsidP="00735F4E">
      <w:pPr>
        <w:pStyle w:val="ListParagraph"/>
        <w:numPr>
          <w:ilvl w:val="1"/>
          <w:numId w:val="8"/>
        </w:numPr>
        <w:tabs>
          <w:tab w:val="left" w:pos="2158"/>
          <w:tab w:val="left" w:pos="2160"/>
        </w:tabs>
        <w:ind w:right="808"/>
        <w:rPr>
          <w:color w:val="000000" w:themeColor="text1"/>
        </w:rPr>
      </w:pPr>
      <w:r w:rsidRPr="00E17B38">
        <w:rPr>
          <w:color w:val="000000" w:themeColor="text1"/>
        </w:rPr>
        <w:t>Per diem applies only to meals consumed during official travel. Food purchases intended for personal or home use are not eligible.</w:t>
      </w:r>
    </w:p>
    <w:p w14:paraId="3DBD4A78" w14:textId="4D443458" w:rsidR="00157926" w:rsidRPr="00993D24" w:rsidRDefault="00157926">
      <w:pPr>
        <w:pStyle w:val="ListParagraph"/>
        <w:numPr>
          <w:ilvl w:val="0"/>
          <w:numId w:val="8"/>
        </w:numPr>
        <w:tabs>
          <w:tab w:val="left" w:pos="2158"/>
          <w:tab w:val="left" w:pos="2160"/>
        </w:tabs>
        <w:spacing w:before="1"/>
        <w:ind w:right="918"/>
        <w:rPr>
          <w:rStyle w:val="Hyperlink"/>
        </w:rPr>
      </w:pPr>
      <w:r w:rsidRPr="007F6FF5">
        <w:rPr>
          <w:color w:val="000000" w:themeColor="text1"/>
        </w:rPr>
        <w:lastRenderedPageBreak/>
        <w:t>Employees will be reimbursed for meals, including tips, on a per diem basis not to exceed the applicable federal per diem rate for the travel location. Alcoholic beverages are not reimbursable</w:t>
      </w:r>
      <w:r w:rsidR="0DB5F890" w:rsidRPr="007F6FF5">
        <w:rPr>
          <w:color w:val="000000" w:themeColor="text1"/>
        </w:rPr>
        <w:t xml:space="preserve"> </w:t>
      </w:r>
      <w:r w:rsidR="001102D0" w:rsidRPr="001102D0">
        <w:rPr>
          <w:color w:val="000000" w:themeColor="text1"/>
        </w:rPr>
        <w:t>in alignment with AMOP 02.04.02 (Substance Abuse), which remains applicable while conducting County business.</w:t>
      </w:r>
      <w:r w:rsidRPr="007F6FF5">
        <w:rPr>
          <w:color w:val="000000" w:themeColor="text1"/>
        </w:rPr>
        <w:t xml:space="preserve"> Per diem rates are listed on the GSA site </w:t>
      </w:r>
      <w:r w:rsidR="00993D24">
        <w:fldChar w:fldCharType="begin"/>
      </w:r>
      <w:r w:rsidR="00993D24">
        <w:instrText>HYPERLINK "https://www.gsa.gov/travel/plan-book/per-diem-rates"</w:instrText>
      </w:r>
      <w:r w:rsidR="00993D24">
        <w:fldChar w:fldCharType="separate"/>
      </w:r>
      <w:commentRangeStart w:id="16"/>
      <w:r w:rsidRPr="00993D24">
        <w:rPr>
          <w:rStyle w:val="Hyperlink"/>
        </w:rPr>
        <w:t>Per diem rates | GSA</w:t>
      </w:r>
      <w:commentRangeEnd w:id="16"/>
      <w:r w:rsidR="00302D7D" w:rsidRPr="00993D24">
        <w:rPr>
          <w:rStyle w:val="CommentReference"/>
          <w:color w:val="0000FF" w:themeColor="hyperlink"/>
          <w:sz w:val="22"/>
          <w:szCs w:val="22"/>
          <w:u w:val="single"/>
        </w:rPr>
        <w:commentReference w:id="16"/>
      </w:r>
    </w:p>
    <w:p w14:paraId="5EF049DB" w14:textId="287C1312" w:rsidR="00157926" w:rsidRPr="007F6FF5" w:rsidRDefault="00993D24">
      <w:pPr>
        <w:pStyle w:val="ListParagraph"/>
        <w:numPr>
          <w:ilvl w:val="0"/>
          <w:numId w:val="8"/>
        </w:numPr>
        <w:tabs>
          <w:tab w:val="left" w:pos="2158"/>
          <w:tab w:val="left" w:pos="2160"/>
        </w:tabs>
        <w:ind w:right="797"/>
        <w:rPr>
          <w:color w:val="000000" w:themeColor="text1"/>
        </w:rPr>
      </w:pPr>
      <w:r>
        <w:fldChar w:fldCharType="end"/>
      </w:r>
      <w:r w:rsidR="00157926" w:rsidRPr="007F6FF5">
        <w:rPr>
          <w:color w:val="000000" w:themeColor="text1"/>
        </w:rPr>
        <w:t>Reimbursement for meals and incidental expenses will not exceed the established GSA per diem rate for the travel location while on official County business outside of Milwaukee County.</w:t>
      </w:r>
    </w:p>
    <w:p w14:paraId="068BACE7" w14:textId="55C06751" w:rsidR="0012316F" w:rsidRPr="007F6FF5" w:rsidRDefault="00881BA1">
      <w:pPr>
        <w:pStyle w:val="ListParagraph"/>
        <w:numPr>
          <w:ilvl w:val="0"/>
          <w:numId w:val="8"/>
        </w:numPr>
        <w:tabs>
          <w:tab w:val="left" w:pos="2158"/>
          <w:tab w:val="left" w:pos="2160"/>
        </w:tabs>
        <w:ind w:right="797"/>
        <w:rPr>
          <w:color w:val="000000" w:themeColor="text1"/>
        </w:rPr>
      </w:pPr>
      <w:commentRangeStart w:id="17"/>
      <w:r>
        <w:rPr>
          <w:color w:val="000000" w:themeColor="text1"/>
        </w:rPr>
        <w:t xml:space="preserve">If meals </w:t>
      </w:r>
      <w:r w:rsidR="00561A84">
        <w:rPr>
          <w:color w:val="000000" w:themeColor="text1"/>
        </w:rPr>
        <w:t>are included in the conference fee or hotel room charges</w:t>
      </w:r>
      <w:r w:rsidR="006F60D6">
        <w:rPr>
          <w:color w:val="000000" w:themeColor="text1"/>
        </w:rPr>
        <w:t xml:space="preserve"> employees shall not seek per</w:t>
      </w:r>
      <w:r w:rsidR="00BE3465">
        <w:rPr>
          <w:color w:val="000000" w:themeColor="text1"/>
        </w:rPr>
        <w:t xml:space="preserve"> </w:t>
      </w:r>
      <w:r w:rsidR="006F60D6">
        <w:rPr>
          <w:color w:val="000000" w:themeColor="text1"/>
        </w:rPr>
        <w:t>diem</w:t>
      </w:r>
      <w:r w:rsidR="00BE3465">
        <w:rPr>
          <w:color w:val="000000" w:themeColor="text1"/>
        </w:rPr>
        <w:t xml:space="preserve"> reimbursement </w:t>
      </w:r>
      <w:r w:rsidR="00683489">
        <w:rPr>
          <w:color w:val="000000" w:themeColor="text1"/>
        </w:rPr>
        <w:t xml:space="preserve">for these </w:t>
      </w:r>
      <w:r w:rsidR="00C42233">
        <w:rPr>
          <w:color w:val="000000" w:themeColor="text1"/>
        </w:rPr>
        <w:t xml:space="preserve">specific meals and should follow the </w:t>
      </w:r>
      <w:r w:rsidR="00C2455C">
        <w:rPr>
          <w:color w:val="000000" w:themeColor="text1"/>
        </w:rPr>
        <w:t>one-day</w:t>
      </w:r>
      <w:r w:rsidR="00F03578">
        <w:rPr>
          <w:color w:val="000000" w:themeColor="text1"/>
        </w:rPr>
        <w:t xml:space="preserve"> meal process</w:t>
      </w:r>
      <w:r w:rsidR="008E1B5D" w:rsidRPr="007F6FF5">
        <w:rPr>
          <w:color w:val="000000" w:themeColor="text1"/>
        </w:rPr>
        <w:t>.</w:t>
      </w:r>
      <w:commentRangeEnd w:id="17"/>
      <w:r w:rsidR="009B39D1" w:rsidRPr="007F6FF5">
        <w:rPr>
          <w:rStyle w:val="CommentReference"/>
          <w:color w:val="000000" w:themeColor="text1"/>
          <w:sz w:val="22"/>
          <w:szCs w:val="22"/>
        </w:rPr>
        <w:commentReference w:id="17"/>
      </w:r>
    </w:p>
    <w:p w14:paraId="3E293637" w14:textId="219611C4" w:rsidR="00BB4B47" w:rsidRPr="007F6FF5" w:rsidRDefault="00E206E0" w:rsidP="00BB4B47">
      <w:pPr>
        <w:pStyle w:val="ListParagraph"/>
        <w:numPr>
          <w:ilvl w:val="0"/>
          <w:numId w:val="8"/>
        </w:numPr>
        <w:tabs>
          <w:tab w:val="left" w:pos="2158"/>
          <w:tab w:val="left" w:pos="2160"/>
        </w:tabs>
        <w:ind w:right="808"/>
        <w:rPr>
          <w:color w:val="000000" w:themeColor="text1"/>
        </w:rPr>
      </w:pPr>
      <w:r w:rsidRPr="007F6FF5">
        <w:rPr>
          <w:color w:val="000000" w:themeColor="text1"/>
          <w:u w:val="single"/>
        </w:rPr>
        <w:t>One-Day Trip Meals:</w:t>
      </w:r>
      <w:r w:rsidRPr="007F6FF5">
        <w:rPr>
          <w:color w:val="000000" w:themeColor="text1"/>
        </w:rPr>
        <w:t xml:space="preserve"> </w:t>
      </w:r>
      <w:r w:rsidR="008E1B5D" w:rsidRPr="007F6FF5">
        <w:rPr>
          <w:color w:val="000000" w:themeColor="text1"/>
        </w:rPr>
        <w:t>When</w:t>
      </w:r>
      <w:r w:rsidR="008E1B5D" w:rsidRPr="007F6FF5">
        <w:rPr>
          <w:color w:val="000000" w:themeColor="text1"/>
          <w:spacing w:val="-3"/>
        </w:rPr>
        <w:t xml:space="preserve"> </w:t>
      </w:r>
      <w:r w:rsidR="008E1B5D" w:rsidRPr="007F6FF5">
        <w:rPr>
          <w:color w:val="000000" w:themeColor="text1"/>
        </w:rPr>
        <w:t>travel</w:t>
      </w:r>
      <w:r w:rsidR="008E1B5D" w:rsidRPr="007F6FF5">
        <w:rPr>
          <w:color w:val="000000" w:themeColor="text1"/>
          <w:spacing w:val="-4"/>
        </w:rPr>
        <w:t xml:space="preserve"> </w:t>
      </w:r>
      <w:r w:rsidR="008E1B5D" w:rsidRPr="007F6FF5">
        <w:rPr>
          <w:color w:val="000000" w:themeColor="text1"/>
        </w:rPr>
        <w:t>on</w:t>
      </w:r>
      <w:r w:rsidR="008E1B5D" w:rsidRPr="007F6FF5">
        <w:rPr>
          <w:color w:val="000000" w:themeColor="text1"/>
          <w:spacing w:val="-5"/>
        </w:rPr>
        <w:t xml:space="preserve"> </w:t>
      </w:r>
      <w:r w:rsidR="008E1B5D" w:rsidRPr="007F6FF5">
        <w:rPr>
          <w:color w:val="000000" w:themeColor="text1"/>
        </w:rPr>
        <w:t>official</w:t>
      </w:r>
      <w:r w:rsidR="008E1B5D" w:rsidRPr="007F6FF5">
        <w:rPr>
          <w:color w:val="000000" w:themeColor="text1"/>
          <w:spacing w:val="-3"/>
        </w:rPr>
        <w:t xml:space="preserve"> </w:t>
      </w:r>
      <w:r w:rsidR="008E1B5D" w:rsidRPr="007F6FF5">
        <w:rPr>
          <w:color w:val="000000" w:themeColor="text1"/>
        </w:rPr>
        <w:t>County</w:t>
      </w:r>
      <w:r w:rsidR="008E1B5D" w:rsidRPr="007F6FF5">
        <w:rPr>
          <w:color w:val="000000" w:themeColor="text1"/>
          <w:spacing w:val="-1"/>
        </w:rPr>
        <w:t xml:space="preserve"> </w:t>
      </w:r>
      <w:r w:rsidR="008E1B5D" w:rsidRPr="007F6FF5">
        <w:rPr>
          <w:color w:val="000000" w:themeColor="text1"/>
        </w:rPr>
        <w:t>business</w:t>
      </w:r>
      <w:r w:rsidR="008E1B5D" w:rsidRPr="007F6FF5">
        <w:rPr>
          <w:color w:val="000000" w:themeColor="text1"/>
          <w:spacing w:val="-4"/>
        </w:rPr>
        <w:t xml:space="preserve"> </w:t>
      </w:r>
      <w:r w:rsidR="008E1B5D" w:rsidRPr="007F6FF5">
        <w:rPr>
          <w:color w:val="000000" w:themeColor="text1"/>
        </w:rPr>
        <w:t>occupies</w:t>
      </w:r>
      <w:r w:rsidR="008E1B5D" w:rsidRPr="007F6FF5">
        <w:rPr>
          <w:color w:val="000000" w:themeColor="text1"/>
          <w:spacing w:val="-2"/>
        </w:rPr>
        <w:t xml:space="preserve"> </w:t>
      </w:r>
      <w:r w:rsidR="008E1B5D" w:rsidRPr="007F6FF5">
        <w:rPr>
          <w:color w:val="000000" w:themeColor="text1"/>
        </w:rPr>
        <w:t>less</w:t>
      </w:r>
      <w:r w:rsidR="008E1B5D" w:rsidRPr="007F6FF5">
        <w:rPr>
          <w:color w:val="000000" w:themeColor="text1"/>
          <w:spacing w:val="-2"/>
        </w:rPr>
        <w:t xml:space="preserve"> </w:t>
      </w:r>
      <w:r w:rsidR="008E1B5D" w:rsidRPr="007F6FF5">
        <w:rPr>
          <w:color w:val="000000" w:themeColor="text1"/>
        </w:rPr>
        <w:t>than</w:t>
      </w:r>
      <w:r w:rsidR="008E1B5D" w:rsidRPr="007F6FF5">
        <w:rPr>
          <w:color w:val="000000" w:themeColor="text1"/>
          <w:spacing w:val="-3"/>
        </w:rPr>
        <w:t xml:space="preserve"> </w:t>
      </w:r>
      <w:r w:rsidR="00BB4B47" w:rsidRPr="007F6FF5">
        <w:rPr>
          <w:color w:val="000000" w:themeColor="text1"/>
        </w:rPr>
        <w:t>one</w:t>
      </w:r>
      <w:r w:rsidR="008E1B5D" w:rsidRPr="007F6FF5">
        <w:rPr>
          <w:color w:val="000000" w:themeColor="text1"/>
          <w:spacing w:val="-5"/>
        </w:rPr>
        <w:t xml:space="preserve"> </w:t>
      </w:r>
      <w:r w:rsidR="008E1B5D" w:rsidRPr="007F6FF5">
        <w:rPr>
          <w:color w:val="000000" w:themeColor="text1"/>
        </w:rPr>
        <w:t>full</w:t>
      </w:r>
      <w:r w:rsidR="008E1B5D" w:rsidRPr="007F6FF5">
        <w:rPr>
          <w:color w:val="000000" w:themeColor="text1"/>
          <w:spacing w:val="-2"/>
        </w:rPr>
        <w:t xml:space="preserve"> </w:t>
      </w:r>
      <w:r w:rsidR="008E1B5D" w:rsidRPr="007F6FF5">
        <w:rPr>
          <w:color w:val="000000" w:themeColor="text1"/>
        </w:rPr>
        <w:t>day</w:t>
      </w:r>
      <w:r w:rsidR="00BB4B47" w:rsidRPr="007F6FF5">
        <w:rPr>
          <w:color w:val="000000" w:themeColor="text1"/>
        </w:rPr>
        <w:t xml:space="preserve">. Employees are reimbursed at 75% of the applicable daily per diem rate for the travel location. </w:t>
      </w:r>
    </w:p>
    <w:p w14:paraId="5387E935" w14:textId="43C5338B" w:rsidR="00BB4B47" w:rsidRPr="007F6FF5" w:rsidRDefault="00BB4B47" w:rsidP="00BB4B47">
      <w:pPr>
        <w:pStyle w:val="ListParagraph"/>
        <w:numPr>
          <w:ilvl w:val="1"/>
          <w:numId w:val="8"/>
        </w:numPr>
        <w:tabs>
          <w:tab w:val="left" w:pos="2158"/>
          <w:tab w:val="left" w:pos="2160"/>
        </w:tabs>
        <w:ind w:right="808"/>
        <w:rPr>
          <w:color w:val="000000" w:themeColor="text1"/>
        </w:rPr>
      </w:pPr>
      <w:r w:rsidRPr="007F6FF5">
        <w:rPr>
          <w:color w:val="000000" w:themeColor="text1"/>
        </w:rPr>
        <w:t xml:space="preserve">This reduced rate reflects the fact that not all meals (e.g., breakfast or dinner) may be incurred during a same-day trip. </w:t>
      </w:r>
    </w:p>
    <w:p w14:paraId="284F486B" w14:textId="4A718069" w:rsidR="00BB4B47" w:rsidRPr="007F6FF5" w:rsidRDefault="00BB4B47" w:rsidP="00BB4B47">
      <w:pPr>
        <w:pStyle w:val="ListParagraph"/>
        <w:numPr>
          <w:ilvl w:val="1"/>
          <w:numId w:val="8"/>
        </w:numPr>
        <w:tabs>
          <w:tab w:val="left" w:pos="2158"/>
          <w:tab w:val="left" w:pos="2160"/>
        </w:tabs>
        <w:ind w:right="808"/>
        <w:rPr>
          <w:color w:val="000000" w:themeColor="text1"/>
        </w:rPr>
      </w:pPr>
      <w:r w:rsidRPr="007F6FF5">
        <w:rPr>
          <w:color w:val="000000" w:themeColor="text1"/>
        </w:rPr>
        <w:t xml:space="preserve">No itemized receipts are required under a true per diem method, since reimbursement is based on the fixed rate rather than actual </w:t>
      </w:r>
      <w:r w:rsidR="00744C33">
        <w:rPr>
          <w:color w:val="000000" w:themeColor="text1"/>
        </w:rPr>
        <w:t>costs incurred.</w:t>
      </w:r>
    </w:p>
    <w:p w14:paraId="785F6FC0" w14:textId="77777777" w:rsidR="00E206E0" w:rsidRDefault="008E1B5D" w:rsidP="00E206E0">
      <w:pPr>
        <w:pStyle w:val="ListParagraph"/>
        <w:numPr>
          <w:ilvl w:val="1"/>
          <w:numId w:val="8"/>
        </w:numPr>
        <w:tabs>
          <w:tab w:val="left" w:pos="2158"/>
          <w:tab w:val="left" w:pos="2160"/>
        </w:tabs>
        <w:ind w:right="808"/>
      </w:pPr>
      <w:r w:rsidRPr="007F6FF5">
        <w:rPr>
          <w:color w:val="000000" w:themeColor="text1"/>
        </w:rPr>
        <w:t>Such one-day trip</w:t>
      </w:r>
      <w:r w:rsidRPr="007F6FF5">
        <w:rPr>
          <w:color w:val="000000" w:themeColor="text1"/>
          <w:spacing w:val="-1"/>
        </w:rPr>
        <w:t xml:space="preserve"> </w:t>
      </w:r>
      <w:r w:rsidRPr="007F6FF5">
        <w:rPr>
          <w:color w:val="000000" w:themeColor="text1"/>
        </w:rPr>
        <w:t xml:space="preserve">meals are income to the employees and are subject to Federal </w:t>
      </w:r>
      <w:r>
        <w:t>and State income taxes and Social Security taxes because the cost of the meal is not recognized as a business expense by the Internal Revenue Service.</w:t>
      </w:r>
    </w:p>
    <w:p w14:paraId="065ED6C7" w14:textId="72A50164" w:rsidR="0012316F" w:rsidRPr="007F6FF5" w:rsidRDefault="008E1B5D" w:rsidP="00E206E0">
      <w:pPr>
        <w:pStyle w:val="ListParagraph"/>
        <w:numPr>
          <w:ilvl w:val="0"/>
          <w:numId w:val="8"/>
        </w:numPr>
        <w:tabs>
          <w:tab w:val="left" w:pos="2158"/>
          <w:tab w:val="left" w:pos="2160"/>
        </w:tabs>
        <w:ind w:right="808"/>
        <w:rPr>
          <w:color w:val="000000" w:themeColor="text1"/>
        </w:rPr>
      </w:pPr>
      <w:r w:rsidRPr="007F6FF5">
        <w:rPr>
          <w:color w:val="000000" w:themeColor="text1"/>
        </w:rPr>
        <w:t>Exceptions</w:t>
      </w:r>
      <w:r w:rsidRPr="007F6FF5">
        <w:rPr>
          <w:color w:val="000000" w:themeColor="text1"/>
          <w:spacing w:val="-3"/>
        </w:rPr>
        <w:t xml:space="preserve"> </w:t>
      </w:r>
      <w:r w:rsidRPr="007F6FF5">
        <w:rPr>
          <w:color w:val="000000" w:themeColor="text1"/>
        </w:rPr>
        <w:t>are</w:t>
      </w:r>
      <w:r w:rsidRPr="007F6FF5">
        <w:rPr>
          <w:color w:val="000000" w:themeColor="text1"/>
          <w:spacing w:val="-2"/>
        </w:rPr>
        <w:t xml:space="preserve"> </w:t>
      </w:r>
      <w:r w:rsidRPr="007F6FF5">
        <w:rPr>
          <w:color w:val="000000" w:themeColor="text1"/>
        </w:rPr>
        <w:t>as</w:t>
      </w:r>
      <w:r w:rsidRPr="007F6FF5">
        <w:rPr>
          <w:color w:val="000000" w:themeColor="text1"/>
          <w:spacing w:val="-2"/>
        </w:rPr>
        <w:t xml:space="preserve"> follows:</w:t>
      </w:r>
    </w:p>
    <w:p w14:paraId="7F623B39" w14:textId="4716DC47" w:rsidR="0012316F" w:rsidRPr="007F6FF5" w:rsidRDefault="008E1B5D" w:rsidP="00BB4B47">
      <w:pPr>
        <w:pStyle w:val="ListParagraph"/>
        <w:numPr>
          <w:ilvl w:val="1"/>
          <w:numId w:val="18"/>
        </w:numPr>
        <w:tabs>
          <w:tab w:val="left" w:pos="2518"/>
          <w:tab w:val="left" w:pos="2520"/>
        </w:tabs>
        <w:ind w:left="2520" w:right="982" w:hanging="360"/>
        <w:rPr>
          <w:strike/>
          <w:color w:val="000000" w:themeColor="text1"/>
        </w:rPr>
      </w:pPr>
      <w:r w:rsidRPr="007F6FF5">
        <w:rPr>
          <w:color w:val="000000" w:themeColor="text1"/>
          <w:u w:val="single"/>
        </w:rPr>
        <w:t>Business Meals Within Milwaukee County</w:t>
      </w:r>
      <w:r w:rsidRPr="007F6FF5">
        <w:rPr>
          <w:color w:val="000000" w:themeColor="text1"/>
        </w:rPr>
        <w:t>: Meal costs</w:t>
      </w:r>
      <w:r w:rsidR="005066E7" w:rsidRPr="007F6FF5">
        <w:rPr>
          <w:color w:val="000000" w:themeColor="text1"/>
        </w:rPr>
        <w:t xml:space="preserve"> that</w:t>
      </w:r>
      <w:r w:rsidRPr="007F6FF5">
        <w:rPr>
          <w:color w:val="000000" w:themeColor="text1"/>
        </w:rPr>
        <w:t xml:space="preserve"> </w:t>
      </w:r>
      <w:r w:rsidR="005066E7" w:rsidRPr="007F6FF5">
        <w:rPr>
          <w:color w:val="000000" w:themeColor="text1"/>
        </w:rPr>
        <w:t>are incurred</w:t>
      </w:r>
      <w:r w:rsidRPr="007F6FF5">
        <w:rPr>
          <w:color w:val="000000" w:themeColor="text1"/>
        </w:rPr>
        <w:t xml:space="preserve"> while on official County business within Milwaukee County are not reimbursable. </w:t>
      </w:r>
    </w:p>
    <w:p w14:paraId="30F210D1" w14:textId="3548F66E" w:rsidR="006A39C9" w:rsidRDefault="00E206E0" w:rsidP="00E206E0">
      <w:pPr>
        <w:pStyle w:val="ListParagraph"/>
        <w:numPr>
          <w:ilvl w:val="1"/>
          <w:numId w:val="18"/>
        </w:numPr>
        <w:tabs>
          <w:tab w:val="left" w:pos="2518"/>
          <w:tab w:val="left" w:pos="2520"/>
        </w:tabs>
        <w:ind w:left="2520" w:right="845" w:hanging="360"/>
        <w:rPr>
          <w:color w:val="000000" w:themeColor="text1"/>
        </w:rPr>
      </w:pPr>
      <w:r w:rsidRPr="007F6FF5">
        <w:rPr>
          <w:color w:val="000000" w:themeColor="text1"/>
          <w:u w:val="single"/>
        </w:rPr>
        <w:t>Extradition:</w:t>
      </w:r>
      <w:r w:rsidRPr="007F6FF5">
        <w:rPr>
          <w:color w:val="000000" w:themeColor="text1"/>
        </w:rPr>
        <w:t xml:space="preserve"> Extradition-related travel is exempt from the per diem reimbursement method. Employees engaged in extradition activities will be reimbursed for meals and incidental expenses based on actual costs incurred, in accordance with the receipt-based Meals &amp; Incidental Expenses (M&amp;IE) reimbursement process. All expenses must be supported by itemized, paid receipts and are subject to applicable reimbursement limits and guidelines.</w:t>
      </w:r>
    </w:p>
    <w:p w14:paraId="4E0B3654" w14:textId="77777777" w:rsidR="00C80A40" w:rsidRDefault="00C80A40" w:rsidP="00C80A40">
      <w:pPr>
        <w:pStyle w:val="ListParagraph"/>
        <w:tabs>
          <w:tab w:val="left" w:pos="2518"/>
          <w:tab w:val="left" w:pos="2520"/>
        </w:tabs>
        <w:ind w:left="2520" w:right="845" w:firstLine="0"/>
        <w:rPr>
          <w:color w:val="000000" w:themeColor="text1"/>
        </w:rPr>
      </w:pPr>
    </w:p>
    <w:p w14:paraId="74BD8662" w14:textId="77777777" w:rsidR="00C80A40" w:rsidRDefault="00C80A40" w:rsidP="00C80A40">
      <w:pPr>
        <w:pStyle w:val="Heading2"/>
        <w:numPr>
          <w:ilvl w:val="2"/>
          <w:numId w:val="14"/>
        </w:numPr>
        <w:tabs>
          <w:tab w:val="left" w:pos="1796"/>
        </w:tabs>
        <w:ind w:left="1796" w:hanging="378"/>
      </w:pPr>
      <w:bookmarkStart w:id="18" w:name="_Toc236904355"/>
      <w:commentRangeStart w:id="19"/>
      <w:r>
        <w:t>Incidental</w:t>
      </w:r>
      <w:r>
        <w:rPr>
          <w:spacing w:val="-6"/>
        </w:rPr>
        <w:t xml:space="preserve"> </w:t>
      </w:r>
      <w:r>
        <w:rPr>
          <w:spacing w:val="-2"/>
        </w:rPr>
        <w:t>Expenses</w:t>
      </w:r>
      <w:bookmarkEnd w:id="18"/>
      <w:commentRangeEnd w:id="19"/>
      <w:r>
        <w:rPr>
          <w:rStyle w:val="CommentReference"/>
          <w:sz w:val="22"/>
          <w:szCs w:val="22"/>
        </w:rPr>
        <w:commentReference w:id="19"/>
      </w:r>
    </w:p>
    <w:p w14:paraId="25D9418F" w14:textId="59FFD079" w:rsidR="00C80A40" w:rsidRDefault="00C80A40" w:rsidP="00C80A40">
      <w:pPr>
        <w:pStyle w:val="ListParagraph"/>
        <w:numPr>
          <w:ilvl w:val="0"/>
          <w:numId w:val="4"/>
        </w:numPr>
        <w:tabs>
          <w:tab w:val="left" w:pos="2158"/>
          <w:tab w:val="left" w:pos="2160"/>
        </w:tabs>
        <w:ind w:right="749"/>
      </w:pPr>
      <w:r>
        <w:t>Nonfood related incidental</w:t>
      </w:r>
      <w:r>
        <w:rPr>
          <w:spacing w:val="-5"/>
        </w:rPr>
        <w:t xml:space="preserve"> </w:t>
      </w:r>
      <w:r>
        <w:t>expenses</w:t>
      </w:r>
      <w:r>
        <w:rPr>
          <w:spacing w:val="-5"/>
        </w:rPr>
        <w:t xml:space="preserve"> </w:t>
      </w:r>
      <w:r>
        <w:t>are</w:t>
      </w:r>
      <w:r>
        <w:rPr>
          <w:spacing w:val="-5"/>
        </w:rPr>
        <w:t xml:space="preserve"> </w:t>
      </w:r>
      <w:r>
        <w:t>only</w:t>
      </w:r>
      <w:r>
        <w:rPr>
          <w:spacing w:val="-5"/>
        </w:rPr>
        <w:t xml:space="preserve"> </w:t>
      </w:r>
      <w:r>
        <w:t>reimbursable</w:t>
      </w:r>
      <w:r>
        <w:rPr>
          <w:spacing w:val="-3"/>
        </w:rPr>
        <w:t xml:space="preserve"> </w:t>
      </w:r>
      <w:r>
        <w:t>through</w:t>
      </w:r>
      <w:r>
        <w:rPr>
          <w:spacing w:val="-4"/>
        </w:rPr>
        <w:t xml:space="preserve"> </w:t>
      </w:r>
      <w:r>
        <w:t>the</w:t>
      </w:r>
      <w:r>
        <w:rPr>
          <w:spacing w:val="-3"/>
        </w:rPr>
        <w:t xml:space="preserve"> </w:t>
      </w:r>
      <w:r>
        <w:t>M&amp;IE</w:t>
      </w:r>
      <w:r>
        <w:rPr>
          <w:spacing w:val="-5"/>
        </w:rPr>
        <w:t xml:space="preserve"> </w:t>
      </w:r>
      <w:r>
        <w:t>rate</w:t>
      </w:r>
      <w:r>
        <w:rPr>
          <w:spacing w:val="-3"/>
        </w:rPr>
        <w:t xml:space="preserve"> </w:t>
      </w:r>
      <w:r>
        <w:t xml:space="preserve">as covered under </w:t>
      </w:r>
      <w:commentRangeStart w:id="20"/>
      <w:r>
        <w:t xml:space="preserve">Section (5) </w:t>
      </w:r>
      <w:commentRangeEnd w:id="20"/>
      <w:r>
        <w:rPr>
          <w:rStyle w:val="CommentReference"/>
          <w:sz w:val="22"/>
          <w:szCs w:val="22"/>
        </w:rPr>
        <w:commentReference w:id="20"/>
      </w:r>
      <w:r>
        <w:t xml:space="preserve">of this procedure. Separate reimbursement is not </w:t>
      </w:r>
      <w:r>
        <w:rPr>
          <w:spacing w:val="-2"/>
        </w:rPr>
        <w:t>allowable.</w:t>
      </w:r>
    </w:p>
    <w:p w14:paraId="1AB4CA6B" w14:textId="77777777" w:rsidR="00C80A40" w:rsidRDefault="00C80A40" w:rsidP="00C80A40">
      <w:pPr>
        <w:pStyle w:val="ListParagraph"/>
        <w:numPr>
          <w:ilvl w:val="0"/>
          <w:numId w:val="4"/>
        </w:numPr>
        <w:tabs>
          <w:tab w:val="left" w:pos="2158"/>
          <w:tab w:val="left" w:pos="2160"/>
        </w:tabs>
        <w:spacing w:before="1"/>
        <w:ind w:right="1526"/>
      </w:pPr>
      <w:r>
        <w:t>Baggage</w:t>
      </w:r>
      <w:r>
        <w:rPr>
          <w:spacing w:val="-3"/>
        </w:rPr>
        <w:t xml:space="preserve"> </w:t>
      </w:r>
      <w:r>
        <w:t>handling</w:t>
      </w:r>
      <w:r>
        <w:rPr>
          <w:spacing w:val="-4"/>
        </w:rPr>
        <w:t xml:space="preserve"> </w:t>
      </w:r>
      <w:r>
        <w:t>service</w:t>
      </w:r>
      <w:r>
        <w:rPr>
          <w:spacing w:val="-3"/>
        </w:rPr>
        <w:t xml:space="preserve"> </w:t>
      </w:r>
      <w:r>
        <w:t>including</w:t>
      </w:r>
      <w:r>
        <w:rPr>
          <w:spacing w:val="-4"/>
        </w:rPr>
        <w:t xml:space="preserve"> </w:t>
      </w:r>
      <w:r>
        <w:t>tips</w:t>
      </w:r>
      <w:r>
        <w:rPr>
          <w:spacing w:val="-3"/>
        </w:rPr>
        <w:t xml:space="preserve"> </w:t>
      </w:r>
      <w:r>
        <w:t>for</w:t>
      </w:r>
      <w:r>
        <w:rPr>
          <w:spacing w:val="-3"/>
        </w:rPr>
        <w:t xml:space="preserve"> </w:t>
      </w:r>
      <w:r>
        <w:t>doormen,</w:t>
      </w:r>
      <w:r>
        <w:rPr>
          <w:spacing w:val="-8"/>
        </w:rPr>
        <w:t xml:space="preserve"> </w:t>
      </w:r>
      <w:r>
        <w:t>bellboys,</w:t>
      </w:r>
      <w:r>
        <w:rPr>
          <w:spacing w:val="-6"/>
        </w:rPr>
        <w:t xml:space="preserve"> </w:t>
      </w:r>
      <w:r>
        <w:t>or</w:t>
      </w:r>
      <w:r>
        <w:rPr>
          <w:spacing w:val="-6"/>
        </w:rPr>
        <w:t xml:space="preserve"> </w:t>
      </w:r>
      <w:r>
        <w:t xml:space="preserve">housekeeping </w:t>
      </w:r>
      <w:r>
        <w:rPr>
          <w:spacing w:val="-2"/>
        </w:rPr>
        <w:t>services.</w:t>
      </w:r>
    </w:p>
    <w:p w14:paraId="24C61894" w14:textId="77777777" w:rsidR="00C80A40" w:rsidRDefault="00C80A40" w:rsidP="00C80A40">
      <w:pPr>
        <w:pStyle w:val="ListParagraph"/>
        <w:numPr>
          <w:ilvl w:val="0"/>
          <w:numId w:val="4"/>
        </w:numPr>
        <w:tabs>
          <w:tab w:val="left" w:pos="2158"/>
        </w:tabs>
        <w:spacing w:line="267" w:lineRule="exact"/>
        <w:ind w:left="2158" w:hanging="358"/>
      </w:pPr>
      <w:r>
        <w:t>Laundry</w:t>
      </w:r>
      <w:r>
        <w:rPr>
          <w:spacing w:val="-4"/>
        </w:rPr>
        <w:t xml:space="preserve"> </w:t>
      </w:r>
      <w:r>
        <w:t>and</w:t>
      </w:r>
      <w:r>
        <w:rPr>
          <w:spacing w:val="-4"/>
        </w:rPr>
        <w:t xml:space="preserve"> </w:t>
      </w:r>
      <w:r>
        <w:t>dry</w:t>
      </w:r>
      <w:r>
        <w:rPr>
          <w:spacing w:val="-5"/>
        </w:rPr>
        <w:t xml:space="preserve"> </w:t>
      </w:r>
      <w:r>
        <w:t>cleaning</w:t>
      </w:r>
      <w:r>
        <w:rPr>
          <w:spacing w:val="-4"/>
        </w:rPr>
        <w:t xml:space="preserve"> </w:t>
      </w:r>
      <w:r>
        <w:t>if</w:t>
      </w:r>
      <w:r>
        <w:rPr>
          <w:spacing w:val="-6"/>
        </w:rPr>
        <w:t xml:space="preserve"> </w:t>
      </w:r>
      <w:r>
        <w:t>the</w:t>
      </w:r>
      <w:r>
        <w:rPr>
          <w:spacing w:val="-2"/>
        </w:rPr>
        <w:t xml:space="preserve"> </w:t>
      </w:r>
      <w:r>
        <w:t>trip</w:t>
      </w:r>
      <w:r>
        <w:rPr>
          <w:spacing w:val="-4"/>
        </w:rPr>
        <w:t xml:space="preserve"> </w:t>
      </w:r>
      <w:r>
        <w:t>is</w:t>
      </w:r>
      <w:r>
        <w:rPr>
          <w:spacing w:val="-3"/>
        </w:rPr>
        <w:t xml:space="preserve"> </w:t>
      </w:r>
      <w:r>
        <w:t>three</w:t>
      </w:r>
      <w:r>
        <w:rPr>
          <w:spacing w:val="-3"/>
        </w:rPr>
        <w:t xml:space="preserve"> </w:t>
      </w:r>
      <w:r>
        <w:t>consecutive</w:t>
      </w:r>
      <w:r>
        <w:rPr>
          <w:spacing w:val="-3"/>
        </w:rPr>
        <w:t xml:space="preserve"> </w:t>
      </w:r>
      <w:r>
        <w:t>days</w:t>
      </w:r>
      <w:r>
        <w:rPr>
          <w:spacing w:val="-5"/>
        </w:rPr>
        <w:t xml:space="preserve"> </w:t>
      </w:r>
      <w:r>
        <w:t>or</w:t>
      </w:r>
      <w:r>
        <w:rPr>
          <w:spacing w:val="-2"/>
        </w:rPr>
        <w:t xml:space="preserve"> longer.</w:t>
      </w:r>
    </w:p>
    <w:p w14:paraId="42E00060" w14:textId="77777777" w:rsidR="00C80A40" w:rsidRPr="00C80A40" w:rsidRDefault="00C80A40" w:rsidP="00C80A40">
      <w:pPr>
        <w:tabs>
          <w:tab w:val="left" w:pos="2518"/>
          <w:tab w:val="left" w:pos="2520"/>
        </w:tabs>
        <w:ind w:right="845"/>
        <w:rPr>
          <w:color w:val="000000" w:themeColor="text1"/>
        </w:rPr>
      </w:pPr>
    </w:p>
    <w:p w14:paraId="1B06706E" w14:textId="77777777" w:rsidR="006A39C9" w:rsidRDefault="006A39C9" w:rsidP="006A39C9">
      <w:pPr>
        <w:pStyle w:val="ListParagraph"/>
        <w:tabs>
          <w:tab w:val="left" w:pos="2879"/>
          <w:tab w:val="left" w:pos="2881"/>
        </w:tabs>
        <w:ind w:left="2881" w:right="845" w:firstLine="0"/>
      </w:pPr>
    </w:p>
    <w:p w14:paraId="4D8A8946" w14:textId="77777777" w:rsidR="0012316F" w:rsidRDefault="008E1B5D">
      <w:pPr>
        <w:pStyle w:val="Heading2"/>
        <w:numPr>
          <w:ilvl w:val="2"/>
          <w:numId w:val="14"/>
        </w:numPr>
        <w:tabs>
          <w:tab w:val="left" w:pos="1797"/>
        </w:tabs>
        <w:ind w:left="1797" w:hanging="434"/>
      </w:pPr>
      <w:bookmarkStart w:id="21" w:name="_Toc236904356"/>
      <w:r>
        <w:rPr>
          <w:spacing w:val="-2"/>
        </w:rPr>
        <w:t>Registration</w:t>
      </w:r>
      <w:r>
        <w:rPr>
          <w:spacing w:val="11"/>
        </w:rPr>
        <w:t xml:space="preserve"> </w:t>
      </w:r>
      <w:r>
        <w:rPr>
          <w:spacing w:val="-4"/>
        </w:rPr>
        <w:t>Fees</w:t>
      </w:r>
      <w:bookmarkEnd w:id="21"/>
    </w:p>
    <w:p w14:paraId="56C115D3" w14:textId="77777777" w:rsidR="0012316F" w:rsidRDefault="008E1B5D">
      <w:pPr>
        <w:pStyle w:val="ListParagraph"/>
        <w:numPr>
          <w:ilvl w:val="0"/>
          <w:numId w:val="6"/>
        </w:numPr>
        <w:tabs>
          <w:tab w:val="left" w:pos="2158"/>
          <w:tab w:val="left" w:pos="2160"/>
        </w:tabs>
        <w:ind w:right="1065"/>
      </w:pPr>
      <w:r>
        <w:t>Registration</w:t>
      </w:r>
      <w:r>
        <w:rPr>
          <w:spacing w:val="-5"/>
        </w:rPr>
        <w:t xml:space="preserve"> </w:t>
      </w:r>
      <w:r>
        <w:t>fees</w:t>
      </w:r>
      <w:r>
        <w:rPr>
          <w:spacing w:val="-3"/>
        </w:rPr>
        <w:t xml:space="preserve"> </w:t>
      </w:r>
      <w:r>
        <w:t>for</w:t>
      </w:r>
      <w:r>
        <w:rPr>
          <w:spacing w:val="-4"/>
        </w:rPr>
        <w:t xml:space="preserve"> </w:t>
      </w:r>
      <w:r>
        <w:t>conventions,</w:t>
      </w:r>
      <w:r>
        <w:rPr>
          <w:spacing w:val="-4"/>
        </w:rPr>
        <w:t xml:space="preserve"> </w:t>
      </w:r>
      <w:r>
        <w:t>conferences,</w:t>
      </w:r>
      <w:r>
        <w:rPr>
          <w:spacing w:val="-6"/>
        </w:rPr>
        <w:t xml:space="preserve"> </w:t>
      </w:r>
      <w:r>
        <w:t>and</w:t>
      </w:r>
      <w:r>
        <w:rPr>
          <w:spacing w:val="-6"/>
        </w:rPr>
        <w:t xml:space="preserve"> </w:t>
      </w:r>
      <w:r>
        <w:t>seminars</w:t>
      </w:r>
      <w:r>
        <w:rPr>
          <w:spacing w:val="-4"/>
        </w:rPr>
        <w:t xml:space="preserve"> </w:t>
      </w:r>
      <w:r>
        <w:t>are</w:t>
      </w:r>
      <w:r>
        <w:rPr>
          <w:spacing w:val="-4"/>
        </w:rPr>
        <w:t xml:space="preserve"> </w:t>
      </w:r>
      <w:r>
        <w:t>reimbursable</w:t>
      </w:r>
      <w:r>
        <w:rPr>
          <w:spacing w:val="-6"/>
        </w:rPr>
        <w:t xml:space="preserve"> </w:t>
      </w:r>
      <w:r>
        <w:t>when supported by paid receipts.</w:t>
      </w:r>
    </w:p>
    <w:p w14:paraId="486F1FDC" w14:textId="77777777" w:rsidR="0012316F" w:rsidRDefault="008E1B5D">
      <w:pPr>
        <w:pStyle w:val="ListParagraph"/>
        <w:numPr>
          <w:ilvl w:val="0"/>
          <w:numId w:val="6"/>
        </w:numPr>
        <w:tabs>
          <w:tab w:val="left" w:pos="2158"/>
          <w:tab w:val="left" w:pos="2160"/>
        </w:tabs>
        <w:spacing w:before="3" w:line="237" w:lineRule="auto"/>
        <w:ind w:right="1397"/>
      </w:pPr>
      <w:r>
        <w:t>Every</w:t>
      </w:r>
      <w:r>
        <w:rPr>
          <w:spacing w:val="-2"/>
        </w:rPr>
        <w:t xml:space="preserve"> </w:t>
      </w:r>
      <w:r>
        <w:t>effort</w:t>
      </w:r>
      <w:r>
        <w:rPr>
          <w:spacing w:val="-5"/>
        </w:rPr>
        <w:t xml:space="preserve"> </w:t>
      </w:r>
      <w:r>
        <w:t>should</w:t>
      </w:r>
      <w:r>
        <w:rPr>
          <w:spacing w:val="-4"/>
        </w:rPr>
        <w:t xml:space="preserve"> </w:t>
      </w:r>
      <w:r>
        <w:t>be</w:t>
      </w:r>
      <w:r>
        <w:rPr>
          <w:spacing w:val="-2"/>
        </w:rPr>
        <w:t xml:space="preserve"> </w:t>
      </w:r>
      <w:r>
        <w:t>made</w:t>
      </w:r>
      <w:r>
        <w:rPr>
          <w:spacing w:val="-2"/>
        </w:rPr>
        <w:t xml:space="preserve"> </w:t>
      </w:r>
      <w:r>
        <w:t>to</w:t>
      </w:r>
      <w:r>
        <w:rPr>
          <w:spacing w:val="-1"/>
        </w:rPr>
        <w:t xml:space="preserve"> </w:t>
      </w:r>
      <w:r>
        <w:t>take</w:t>
      </w:r>
      <w:r>
        <w:rPr>
          <w:spacing w:val="-2"/>
        </w:rPr>
        <w:t xml:space="preserve"> </w:t>
      </w:r>
      <w:r>
        <w:t>advantage</w:t>
      </w:r>
      <w:r>
        <w:rPr>
          <w:spacing w:val="-5"/>
        </w:rPr>
        <w:t xml:space="preserve"> </w:t>
      </w:r>
      <w:r>
        <w:t>of</w:t>
      </w:r>
      <w:r>
        <w:rPr>
          <w:spacing w:val="-5"/>
        </w:rPr>
        <w:t xml:space="preserve"> </w:t>
      </w:r>
      <w:r>
        <w:t>early</w:t>
      </w:r>
      <w:r>
        <w:rPr>
          <w:spacing w:val="-2"/>
        </w:rPr>
        <w:t xml:space="preserve"> </w:t>
      </w:r>
      <w:r>
        <w:t>registration</w:t>
      </w:r>
      <w:r>
        <w:rPr>
          <w:spacing w:val="-6"/>
        </w:rPr>
        <w:t xml:space="preserve"> </w:t>
      </w:r>
      <w:r>
        <w:t>or</w:t>
      </w:r>
      <w:r>
        <w:rPr>
          <w:spacing w:val="-5"/>
        </w:rPr>
        <w:t xml:space="preserve"> </w:t>
      </w:r>
      <w:r>
        <w:t>group</w:t>
      </w:r>
      <w:r>
        <w:rPr>
          <w:spacing w:val="-3"/>
        </w:rPr>
        <w:t xml:space="preserve"> </w:t>
      </w:r>
      <w:r>
        <w:t xml:space="preserve">rate </w:t>
      </w:r>
      <w:r>
        <w:rPr>
          <w:spacing w:val="-2"/>
        </w:rPr>
        <w:t>discounts.</w:t>
      </w:r>
    </w:p>
    <w:p w14:paraId="6A261D73" w14:textId="77777777" w:rsidR="0012316F" w:rsidRDefault="0012316F">
      <w:pPr>
        <w:pStyle w:val="BodyText"/>
        <w:spacing w:before="1"/>
        <w:ind w:left="0" w:firstLine="0"/>
      </w:pPr>
    </w:p>
    <w:p w14:paraId="5344BF82" w14:textId="77777777" w:rsidR="0012316F" w:rsidRDefault="008E1B5D">
      <w:pPr>
        <w:pStyle w:val="Heading2"/>
        <w:numPr>
          <w:ilvl w:val="2"/>
          <w:numId w:val="14"/>
        </w:numPr>
        <w:tabs>
          <w:tab w:val="left" w:pos="1797"/>
        </w:tabs>
        <w:spacing w:before="1"/>
        <w:ind w:left="1797" w:hanging="484"/>
      </w:pPr>
      <w:bookmarkStart w:id="22" w:name="_Toc236904357"/>
      <w:r>
        <w:t>Communication</w:t>
      </w:r>
      <w:r>
        <w:rPr>
          <w:spacing w:val="-11"/>
        </w:rPr>
        <w:t xml:space="preserve"> </w:t>
      </w:r>
      <w:r>
        <w:rPr>
          <w:spacing w:val="-2"/>
        </w:rPr>
        <w:t>Expenses</w:t>
      </w:r>
      <w:bookmarkEnd w:id="22"/>
    </w:p>
    <w:p w14:paraId="0F73CC4D" w14:textId="77777777" w:rsidR="0012316F" w:rsidRDefault="008E1B5D">
      <w:pPr>
        <w:pStyle w:val="ListParagraph"/>
        <w:numPr>
          <w:ilvl w:val="0"/>
          <w:numId w:val="5"/>
        </w:numPr>
        <w:tabs>
          <w:tab w:val="left" w:pos="2158"/>
          <w:tab w:val="left" w:pos="2160"/>
        </w:tabs>
        <w:ind w:right="1363"/>
      </w:pPr>
      <w:r>
        <w:t>If</w:t>
      </w:r>
      <w:r>
        <w:rPr>
          <w:spacing w:val="-2"/>
        </w:rPr>
        <w:t xml:space="preserve"> </w:t>
      </w:r>
      <w:r>
        <w:t>the</w:t>
      </w:r>
      <w:r>
        <w:rPr>
          <w:spacing w:val="-2"/>
        </w:rPr>
        <w:t xml:space="preserve"> </w:t>
      </w:r>
      <w:r>
        <w:t>employee</w:t>
      </w:r>
      <w:r>
        <w:rPr>
          <w:spacing w:val="-2"/>
        </w:rPr>
        <w:t xml:space="preserve"> </w:t>
      </w:r>
      <w:r>
        <w:t>has</w:t>
      </w:r>
      <w:r>
        <w:rPr>
          <w:spacing w:val="-4"/>
        </w:rPr>
        <w:t xml:space="preserve"> </w:t>
      </w:r>
      <w:r>
        <w:t>a</w:t>
      </w:r>
      <w:r>
        <w:rPr>
          <w:spacing w:val="-2"/>
        </w:rPr>
        <w:t xml:space="preserve"> </w:t>
      </w:r>
      <w:r>
        <w:t>County-issued</w:t>
      </w:r>
      <w:r>
        <w:rPr>
          <w:spacing w:val="-5"/>
        </w:rPr>
        <w:t xml:space="preserve"> </w:t>
      </w:r>
      <w:r>
        <w:t>cell</w:t>
      </w:r>
      <w:r>
        <w:rPr>
          <w:spacing w:val="-2"/>
        </w:rPr>
        <w:t xml:space="preserve"> </w:t>
      </w:r>
      <w:r>
        <w:t>phone,</w:t>
      </w:r>
      <w:r>
        <w:rPr>
          <w:spacing w:val="-2"/>
        </w:rPr>
        <w:t xml:space="preserve"> </w:t>
      </w:r>
      <w:r>
        <w:t>that</w:t>
      </w:r>
      <w:r>
        <w:rPr>
          <w:spacing w:val="-2"/>
        </w:rPr>
        <w:t xml:space="preserve"> </w:t>
      </w:r>
      <w:r>
        <w:t>phone</w:t>
      </w:r>
      <w:r>
        <w:rPr>
          <w:spacing w:val="-2"/>
        </w:rPr>
        <w:t xml:space="preserve"> </w:t>
      </w:r>
      <w:r>
        <w:t>should</w:t>
      </w:r>
      <w:r>
        <w:rPr>
          <w:spacing w:val="-4"/>
        </w:rPr>
        <w:t xml:space="preserve"> </w:t>
      </w:r>
      <w:r>
        <w:t>be</w:t>
      </w:r>
      <w:r>
        <w:rPr>
          <w:spacing w:val="-2"/>
        </w:rPr>
        <w:t xml:space="preserve"> </w:t>
      </w:r>
      <w:r>
        <w:t>used</w:t>
      </w:r>
      <w:r>
        <w:rPr>
          <w:spacing w:val="-5"/>
        </w:rPr>
        <w:t xml:space="preserve"> </w:t>
      </w:r>
      <w:r>
        <w:t>for</w:t>
      </w:r>
      <w:r>
        <w:rPr>
          <w:spacing w:val="-5"/>
        </w:rPr>
        <w:t xml:space="preserve"> </w:t>
      </w:r>
      <w:r>
        <w:t>all business calls (unless there is no service).</w:t>
      </w:r>
    </w:p>
    <w:p w14:paraId="687152ED" w14:textId="77777777" w:rsidR="0012316F" w:rsidRDefault="008E1B5D">
      <w:pPr>
        <w:pStyle w:val="ListParagraph"/>
        <w:numPr>
          <w:ilvl w:val="0"/>
          <w:numId w:val="5"/>
        </w:numPr>
        <w:tabs>
          <w:tab w:val="left" w:pos="2158"/>
        </w:tabs>
        <w:ind w:left="2158" w:hanging="358"/>
      </w:pPr>
      <w:r>
        <w:t>When</w:t>
      </w:r>
      <w:r>
        <w:rPr>
          <w:spacing w:val="-5"/>
        </w:rPr>
        <w:t xml:space="preserve"> </w:t>
      </w:r>
      <w:r>
        <w:t>possible,</w:t>
      </w:r>
      <w:r>
        <w:rPr>
          <w:spacing w:val="-5"/>
        </w:rPr>
        <w:t xml:space="preserve"> </w:t>
      </w:r>
      <w:r>
        <w:t>employees</w:t>
      </w:r>
      <w:r>
        <w:rPr>
          <w:spacing w:val="-5"/>
        </w:rPr>
        <w:t xml:space="preserve"> </w:t>
      </w:r>
      <w:r>
        <w:t>should</w:t>
      </w:r>
      <w:r>
        <w:rPr>
          <w:spacing w:val="-6"/>
        </w:rPr>
        <w:t xml:space="preserve"> </w:t>
      </w:r>
      <w:r>
        <w:t>avoid</w:t>
      </w:r>
      <w:r>
        <w:rPr>
          <w:spacing w:val="-6"/>
        </w:rPr>
        <w:t xml:space="preserve"> </w:t>
      </w:r>
      <w:r>
        <w:t>surcharges</w:t>
      </w:r>
      <w:r>
        <w:rPr>
          <w:spacing w:val="-4"/>
        </w:rPr>
        <w:t xml:space="preserve"> </w:t>
      </w:r>
      <w:r>
        <w:t>by</w:t>
      </w:r>
      <w:r>
        <w:rPr>
          <w:spacing w:val="-6"/>
        </w:rPr>
        <w:t xml:space="preserve"> </w:t>
      </w:r>
      <w:r>
        <w:t>using</w:t>
      </w:r>
      <w:r>
        <w:rPr>
          <w:spacing w:val="-3"/>
        </w:rPr>
        <w:t xml:space="preserve"> </w:t>
      </w:r>
      <w:r>
        <w:t>the</w:t>
      </w:r>
      <w:r>
        <w:rPr>
          <w:spacing w:val="-4"/>
        </w:rPr>
        <w:t xml:space="preserve"> </w:t>
      </w:r>
      <w:r>
        <w:t>County</w:t>
      </w:r>
      <w:r>
        <w:rPr>
          <w:spacing w:val="-5"/>
        </w:rPr>
        <w:t xml:space="preserve"> </w:t>
      </w:r>
      <w:r>
        <w:rPr>
          <w:spacing w:val="-2"/>
        </w:rPr>
        <w:t>cell.</w:t>
      </w:r>
    </w:p>
    <w:p w14:paraId="5E874DB3" w14:textId="77777777" w:rsidR="0012316F" w:rsidRDefault="008E1B5D">
      <w:pPr>
        <w:pStyle w:val="ListParagraph"/>
        <w:numPr>
          <w:ilvl w:val="0"/>
          <w:numId w:val="5"/>
        </w:numPr>
        <w:tabs>
          <w:tab w:val="left" w:pos="2158"/>
        </w:tabs>
        <w:spacing w:before="1"/>
        <w:ind w:left="2158" w:hanging="358"/>
      </w:pPr>
      <w:r>
        <w:t>For</w:t>
      </w:r>
      <w:r>
        <w:rPr>
          <w:spacing w:val="-6"/>
        </w:rPr>
        <w:t xml:space="preserve"> </w:t>
      </w:r>
      <w:r>
        <w:t>approved</w:t>
      </w:r>
      <w:r>
        <w:rPr>
          <w:spacing w:val="-3"/>
        </w:rPr>
        <w:t xml:space="preserve"> </w:t>
      </w:r>
      <w:r>
        <w:t>international</w:t>
      </w:r>
      <w:r>
        <w:rPr>
          <w:spacing w:val="-6"/>
        </w:rPr>
        <w:t xml:space="preserve"> </w:t>
      </w:r>
      <w:r>
        <w:t>travel,</w:t>
      </w:r>
      <w:r>
        <w:rPr>
          <w:spacing w:val="-6"/>
        </w:rPr>
        <w:t xml:space="preserve"> </w:t>
      </w:r>
      <w:r>
        <w:t>the</w:t>
      </w:r>
      <w:r>
        <w:rPr>
          <w:spacing w:val="-5"/>
        </w:rPr>
        <w:t xml:space="preserve"> </w:t>
      </w:r>
      <w:r>
        <w:t>traveler</w:t>
      </w:r>
      <w:r>
        <w:rPr>
          <w:spacing w:val="-5"/>
        </w:rPr>
        <w:t xml:space="preserve"> </w:t>
      </w:r>
      <w:r>
        <w:t>should</w:t>
      </w:r>
      <w:r>
        <w:rPr>
          <w:spacing w:val="-7"/>
        </w:rPr>
        <w:t xml:space="preserve"> </w:t>
      </w:r>
      <w:r>
        <w:t>contact</w:t>
      </w:r>
      <w:r>
        <w:rPr>
          <w:spacing w:val="-4"/>
        </w:rPr>
        <w:t xml:space="preserve"> </w:t>
      </w:r>
      <w:r>
        <w:t>IMSD</w:t>
      </w:r>
      <w:r>
        <w:rPr>
          <w:spacing w:val="-2"/>
        </w:rPr>
        <w:t xml:space="preserve"> </w:t>
      </w:r>
      <w:r>
        <w:t>so</w:t>
      </w:r>
      <w:r>
        <w:rPr>
          <w:spacing w:val="-4"/>
        </w:rPr>
        <w:t xml:space="preserve"> </w:t>
      </w:r>
      <w:r>
        <w:t>that</w:t>
      </w:r>
      <w:r>
        <w:rPr>
          <w:spacing w:val="-3"/>
        </w:rPr>
        <w:t xml:space="preserve"> </w:t>
      </w:r>
      <w:r>
        <w:rPr>
          <w:spacing w:val="-5"/>
        </w:rPr>
        <w:t>the</w:t>
      </w:r>
    </w:p>
    <w:p w14:paraId="07BCB2AF" w14:textId="77777777" w:rsidR="0012316F" w:rsidRDefault="008E1B5D">
      <w:pPr>
        <w:pStyle w:val="BodyText"/>
        <w:ind w:firstLine="0"/>
      </w:pPr>
      <w:r>
        <w:t>traveler’s</w:t>
      </w:r>
      <w:r>
        <w:rPr>
          <w:spacing w:val="-8"/>
        </w:rPr>
        <w:t xml:space="preserve"> </w:t>
      </w:r>
      <w:r>
        <w:t>calling</w:t>
      </w:r>
      <w:r>
        <w:rPr>
          <w:spacing w:val="-4"/>
        </w:rPr>
        <w:t xml:space="preserve"> </w:t>
      </w:r>
      <w:r>
        <w:t>plan</w:t>
      </w:r>
      <w:r>
        <w:rPr>
          <w:spacing w:val="-5"/>
        </w:rPr>
        <w:t xml:space="preserve"> </w:t>
      </w:r>
      <w:r>
        <w:t>may</w:t>
      </w:r>
      <w:r>
        <w:rPr>
          <w:spacing w:val="-5"/>
        </w:rPr>
        <w:t xml:space="preserve"> </w:t>
      </w:r>
      <w:r>
        <w:t>be</w:t>
      </w:r>
      <w:r>
        <w:rPr>
          <w:spacing w:val="-4"/>
        </w:rPr>
        <w:t xml:space="preserve"> </w:t>
      </w:r>
      <w:r>
        <w:t>temporarily</w:t>
      </w:r>
      <w:r>
        <w:rPr>
          <w:spacing w:val="-5"/>
        </w:rPr>
        <w:t xml:space="preserve"> </w:t>
      </w:r>
      <w:r>
        <w:t>changed</w:t>
      </w:r>
      <w:r>
        <w:rPr>
          <w:spacing w:val="-4"/>
        </w:rPr>
        <w:t xml:space="preserve"> </w:t>
      </w:r>
      <w:r>
        <w:t>to</w:t>
      </w:r>
      <w:r>
        <w:rPr>
          <w:spacing w:val="-4"/>
        </w:rPr>
        <w:t xml:space="preserve"> </w:t>
      </w:r>
      <w:r>
        <w:t>the</w:t>
      </w:r>
      <w:r>
        <w:rPr>
          <w:spacing w:val="-4"/>
        </w:rPr>
        <w:t xml:space="preserve"> </w:t>
      </w:r>
      <w:r>
        <w:t>appropriate</w:t>
      </w:r>
      <w:r>
        <w:rPr>
          <w:spacing w:val="-3"/>
        </w:rPr>
        <w:t xml:space="preserve"> </w:t>
      </w:r>
      <w:r>
        <w:t>calling</w:t>
      </w:r>
      <w:r>
        <w:rPr>
          <w:spacing w:val="-4"/>
        </w:rPr>
        <w:t xml:space="preserve"> </w:t>
      </w:r>
      <w:r>
        <w:rPr>
          <w:spacing w:val="-2"/>
        </w:rPr>
        <w:t>plan.</w:t>
      </w:r>
    </w:p>
    <w:p w14:paraId="6D1F9134" w14:textId="77777777" w:rsidR="0012316F" w:rsidRDefault="008E1B5D">
      <w:pPr>
        <w:pStyle w:val="ListParagraph"/>
        <w:numPr>
          <w:ilvl w:val="0"/>
          <w:numId w:val="5"/>
        </w:numPr>
        <w:tabs>
          <w:tab w:val="left" w:pos="2158"/>
        </w:tabs>
        <w:ind w:left="2158" w:hanging="358"/>
      </w:pPr>
      <w:r>
        <w:lastRenderedPageBreak/>
        <w:t>Business</w:t>
      </w:r>
      <w:r>
        <w:rPr>
          <w:spacing w:val="-3"/>
        </w:rPr>
        <w:t xml:space="preserve"> </w:t>
      </w:r>
      <w:r>
        <w:t>calls</w:t>
      </w:r>
      <w:r>
        <w:rPr>
          <w:spacing w:val="-5"/>
        </w:rPr>
        <w:t xml:space="preserve"> </w:t>
      </w:r>
      <w:r>
        <w:t>may</w:t>
      </w:r>
      <w:r>
        <w:rPr>
          <w:spacing w:val="-4"/>
        </w:rPr>
        <w:t xml:space="preserve"> </w:t>
      </w:r>
      <w:r>
        <w:t>be</w:t>
      </w:r>
      <w:r>
        <w:rPr>
          <w:spacing w:val="-4"/>
        </w:rPr>
        <w:t xml:space="preserve"> </w:t>
      </w:r>
      <w:r>
        <w:t>reimbursed</w:t>
      </w:r>
      <w:r>
        <w:rPr>
          <w:spacing w:val="-3"/>
        </w:rPr>
        <w:t xml:space="preserve"> </w:t>
      </w:r>
      <w:r>
        <w:t>at</w:t>
      </w:r>
      <w:r>
        <w:rPr>
          <w:spacing w:val="-4"/>
        </w:rPr>
        <w:t xml:space="preserve"> </w:t>
      </w:r>
      <w:r>
        <w:t>the</w:t>
      </w:r>
      <w:r>
        <w:rPr>
          <w:spacing w:val="-3"/>
        </w:rPr>
        <w:t xml:space="preserve"> </w:t>
      </w:r>
      <w:r>
        <w:t>discretion</w:t>
      </w:r>
      <w:r>
        <w:rPr>
          <w:spacing w:val="-5"/>
        </w:rPr>
        <w:t xml:space="preserve"> </w:t>
      </w:r>
      <w:r>
        <w:t>of</w:t>
      </w:r>
      <w:r>
        <w:rPr>
          <w:spacing w:val="-5"/>
        </w:rPr>
        <w:t xml:space="preserve"> </w:t>
      </w:r>
      <w:r>
        <w:t>the</w:t>
      </w:r>
      <w:r>
        <w:rPr>
          <w:spacing w:val="-3"/>
        </w:rPr>
        <w:t xml:space="preserve"> </w:t>
      </w:r>
      <w:r>
        <w:t>department</w:t>
      </w:r>
      <w:r>
        <w:rPr>
          <w:spacing w:val="-3"/>
        </w:rPr>
        <w:t xml:space="preserve"> </w:t>
      </w:r>
      <w:r>
        <w:rPr>
          <w:spacing w:val="-2"/>
        </w:rPr>
        <w:t>head.</w:t>
      </w:r>
    </w:p>
    <w:p w14:paraId="6F12697B" w14:textId="77777777" w:rsidR="0012316F" w:rsidRDefault="008E1B5D">
      <w:pPr>
        <w:pStyle w:val="ListParagraph"/>
        <w:numPr>
          <w:ilvl w:val="0"/>
          <w:numId w:val="5"/>
        </w:numPr>
        <w:tabs>
          <w:tab w:val="left" w:pos="2158"/>
          <w:tab w:val="left" w:pos="2160"/>
        </w:tabs>
        <w:spacing w:before="3" w:line="237" w:lineRule="auto"/>
        <w:ind w:right="886"/>
      </w:pPr>
      <w:r>
        <w:t>Original</w:t>
      </w:r>
      <w:r>
        <w:rPr>
          <w:spacing w:val="-2"/>
        </w:rPr>
        <w:t xml:space="preserve"> </w:t>
      </w:r>
      <w:r>
        <w:t>receipts</w:t>
      </w:r>
      <w:r>
        <w:rPr>
          <w:spacing w:val="-2"/>
        </w:rPr>
        <w:t xml:space="preserve"> </w:t>
      </w:r>
      <w:r>
        <w:t>are</w:t>
      </w:r>
      <w:r>
        <w:rPr>
          <w:spacing w:val="-4"/>
        </w:rPr>
        <w:t xml:space="preserve"> </w:t>
      </w:r>
      <w:r>
        <w:t>required</w:t>
      </w:r>
      <w:r>
        <w:rPr>
          <w:spacing w:val="-2"/>
        </w:rPr>
        <w:t xml:space="preserve"> </w:t>
      </w:r>
      <w:r>
        <w:t>for</w:t>
      </w:r>
      <w:r>
        <w:rPr>
          <w:spacing w:val="-4"/>
        </w:rPr>
        <w:t xml:space="preserve"> </w:t>
      </w:r>
      <w:r>
        <w:t>reimbursement</w:t>
      </w:r>
      <w:r>
        <w:rPr>
          <w:spacing w:val="-2"/>
        </w:rPr>
        <w:t xml:space="preserve"> </w:t>
      </w:r>
      <w:r>
        <w:t>for</w:t>
      </w:r>
      <w:r>
        <w:rPr>
          <w:spacing w:val="-2"/>
        </w:rPr>
        <w:t xml:space="preserve"> </w:t>
      </w:r>
      <w:r>
        <w:t>business</w:t>
      </w:r>
      <w:r>
        <w:rPr>
          <w:spacing w:val="-1"/>
        </w:rPr>
        <w:t xml:space="preserve"> </w:t>
      </w:r>
      <w:r>
        <w:t>calls</w:t>
      </w:r>
      <w:r>
        <w:rPr>
          <w:spacing w:val="-4"/>
        </w:rPr>
        <w:t xml:space="preserve"> </w:t>
      </w:r>
      <w:r>
        <w:t>made</w:t>
      </w:r>
      <w:r>
        <w:rPr>
          <w:spacing w:val="-4"/>
        </w:rPr>
        <w:t xml:space="preserve"> </w:t>
      </w:r>
      <w:r>
        <w:t>on</w:t>
      </w:r>
      <w:r>
        <w:rPr>
          <w:spacing w:val="-6"/>
        </w:rPr>
        <w:t xml:space="preserve"> </w:t>
      </w:r>
      <w:r>
        <w:t>a</w:t>
      </w:r>
      <w:r>
        <w:rPr>
          <w:spacing w:val="-2"/>
        </w:rPr>
        <w:t xml:space="preserve"> </w:t>
      </w:r>
      <w:r>
        <w:t>personal cell or other phone.</w:t>
      </w:r>
    </w:p>
    <w:p w14:paraId="30657B9C" w14:textId="5B9A5500" w:rsidR="0012316F" w:rsidRDefault="008E1B5D">
      <w:pPr>
        <w:pStyle w:val="ListParagraph"/>
        <w:numPr>
          <w:ilvl w:val="0"/>
          <w:numId w:val="5"/>
        </w:numPr>
        <w:tabs>
          <w:tab w:val="left" w:pos="2158"/>
        </w:tabs>
        <w:spacing w:before="1"/>
        <w:ind w:left="2158" w:hanging="358"/>
      </w:pPr>
      <w:r>
        <w:t>The</w:t>
      </w:r>
      <w:r>
        <w:rPr>
          <w:spacing w:val="-3"/>
        </w:rPr>
        <w:t xml:space="preserve"> </w:t>
      </w:r>
      <w:r>
        <w:t>cost</w:t>
      </w:r>
      <w:r w:rsidR="00FE5B1C">
        <w:t>s</w:t>
      </w:r>
      <w:r>
        <w:rPr>
          <w:spacing w:val="-5"/>
        </w:rPr>
        <w:t xml:space="preserve"> </w:t>
      </w:r>
      <w:r>
        <w:t>of</w:t>
      </w:r>
      <w:r>
        <w:rPr>
          <w:spacing w:val="-2"/>
        </w:rPr>
        <w:t xml:space="preserve"> </w:t>
      </w:r>
      <w:r>
        <w:t>personal</w:t>
      </w:r>
      <w:r>
        <w:rPr>
          <w:spacing w:val="-6"/>
        </w:rPr>
        <w:t xml:space="preserve"> </w:t>
      </w:r>
      <w:r>
        <w:t>telephone</w:t>
      </w:r>
      <w:r>
        <w:rPr>
          <w:spacing w:val="-3"/>
        </w:rPr>
        <w:t xml:space="preserve"> </w:t>
      </w:r>
      <w:r>
        <w:t>calls</w:t>
      </w:r>
      <w:r>
        <w:rPr>
          <w:spacing w:val="-2"/>
        </w:rPr>
        <w:t xml:space="preserve"> </w:t>
      </w:r>
      <w:r w:rsidR="00FE5B1C">
        <w:t>are</w:t>
      </w:r>
      <w:r>
        <w:rPr>
          <w:spacing w:val="-3"/>
        </w:rPr>
        <w:t xml:space="preserve"> </w:t>
      </w:r>
      <w:r>
        <w:t>not</w:t>
      </w:r>
      <w:r>
        <w:rPr>
          <w:spacing w:val="-2"/>
        </w:rPr>
        <w:t xml:space="preserve"> reimbursable.</w:t>
      </w:r>
    </w:p>
    <w:p w14:paraId="4043E71D" w14:textId="77777777" w:rsidR="0012316F" w:rsidRDefault="008E1B5D">
      <w:pPr>
        <w:pStyle w:val="ListParagraph"/>
        <w:numPr>
          <w:ilvl w:val="0"/>
          <w:numId w:val="5"/>
        </w:numPr>
        <w:tabs>
          <w:tab w:val="left" w:pos="2158"/>
        </w:tabs>
        <w:spacing w:before="1"/>
        <w:ind w:left="2158" w:hanging="358"/>
      </w:pPr>
      <w:r>
        <w:t>All</w:t>
      </w:r>
      <w:r>
        <w:rPr>
          <w:spacing w:val="-4"/>
        </w:rPr>
        <w:t xml:space="preserve"> </w:t>
      </w:r>
      <w:r>
        <w:t>such</w:t>
      </w:r>
      <w:r>
        <w:rPr>
          <w:spacing w:val="-5"/>
        </w:rPr>
        <w:t xml:space="preserve"> </w:t>
      </w:r>
      <w:r>
        <w:t>expenses</w:t>
      </w:r>
      <w:r>
        <w:rPr>
          <w:spacing w:val="-5"/>
        </w:rPr>
        <w:t xml:space="preserve"> </w:t>
      </w:r>
      <w:r>
        <w:t>must</w:t>
      </w:r>
      <w:r>
        <w:rPr>
          <w:spacing w:val="-3"/>
        </w:rPr>
        <w:t xml:space="preserve"> </w:t>
      </w:r>
      <w:r>
        <w:t>be</w:t>
      </w:r>
      <w:r>
        <w:rPr>
          <w:spacing w:val="-5"/>
        </w:rPr>
        <w:t xml:space="preserve"> </w:t>
      </w:r>
      <w:r>
        <w:t>supported</w:t>
      </w:r>
      <w:r>
        <w:rPr>
          <w:spacing w:val="-4"/>
        </w:rPr>
        <w:t xml:space="preserve"> </w:t>
      </w:r>
      <w:r>
        <w:t>by</w:t>
      </w:r>
      <w:r>
        <w:rPr>
          <w:spacing w:val="-5"/>
        </w:rPr>
        <w:t xml:space="preserve"> </w:t>
      </w:r>
      <w:r>
        <w:t>an</w:t>
      </w:r>
      <w:r>
        <w:rPr>
          <w:spacing w:val="-3"/>
        </w:rPr>
        <w:t xml:space="preserve"> </w:t>
      </w:r>
      <w:r>
        <w:t>itemized</w:t>
      </w:r>
      <w:r>
        <w:rPr>
          <w:spacing w:val="-6"/>
        </w:rPr>
        <w:t xml:space="preserve"> </w:t>
      </w:r>
      <w:r>
        <w:rPr>
          <w:spacing w:val="-2"/>
        </w:rPr>
        <w:t>statement.</w:t>
      </w:r>
    </w:p>
    <w:p w14:paraId="72A64118" w14:textId="77777777" w:rsidR="0012316F" w:rsidRDefault="0012316F">
      <w:pPr>
        <w:pStyle w:val="BodyText"/>
        <w:spacing w:before="1"/>
        <w:ind w:left="0" w:firstLine="0"/>
      </w:pPr>
    </w:p>
    <w:p w14:paraId="6F1C249C" w14:textId="77777777" w:rsidR="0012316F" w:rsidRDefault="008E1B5D">
      <w:pPr>
        <w:pStyle w:val="ListParagraph"/>
        <w:numPr>
          <w:ilvl w:val="2"/>
          <w:numId w:val="14"/>
        </w:numPr>
        <w:tabs>
          <w:tab w:val="left" w:pos="1798"/>
          <w:tab w:val="left" w:pos="1800"/>
        </w:tabs>
        <w:ind w:right="992" w:hanging="332"/>
      </w:pPr>
      <w:r>
        <w:rPr>
          <w:b/>
        </w:rPr>
        <w:t>Non-reimbursable</w:t>
      </w:r>
      <w:r>
        <w:rPr>
          <w:b/>
          <w:spacing w:val="-4"/>
        </w:rPr>
        <w:t xml:space="preserve"> </w:t>
      </w:r>
      <w:r>
        <w:rPr>
          <w:b/>
        </w:rPr>
        <w:t>Expenses</w:t>
      </w:r>
      <w:r>
        <w:rPr>
          <w:b/>
          <w:spacing w:val="-1"/>
        </w:rPr>
        <w:t xml:space="preserve"> </w:t>
      </w:r>
      <w:r>
        <w:rPr>
          <w:b/>
        </w:rPr>
        <w:t>-</w:t>
      </w:r>
      <w:r>
        <w:rPr>
          <w:b/>
          <w:spacing w:val="-3"/>
        </w:rPr>
        <w:t xml:space="preserve"> </w:t>
      </w:r>
      <w:r>
        <w:t>Expenses</w:t>
      </w:r>
      <w:r>
        <w:rPr>
          <w:spacing w:val="-5"/>
        </w:rPr>
        <w:t xml:space="preserve"> </w:t>
      </w:r>
      <w:r>
        <w:t>that</w:t>
      </w:r>
      <w:r>
        <w:rPr>
          <w:spacing w:val="-3"/>
        </w:rPr>
        <w:t xml:space="preserve"> </w:t>
      </w:r>
      <w:r>
        <w:t>are</w:t>
      </w:r>
      <w:r>
        <w:rPr>
          <w:spacing w:val="-3"/>
        </w:rPr>
        <w:t xml:space="preserve"> </w:t>
      </w:r>
      <w:r>
        <w:t>considered</w:t>
      </w:r>
      <w:r>
        <w:rPr>
          <w:spacing w:val="-3"/>
        </w:rPr>
        <w:t xml:space="preserve"> </w:t>
      </w:r>
      <w:r>
        <w:t>personal,</w:t>
      </w:r>
      <w:r>
        <w:rPr>
          <w:spacing w:val="-3"/>
        </w:rPr>
        <w:t xml:space="preserve"> </w:t>
      </w:r>
      <w:r>
        <w:t>not</w:t>
      </w:r>
      <w:r>
        <w:rPr>
          <w:spacing w:val="-5"/>
        </w:rPr>
        <w:t xml:space="preserve"> </w:t>
      </w:r>
      <w:r>
        <w:t>essential</w:t>
      </w:r>
      <w:r>
        <w:rPr>
          <w:spacing w:val="-4"/>
        </w:rPr>
        <w:t xml:space="preserve"> </w:t>
      </w:r>
      <w:r>
        <w:t>to</w:t>
      </w:r>
      <w:r>
        <w:rPr>
          <w:spacing w:val="-5"/>
        </w:rPr>
        <w:t xml:space="preserve"> </w:t>
      </w:r>
      <w:r>
        <w:t>the transaction of official County business, and are not reimbursable, include:</w:t>
      </w:r>
    </w:p>
    <w:p w14:paraId="25B56E48" w14:textId="77777777" w:rsidR="0012316F" w:rsidRDefault="008E1B5D">
      <w:pPr>
        <w:pStyle w:val="ListParagraph"/>
        <w:numPr>
          <w:ilvl w:val="0"/>
          <w:numId w:val="3"/>
        </w:numPr>
        <w:tabs>
          <w:tab w:val="left" w:pos="2158"/>
        </w:tabs>
        <w:ind w:left="2158" w:hanging="358"/>
      </w:pPr>
      <w:r>
        <w:t>Valet</w:t>
      </w:r>
      <w:r>
        <w:rPr>
          <w:spacing w:val="-1"/>
        </w:rPr>
        <w:t xml:space="preserve"> </w:t>
      </w:r>
      <w:r>
        <w:rPr>
          <w:spacing w:val="-2"/>
        </w:rPr>
        <w:t>service</w:t>
      </w:r>
    </w:p>
    <w:p w14:paraId="3C549281" w14:textId="77777777" w:rsidR="0012316F" w:rsidRDefault="008E1B5D">
      <w:pPr>
        <w:pStyle w:val="ListParagraph"/>
        <w:numPr>
          <w:ilvl w:val="0"/>
          <w:numId w:val="3"/>
        </w:numPr>
        <w:tabs>
          <w:tab w:val="left" w:pos="2158"/>
        </w:tabs>
        <w:spacing w:before="1"/>
        <w:ind w:left="2158" w:hanging="358"/>
      </w:pPr>
      <w:r>
        <w:t>Personal</w:t>
      </w:r>
      <w:r>
        <w:rPr>
          <w:spacing w:val="-5"/>
        </w:rPr>
        <w:t xml:space="preserve"> </w:t>
      </w:r>
      <w:r>
        <w:t>trip</w:t>
      </w:r>
      <w:r>
        <w:rPr>
          <w:spacing w:val="-4"/>
        </w:rPr>
        <w:t xml:space="preserve"> </w:t>
      </w:r>
      <w:r>
        <w:rPr>
          <w:spacing w:val="-2"/>
        </w:rPr>
        <w:t>insurance</w:t>
      </w:r>
    </w:p>
    <w:p w14:paraId="13852A3F" w14:textId="77777777" w:rsidR="0012316F" w:rsidRDefault="008E1B5D">
      <w:pPr>
        <w:pStyle w:val="ListParagraph"/>
        <w:numPr>
          <w:ilvl w:val="0"/>
          <w:numId w:val="3"/>
        </w:numPr>
        <w:tabs>
          <w:tab w:val="left" w:pos="2158"/>
        </w:tabs>
        <w:ind w:left="2158" w:hanging="358"/>
      </w:pPr>
      <w:r>
        <w:t>Personal</w:t>
      </w:r>
      <w:r>
        <w:rPr>
          <w:spacing w:val="-8"/>
        </w:rPr>
        <w:t xml:space="preserve"> </w:t>
      </w:r>
      <w:r>
        <w:t>telephone</w:t>
      </w:r>
      <w:r>
        <w:rPr>
          <w:spacing w:val="-7"/>
        </w:rPr>
        <w:t xml:space="preserve"> </w:t>
      </w:r>
      <w:r>
        <w:rPr>
          <w:spacing w:val="-4"/>
        </w:rPr>
        <w:t>calls</w:t>
      </w:r>
    </w:p>
    <w:p w14:paraId="76B25C05" w14:textId="2CD7DC4B" w:rsidR="0012316F" w:rsidRDefault="008E1B5D" w:rsidP="00993D24">
      <w:pPr>
        <w:pStyle w:val="ListParagraph"/>
        <w:numPr>
          <w:ilvl w:val="0"/>
          <w:numId w:val="3"/>
        </w:numPr>
        <w:spacing w:before="3" w:line="237" w:lineRule="auto"/>
        <w:ind w:right="1145"/>
      </w:pPr>
      <w:r>
        <w:t>Entertainment</w:t>
      </w:r>
      <w:r>
        <w:rPr>
          <w:spacing w:val="-7"/>
        </w:rPr>
        <w:t xml:space="preserve"> </w:t>
      </w:r>
      <w:r>
        <w:t>and</w:t>
      </w:r>
      <w:r>
        <w:rPr>
          <w:spacing w:val="-5"/>
        </w:rPr>
        <w:t xml:space="preserve"> </w:t>
      </w:r>
      <w:r>
        <w:t>travel</w:t>
      </w:r>
      <w:r>
        <w:rPr>
          <w:spacing w:val="-4"/>
        </w:rPr>
        <w:t xml:space="preserve"> </w:t>
      </w:r>
      <w:r>
        <w:t>to</w:t>
      </w:r>
      <w:r>
        <w:rPr>
          <w:spacing w:val="-2"/>
        </w:rPr>
        <w:t xml:space="preserve"> </w:t>
      </w:r>
      <w:r>
        <w:t>places</w:t>
      </w:r>
      <w:r>
        <w:rPr>
          <w:spacing w:val="-6"/>
        </w:rPr>
        <w:t xml:space="preserve"> </w:t>
      </w:r>
      <w:r>
        <w:t>of</w:t>
      </w:r>
      <w:r>
        <w:rPr>
          <w:spacing w:val="-3"/>
        </w:rPr>
        <w:t xml:space="preserve"> </w:t>
      </w:r>
      <w:r>
        <w:rPr>
          <w:spacing w:val="-2"/>
        </w:rPr>
        <w:t>entertainment</w:t>
      </w:r>
      <w:r w:rsidR="00572CFF">
        <w:rPr>
          <w:spacing w:val="-2"/>
        </w:rPr>
        <w:t xml:space="preserve">, </w:t>
      </w:r>
      <w:r w:rsidR="00572CFF">
        <w:t>including,</w:t>
      </w:r>
      <w:r w:rsidR="00572CFF" w:rsidRPr="00571074">
        <w:rPr>
          <w:spacing w:val="-3"/>
        </w:rPr>
        <w:t xml:space="preserve"> </w:t>
      </w:r>
      <w:r w:rsidR="00572CFF">
        <w:t>but</w:t>
      </w:r>
      <w:r w:rsidR="00572CFF" w:rsidRPr="00571074">
        <w:rPr>
          <w:spacing w:val="-3"/>
        </w:rPr>
        <w:t xml:space="preserve"> </w:t>
      </w:r>
      <w:r w:rsidR="00572CFF">
        <w:t>not</w:t>
      </w:r>
      <w:r w:rsidR="00572CFF" w:rsidRPr="00571074">
        <w:rPr>
          <w:spacing w:val="-3"/>
        </w:rPr>
        <w:t xml:space="preserve"> </w:t>
      </w:r>
      <w:r w:rsidR="00572CFF">
        <w:t>limited</w:t>
      </w:r>
      <w:r w:rsidR="00572CFF" w:rsidRPr="00571074">
        <w:rPr>
          <w:spacing w:val="-3"/>
        </w:rPr>
        <w:t xml:space="preserve"> </w:t>
      </w:r>
      <w:r w:rsidR="00572CFF">
        <w:t>to,</w:t>
      </w:r>
      <w:r w:rsidR="00572CFF" w:rsidRPr="00571074">
        <w:rPr>
          <w:spacing w:val="-5"/>
        </w:rPr>
        <w:t xml:space="preserve"> </w:t>
      </w:r>
      <w:r w:rsidR="00572CFF">
        <w:t>exercise</w:t>
      </w:r>
      <w:r w:rsidR="00572CFF" w:rsidRPr="00571074">
        <w:rPr>
          <w:spacing w:val="-3"/>
        </w:rPr>
        <w:t xml:space="preserve"> </w:t>
      </w:r>
      <w:r w:rsidR="00572CFF">
        <w:t>facilities,</w:t>
      </w:r>
      <w:r w:rsidR="00572CFF" w:rsidRPr="00571074">
        <w:rPr>
          <w:spacing w:val="-5"/>
        </w:rPr>
        <w:t xml:space="preserve"> </w:t>
      </w:r>
      <w:r w:rsidR="00572CFF">
        <w:t>movie</w:t>
      </w:r>
      <w:r w:rsidR="00572CFF">
        <w:rPr>
          <w:spacing w:val="-3"/>
        </w:rPr>
        <w:t xml:space="preserve"> or movie </w:t>
      </w:r>
      <w:r w:rsidR="00572CFF">
        <w:t>rental,</w:t>
      </w:r>
      <w:r w:rsidR="00572CFF" w:rsidRPr="00571074">
        <w:rPr>
          <w:spacing w:val="-5"/>
        </w:rPr>
        <w:t xml:space="preserve"> </w:t>
      </w:r>
      <w:r w:rsidR="00572CFF">
        <w:t xml:space="preserve">videos, games, </w:t>
      </w:r>
      <w:r w:rsidR="00572CFF" w:rsidRPr="00571074">
        <w:rPr>
          <w:color w:val="000000" w:themeColor="text1"/>
        </w:rPr>
        <w:t>concerts,</w:t>
      </w:r>
      <w:r w:rsidR="00572CFF" w:rsidRPr="00571074">
        <w:rPr>
          <w:color w:val="000000" w:themeColor="text1"/>
          <w:spacing w:val="-2"/>
        </w:rPr>
        <w:t xml:space="preserve"> </w:t>
      </w:r>
      <w:r w:rsidR="00572CFF" w:rsidRPr="00571074">
        <w:rPr>
          <w:color w:val="000000" w:themeColor="text1"/>
        </w:rPr>
        <w:t>shows, sporting events, in-room movies</w:t>
      </w:r>
      <w:r w:rsidR="00572CFF">
        <w:rPr>
          <w:color w:val="000000" w:themeColor="text1"/>
        </w:rPr>
        <w:t xml:space="preserve">, </w:t>
      </w:r>
      <w:r w:rsidR="00572CFF">
        <w:t>or other non-business-related items.</w:t>
      </w:r>
    </w:p>
    <w:p w14:paraId="3381214E" w14:textId="77777777" w:rsidR="0012316F" w:rsidRDefault="008E1B5D">
      <w:pPr>
        <w:pStyle w:val="ListParagraph"/>
        <w:numPr>
          <w:ilvl w:val="0"/>
          <w:numId w:val="3"/>
        </w:numPr>
        <w:tabs>
          <w:tab w:val="left" w:pos="2158"/>
        </w:tabs>
        <w:ind w:left="2158" w:hanging="358"/>
      </w:pPr>
      <w:r>
        <w:t>Medical</w:t>
      </w:r>
      <w:r>
        <w:rPr>
          <w:spacing w:val="-3"/>
        </w:rPr>
        <w:t xml:space="preserve"> </w:t>
      </w:r>
      <w:r>
        <w:t>or</w:t>
      </w:r>
      <w:r>
        <w:rPr>
          <w:spacing w:val="-2"/>
        </w:rPr>
        <w:t xml:space="preserve"> </w:t>
      </w:r>
      <w:r>
        <w:t>hospital</w:t>
      </w:r>
      <w:r>
        <w:rPr>
          <w:spacing w:val="-2"/>
        </w:rPr>
        <w:t xml:space="preserve"> services</w:t>
      </w:r>
    </w:p>
    <w:p w14:paraId="7BE77FFA" w14:textId="77777777" w:rsidR="0012316F" w:rsidRDefault="008E1B5D">
      <w:pPr>
        <w:pStyle w:val="ListParagraph"/>
        <w:numPr>
          <w:ilvl w:val="0"/>
          <w:numId w:val="3"/>
        </w:numPr>
        <w:tabs>
          <w:tab w:val="left" w:pos="2158"/>
        </w:tabs>
        <w:spacing w:before="1" w:line="267" w:lineRule="exact"/>
        <w:ind w:left="2158" w:hanging="358"/>
      </w:pPr>
      <w:r>
        <w:t>Alcoholic</w:t>
      </w:r>
      <w:r>
        <w:rPr>
          <w:spacing w:val="-5"/>
        </w:rPr>
        <w:t xml:space="preserve"> </w:t>
      </w:r>
      <w:r>
        <w:rPr>
          <w:spacing w:val="-2"/>
        </w:rPr>
        <w:t>beverages</w:t>
      </w:r>
    </w:p>
    <w:p w14:paraId="7B25A76E" w14:textId="77777777" w:rsidR="0012316F" w:rsidRDefault="008E1B5D">
      <w:pPr>
        <w:pStyle w:val="ListParagraph"/>
        <w:numPr>
          <w:ilvl w:val="0"/>
          <w:numId w:val="3"/>
        </w:numPr>
        <w:tabs>
          <w:tab w:val="left" w:pos="2158"/>
        </w:tabs>
        <w:spacing w:line="267" w:lineRule="exact"/>
        <w:ind w:left="2158" w:hanging="358"/>
      </w:pPr>
      <w:r>
        <w:t>Travel</w:t>
      </w:r>
      <w:r>
        <w:rPr>
          <w:spacing w:val="-6"/>
        </w:rPr>
        <w:t xml:space="preserve"> </w:t>
      </w:r>
      <w:r>
        <w:t>costs</w:t>
      </w:r>
      <w:r>
        <w:rPr>
          <w:spacing w:val="-2"/>
        </w:rPr>
        <w:t xml:space="preserve"> </w:t>
      </w:r>
      <w:r>
        <w:t>for</w:t>
      </w:r>
      <w:r>
        <w:rPr>
          <w:spacing w:val="-3"/>
        </w:rPr>
        <w:t xml:space="preserve"> </w:t>
      </w:r>
      <w:r>
        <w:t>family</w:t>
      </w:r>
      <w:r>
        <w:rPr>
          <w:spacing w:val="-4"/>
        </w:rPr>
        <w:t xml:space="preserve"> </w:t>
      </w:r>
      <w:r>
        <w:rPr>
          <w:spacing w:val="-2"/>
        </w:rPr>
        <w:t>members</w:t>
      </w:r>
    </w:p>
    <w:p w14:paraId="6E9532D9" w14:textId="77777777" w:rsidR="0012316F" w:rsidRDefault="008E1B5D">
      <w:pPr>
        <w:pStyle w:val="ListParagraph"/>
        <w:numPr>
          <w:ilvl w:val="0"/>
          <w:numId w:val="3"/>
        </w:numPr>
        <w:tabs>
          <w:tab w:val="left" w:pos="2158"/>
          <w:tab w:val="left" w:pos="2160"/>
        </w:tabs>
        <w:ind w:right="1297"/>
      </w:pPr>
      <w:r>
        <w:t>Additional</w:t>
      </w:r>
      <w:r>
        <w:rPr>
          <w:spacing w:val="-3"/>
        </w:rPr>
        <w:t xml:space="preserve"> </w:t>
      </w:r>
      <w:r>
        <w:t>hotel</w:t>
      </w:r>
      <w:r>
        <w:rPr>
          <w:spacing w:val="-3"/>
        </w:rPr>
        <w:t xml:space="preserve"> </w:t>
      </w:r>
      <w:r>
        <w:t>charges</w:t>
      </w:r>
      <w:r>
        <w:rPr>
          <w:spacing w:val="-2"/>
        </w:rPr>
        <w:t xml:space="preserve"> </w:t>
      </w:r>
      <w:r>
        <w:t>for</w:t>
      </w:r>
      <w:r>
        <w:rPr>
          <w:spacing w:val="-3"/>
        </w:rPr>
        <w:t xml:space="preserve"> </w:t>
      </w:r>
      <w:r>
        <w:t>upgrades,</w:t>
      </w:r>
      <w:r>
        <w:rPr>
          <w:spacing w:val="-2"/>
        </w:rPr>
        <w:t xml:space="preserve"> </w:t>
      </w:r>
      <w:r>
        <w:t>special</w:t>
      </w:r>
      <w:r>
        <w:rPr>
          <w:spacing w:val="-7"/>
        </w:rPr>
        <w:t xml:space="preserve"> </w:t>
      </w:r>
      <w:r>
        <w:t>"club"</w:t>
      </w:r>
      <w:r>
        <w:rPr>
          <w:spacing w:val="-2"/>
        </w:rPr>
        <w:t xml:space="preserve"> </w:t>
      </w:r>
      <w:r>
        <w:t>floors,</w:t>
      </w:r>
      <w:r>
        <w:rPr>
          <w:spacing w:val="-3"/>
        </w:rPr>
        <w:t xml:space="preserve"> </w:t>
      </w:r>
      <w:r>
        <w:t>late</w:t>
      </w:r>
      <w:r>
        <w:rPr>
          <w:spacing w:val="-3"/>
        </w:rPr>
        <w:t xml:space="preserve"> </w:t>
      </w:r>
      <w:r>
        <w:t>checkout,</w:t>
      </w:r>
      <w:r>
        <w:rPr>
          <w:spacing w:val="-5"/>
        </w:rPr>
        <w:t xml:space="preserve"> </w:t>
      </w:r>
      <w:r>
        <w:t>or</w:t>
      </w:r>
      <w:r>
        <w:rPr>
          <w:spacing w:val="-3"/>
        </w:rPr>
        <w:t xml:space="preserve"> </w:t>
      </w:r>
      <w:r>
        <w:t xml:space="preserve">early </w:t>
      </w:r>
      <w:r>
        <w:rPr>
          <w:spacing w:val="-2"/>
        </w:rPr>
        <w:t>check-in.</w:t>
      </w:r>
    </w:p>
    <w:p w14:paraId="6CCCB3D4" w14:textId="77777777" w:rsidR="0012316F" w:rsidRDefault="008E1B5D">
      <w:pPr>
        <w:pStyle w:val="ListParagraph"/>
        <w:numPr>
          <w:ilvl w:val="0"/>
          <w:numId w:val="3"/>
        </w:numPr>
        <w:tabs>
          <w:tab w:val="left" w:pos="2158"/>
        </w:tabs>
        <w:ind w:left="2158" w:hanging="358"/>
      </w:pPr>
      <w:r>
        <w:t>Airline</w:t>
      </w:r>
      <w:r>
        <w:rPr>
          <w:spacing w:val="-5"/>
        </w:rPr>
        <w:t xml:space="preserve"> </w:t>
      </w:r>
      <w:r>
        <w:t>convenience</w:t>
      </w:r>
      <w:r>
        <w:rPr>
          <w:spacing w:val="-4"/>
        </w:rPr>
        <w:t xml:space="preserve"> </w:t>
      </w:r>
      <w:r>
        <w:t>fees</w:t>
      </w:r>
      <w:r>
        <w:rPr>
          <w:spacing w:val="-3"/>
        </w:rPr>
        <w:t xml:space="preserve"> </w:t>
      </w:r>
      <w:r>
        <w:t>(e.g.,</w:t>
      </w:r>
      <w:r>
        <w:rPr>
          <w:spacing w:val="-4"/>
        </w:rPr>
        <w:t xml:space="preserve"> </w:t>
      </w:r>
      <w:r>
        <w:t>early</w:t>
      </w:r>
      <w:r>
        <w:rPr>
          <w:spacing w:val="-4"/>
        </w:rPr>
        <w:t xml:space="preserve"> </w:t>
      </w:r>
      <w:r>
        <w:t>check-in,</w:t>
      </w:r>
      <w:r>
        <w:rPr>
          <w:spacing w:val="-6"/>
        </w:rPr>
        <w:t xml:space="preserve"> </w:t>
      </w:r>
      <w:r>
        <w:t>seat</w:t>
      </w:r>
      <w:r>
        <w:rPr>
          <w:spacing w:val="-6"/>
        </w:rPr>
        <w:t xml:space="preserve"> </w:t>
      </w:r>
      <w:r>
        <w:t>upgrades,</w:t>
      </w:r>
      <w:r>
        <w:rPr>
          <w:spacing w:val="-3"/>
        </w:rPr>
        <w:t xml:space="preserve"> </w:t>
      </w:r>
      <w:r>
        <w:t>TSA</w:t>
      </w:r>
      <w:r>
        <w:rPr>
          <w:spacing w:val="-5"/>
        </w:rPr>
        <w:t xml:space="preserve"> </w:t>
      </w:r>
      <w:r>
        <w:t>pre-</w:t>
      </w:r>
      <w:r>
        <w:rPr>
          <w:spacing w:val="-2"/>
        </w:rPr>
        <w:t>check)</w:t>
      </w:r>
    </w:p>
    <w:p w14:paraId="041BB5BE" w14:textId="0D31055C" w:rsidR="0012316F" w:rsidRDefault="008E1B5D">
      <w:pPr>
        <w:pStyle w:val="ListParagraph"/>
        <w:numPr>
          <w:ilvl w:val="0"/>
          <w:numId w:val="3"/>
        </w:numPr>
        <w:tabs>
          <w:tab w:val="left" w:pos="2158"/>
        </w:tabs>
        <w:spacing w:before="1"/>
        <w:ind w:left="2158" w:hanging="358"/>
      </w:pPr>
      <w:r>
        <w:t>Amenities</w:t>
      </w:r>
      <w:r>
        <w:rPr>
          <w:spacing w:val="-3"/>
        </w:rPr>
        <w:t xml:space="preserve"> </w:t>
      </w:r>
      <w:r>
        <w:t>such</w:t>
      </w:r>
      <w:r>
        <w:rPr>
          <w:spacing w:val="-5"/>
        </w:rPr>
        <w:t xml:space="preserve"> </w:t>
      </w:r>
      <w:r>
        <w:t>as</w:t>
      </w:r>
      <w:r>
        <w:rPr>
          <w:spacing w:val="-7"/>
        </w:rPr>
        <w:t xml:space="preserve"> </w:t>
      </w:r>
      <w:r>
        <w:t>health</w:t>
      </w:r>
      <w:r>
        <w:rPr>
          <w:spacing w:val="-4"/>
        </w:rPr>
        <w:t xml:space="preserve"> </w:t>
      </w:r>
      <w:r>
        <w:t>clubs</w:t>
      </w:r>
      <w:r>
        <w:rPr>
          <w:spacing w:val="-2"/>
        </w:rPr>
        <w:t>.</w:t>
      </w:r>
    </w:p>
    <w:p w14:paraId="3617F8E4" w14:textId="77777777" w:rsidR="0012316F" w:rsidRDefault="008E1B5D">
      <w:pPr>
        <w:pStyle w:val="ListParagraph"/>
        <w:numPr>
          <w:ilvl w:val="0"/>
          <w:numId w:val="3"/>
        </w:numPr>
        <w:tabs>
          <w:tab w:val="left" w:pos="2158"/>
        </w:tabs>
        <w:ind w:left="2158" w:hanging="358"/>
      </w:pPr>
      <w:r>
        <w:t>Cancellation</w:t>
      </w:r>
      <w:r>
        <w:rPr>
          <w:spacing w:val="-7"/>
        </w:rPr>
        <w:t xml:space="preserve"> </w:t>
      </w:r>
      <w:r>
        <w:t>charges</w:t>
      </w:r>
      <w:r>
        <w:rPr>
          <w:spacing w:val="-7"/>
        </w:rPr>
        <w:t xml:space="preserve"> </w:t>
      </w:r>
      <w:r>
        <w:t>(unless</w:t>
      </w:r>
      <w:r>
        <w:rPr>
          <w:spacing w:val="-5"/>
        </w:rPr>
        <w:t xml:space="preserve"> </w:t>
      </w:r>
      <w:r>
        <w:rPr>
          <w:spacing w:val="-2"/>
        </w:rPr>
        <w:t>justified).</w:t>
      </w:r>
    </w:p>
    <w:p w14:paraId="4FF1CAC4" w14:textId="252BDC8F" w:rsidR="006A39C9" w:rsidRDefault="008E1B5D" w:rsidP="002F7A8D">
      <w:pPr>
        <w:pStyle w:val="ListParagraph"/>
        <w:numPr>
          <w:ilvl w:val="0"/>
          <w:numId w:val="3"/>
        </w:numPr>
        <w:tabs>
          <w:tab w:val="left" w:pos="2158"/>
        </w:tabs>
        <w:spacing w:before="1"/>
        <w:ind w:left="2158" w:hanging="358"/>
      </w:pPr>
      <w:r>
        <w:t>Childcare,</w:t>
      </w:r>
      <w:r>
        <w:rPr>
          <w:spacing w:val="-7"/>
        </w:rPr>
        <w:t xml:space="preserve"> </w:t>
      </w:r>
      <w:r>
        <w:t>babysitting,</w:t>
      </w:r>
      <w:r>
        <w:rPr>
          <w:spacing w:val="-3"/>
        </w:rPr>
        <w:t xml:space="preserve"> </w:t>
      </w:r>
      <w:r>
        <w:t>house</w:t>
      </w:r>
      <w:r>
        <w:rPr>
          <w:spacing w:val="-4"/>
        </w:rPr>
        <w:t xml:space="preserve"> </w:t>
      </w:r>
      <w:r>
        <w:t>sitting,</w:t>
      </w:r>
      <w:r>
        <w:rPr>
          <w:spacing w:val="-7"/>
        </w:rPr>
        <w:t xml:space="preserve"> </w:t>
      </w:r>
      <w:r>
        <w:t>or</w:t>
      </w:r>
      <w:r>
        <w:rPr>
          <w:spacing w:val="-7"/>
        </w:rPr>
        <w:t xml:space="preserve"> </w:t>
      </w:r>
      <w:r>
        <w:t>pet-sitting</w:t>
      </w:r>
      <w:r>
        <w:rPr>
          <w:spacing w:val="-5"/>
        </w:rPr>
        <w:t xml:space="preserve"> </w:t>
      </w:r>
      <w:r>
        <w:rPr>
          <w:spacing w:val="-2"/>
        </w:rPr>
        <w:t>costs.</w:t>
      </w:r>
    </w:p>
    <w:p w14:paraId="254465C2" w14:textId="77777777" w:rsidR="0012316F" w:rsidRDefault="008E1B5D">
      <w:pPr>
        <w:pStyle w:val="ListParagraph"/>
        <w:numPr>
          <w:ilvl w:val="0"/>
          <w:numId w:val="3"/>
        </w:numPr>
        <w:tabs>
          <w:tab w:val="left" w:pos="2158"/>
          <w:tab w:val="left" w:pos="2160"/>
        </w:tabs>
        <w:ind w:right="1268"/>
      </w:pPr>
      <w:r>
        <w:t>Cost</w:t>
      </w:r>
      <w:r>
        <w:rPr>
          <w:spacing w:val="-1"/>
        </w:rPr>
        <w:t xml:space="preserve"> </w:t>
      </w:r>
      <w:r>
        <w:t>differential</w:t>
      </w:r>
      <w:r>
        <w:rPr>
          <w:spacing w:val="-5"/>
        </w:rPr>
        <w:t xml:space="preserve"> </w:t>
      </w:r>
      <w:r>
        <w:t>on</w:t>
      </w:r>
      <w:r>
        <w:rPr>
          <w:spacing w:val="-3"/>
        </w:rPr>
        <w:t xml:space="preserve"> </w:t>
      </w:r>
      <w:r>
        <w:t>premium</w:t>
      </w:r>
      <w:r>
        <w:rPr>
          <w:spacing w:val="-1"/>
        </w:rPr>
        <w:t xml:space="preserve"> </w:t>
      </w:r>
      <w:r>
        <w:t>and</w:t>
      </w:r>
      <w:r>
        <w:rPr>
          <w:spacing w:val="-4"/>
        </w:rPr>
        <w:t xml:space="preserve"> </w:t>
      </w:r>
      <w:r>
        <w:t>luxury</w:t>
      </w:r>
      <w:r>
        <w:rPr>
          <w:spacing w:val="-2"/>
        </w:rPr>
        <w:t xml:space="preserve"> </w:t>
      </w:r>
      <w:r>
        <w:t>car</w:t>
      </w:r>
      <w:r>
        <w:rPr>
          <w:spacing w:val="-5"/>
        </w:rPr>
        <w:t xml:space="preserve"> </w:t>
      </w:r>
      <w:r>
        <w:t>rentals</w:t>
      </w:r>
      <w:r>
        <w:rPr>
          <w:spacing w:val="-5"/>
        </w:rPr>
        <w:t xml:space="preserve"> </w:t>
      </w:r>
      <w:r>
        <w:t>or</w:t>
      </w:r>
      <w:r>
        <w:rPr>
          <w:spacing w:val="-4"/>
        </w:rPr>
        <w:t xml:space="preserve"> </w:t>
      </w:r>
      <w:r>
        <w:t>first</w:t>
      </w:r>
      <w:r>
        <w:rPr>
          <w:spacing w:val="-1"/>
        </w:rPr>
        <w:t xml:space="preserve"> </w:t>
      </w:r>
      <w:r>
        <w:t>or</w:t>
      </w:r>
      <w:r>
        <w:rPr>
          <w:spacing w:val="-5"/>
        </w:rPr>
        <w:t xml:space="preserve"> </w:t>
      </w:r>
      <w:r>
        <w:t>business-class</w:t>
      </w:r>
      <w:r>
        <w:rPr>
          <w:spacing w:val="-2"/>
        </w:rPr>
        <w:t xml:space="preserve"> </w:t>
      </w:r>
      <w:r>
        <w:t xml:space="preserve">airline </w:t>
      </w:r>
      <w:r>
        <w:rPr>
          <w:spacing w:val="-2"/>
        </w:rPr>
        <w:t>tickets.</w:t>
      </w:r>
    </w:p>
    <w:p w14:paraId="49EB9449" w14:textId="77777777" w:rsidR="0012316F" w:rsidRDefault="008E1B5D">
      <w:pPr>
        <w:pStyle w:val="ListParagraph"/>
        <w:numPr>
          <w:ilvl w:val="0"/>
          <w:numId w:val="3"/>
        </w:numPr>
        <w:tabs>
          <w:tab w:val="left" w:pos="2158"/>
        </w:tabs>
        <w:spacing w:before="1"/>
        <w:ind w:left="2158" w:hanging="358"/>
      </w:pPr>
      <w:r>
        <w:t>Excess</w:t>
      </w:r>
      <w:r>
        <w:rPr>
          <w:spacing w:val="-5"/>
        </w:rPr>
        <w:t xml:space="preserve"> </w:t>
      </w:r>
      <w:r>
        <w:t>baggage</w:t>
      </w:r>
      <w:r>
        <w:rPr>
          <w:spacing w:val="-3"/>
        </w:rPr>
        <w:t xml:space="preserve"> </w:t>
      </w:r>
      <w:r>
        <w:rPr>
          <w:spacing w:val="-4"/>
        </w:rPr>
        <w:t>fees.</w:t>
      </w:r>
    </w:p>
    <w:p w14:paraId="6DA48E48" w14:textId="77777777" w:rsidR="0012316F" w:rsidRDefault="008E1B5D">
      <w:pPr>
        <w:pStyle w:val="ListParagraph"/>
        <w:numPr>
          <w:ilvl w:val="0"/>
          <w:numId w:val="3"/>
        </w:numPr>
        <w:tabs>
          <w:tab w:val="left" w:pos="2158"/>
          <w:tab w:val="left" w:pos="2160"/>
        </w:tabs>
        <w:ind w:right="1883"/>
      </w:pPr>
      <w:r>
        <w:t>Flight</w:t>
      </w:r>
      <w:r>
        <w:rPr>
          <w:spacing w:val="-4"/>
        </w:rPr>
        <w:t xml:space="preserve"> </w:t>
      </w:r>
      <w:r>
        <w:t>Insurance</w:t>
      </w:r>
      <w:r>
        <w:rPr>
          <w:spacing w:val="-3"/>
        </w:rPr>
        <w:t xml:space="preserve"> </w:t>
      </w:r>
      <w:r>
        <w:t>or</w:t>
      </w:r>
      <w:r>
        <w:rPr>
          <w:spacing w:val="-6"/>
        </w:rPr>
        <w:t xml:space="preserve"> </w:t>
      </w:r>
      <w:r>
        <w:t>other</w:t>
      </w:r>
      <w:r>
        <w:rPr>
          <w:spacing w:val="-4"/>
        </w:rPr>
        <w:t xml:space="preserve"> </w:t>
      </w:r>
      <w:r>
        <w:t>supplemental</w:t>
      </w:r>
      <w:r>
        <w:rPr>
          <w:spacing w:val="-6"/>
        </w:rPr>
        <w:t xml:space="preserve"> </w:t>
      </w:r>
      <w:r>
        <w:t>travel</w:t>
      </w:r>
      <w:r>
        <w:rPr>
          <w:spacing w:val="-4"/>
        </w:rPr>
        <w:t xml:space="preserve"> </w:t>
      </w:r>
      <w:r>
        <w:t>insurance,</w:t>
      </w:r>
      <w:r>
        <w:rPr>
          <w:spacing w:val="-4"/>
        </w:rPr>
        <w:t xml:space="preserve"> </w:t>
      </w:r>
      <w:r>
        <w:t>unless</w:t>
      </w:r>
      <w:r>
        <w:rPr>
          <w:spacing w:val="-4"/>
        </w:rPr>
        <w:t xml:space="preserve"> </w:t>
      </w:r>
      <w:r>
        <w:t>required</w:t>
      </w:r>
      <w:r>
        <w:rPr>
          <w:spacing w:val="-5"/>
        </w:rPr>
        <w:t xml:space="preserve"> </w:t>
      </w:r>
      <w:r>
        <w:t>for international travel and approved by the department head.</w:t>
      </w:r>
    </w:p>
    <w:p w14:paraId="5A191E54" w14:textId="77777777" w:rsidR="0012316F" w:rsidRDefault="008E1B5D">
      <w:pPr>
        <w:pStyle w:val="ListParagraph"/>
        <w:numPr>
          <w:ilvl w:val="0"/>
          <w:numId w:val="3"/>
        </w:numPr>
        <w:tabs>
          <w:tab w:val="left" w:pos="2158"/>
        </w:tabs>
        <w:ind w:left="2158" w:hanging="358"/>
      </w:pPr>
      <w:r>
        <w:t>Gasoline</w:t>
      </w:r>
      <w:r>
        <w:rPr>
          <w:spacing w:val="-8"/>
        </w:rPr>
        <w:t xml:space="preserve"> </w:t>
      </w:r>
      <w:r>
        <w:t>costs</w:t>
      </w:r>
      <w:r>
        <w:rPr>
          <w:spacing w:val="-4"/>
        </w:rPr>
        <w:t xml:space="preserve"> </w:t>
      </w:r>
      <w:r>
        <w:t>if</w:t>
      </w:r>
      <w:r>
        <w:rPr>
          <w:spacing w:val="-6"/>
        </w:rPr>
        <w:t xml:space="preserve"> </w:t>
      </w:r>
      <w:r>
        <w:t>mileage</w:t>
      </w:r>
      <w:r>
        <w:rPr>
          <w:spacing w:val="-5"/>
        </w:rPr>
        <w:t xml:space="preserve"> </w:t>
      </w:r>
      <w:r>
        <w:t>reimbursement</w:t>
      </w:r>
      <w:r>
        <w:rPr>
          <w:spacing w:val="-6"/>
        </w:rPr>
        <w:t xml:space="preserve"> </w:t>
      </w:r>
      <w:r>
        <w:t>is</w:t>
      </w:r>
      <w:r>
        <w:rPr>
          <w:spacing w:val="-4"/>
        </w:rPr>
        <w:t xml:space="preserve"> </w:t>
      </w:r>
      <w:r>
        <w:rPr>
          <w:spacing w:val="-2"/>
        </w:rPr>
        <w:t>used.</w:t>
      </w:r>
    </w:p>
    <w:p w14:paraId="10AD5D7A" w14:textId="77777777" w:rsidR="0012316F" w:rsidRDefault="008E1B5D">
      <w:pPr>
        <w:pStyle w:val="ListParagraph"/>
        <w:numPr>
          <w:ilvl w:val="0"/>
          <w:numId w:val="3"/>
        </w:numPr>
        <w:tabs>
          <w:tab w:val="left" w:pos="2158"/>
        </w:tabs>
        <w:ind w:left="2158" w:hanging="358"/>
      </w:pPr>
      <w:r>
        <w:t>Laundry</w:t>
      </w:r>
      <w:r>
        <w:rPr>
          <w:spacing w:val="-3"/>
        </w:rPr>
        <w:t xml:space="preserve"> </w:t>
      </w:r>
      <w:r>
        <w:t>for</w:t>
      </w:r>
      <w:r>
        <w:rPr>
          <w:spacing w:val="-3"/>
        </w:rPr>
        <w:t xml:space="preserve"> </w:t>
      </w:r>
      <w:r>
        <w:t>trips</w:t>
      </w:r>
      <w:r>
        <w:rPr>
          <w:spacing w:val="-3"/>
        </w:rPr>
        <w:t xml:space="preserve"> </w:t>
      </w:r>
      <w:r>
        <w:t>less</w:t>
      </w:r>
      <w:r>
        <w:rPr>
          <w:spacing w:val="-6"/>
        </w:rPr>
        <w:t xml:space="preserve"> </w:t>
      </w:r>
      <w:r>
        <w:t>than</w:t>
      </w:r>
      <w:r>
        <w:rPr>
          <w:spacing w:val="-5"/>
        </w:rPr>
        <w:t xml:space="preserve"> </w:t>
      </w:r>
      <w:r>
        <w:t>three</w:t>
      </w:r>
      <w:r>
        <w:rPr>
          <w:spacing w:val="-5"/>
        </w:rPr>
        <w:t xml:space="preserve"> </w:t>
      </w:r>
      <w:r>
        <w:t>or</w:t>
      </w:r>
      <w:r>
        <w:rPr>
          <w:spacing w:val="-3"/>
        </w:rPr>
        <w:t xml:space="preserve"> </w:t>
      </w:r>
      <w:r>
        <w:t>more</w:t>
      </w:r>
      <w:r>
        <w:rPr>
          <w:spacing w:val="-3"/>
        </w:rPr>
        <w:t xml:space="preserve"> </w:t>
      </w:r>
      <w:r>
        <w:t>consecutive</w:t>
      </w:r>
      <w:r>
        <w:rPr>
          <w:spacing w:val="-5"/>
        </w:rPr>
        <w:t xml:space="preserve"> </w:t>
      </w:r>
      <w:r>
        <w:rPr>
          <w:spacing w:val="-2"/>
        </w:rPr>
        <w:t>days.</w:t>
      </w:r>
    </w:p>
    <w:p w14:paraId="65E7C671" w14:textId="3EAACF15" w:rsidR="0012316F" w:rsidRDefault="008E1B5D">
      <w:pPr>
        <w:pStyle w:val="ListParagraph"/>
        <w:numPr>
          <w:ilvl w:val="0"/>
          <w:numId w:val="3"/>
        </w:numPr>
        <w:tabs>
          <w:tab w:val="left" w:pos="2158"/>
        </w:tabs>
        <w:spacing w:before="1"/>
        <w:ind w:left="2158" w:hanging="358"/>
      </w:pPr>
      <w:r>
        <w:t>Local</w:t>
      </w:r>
      <w:r>
        <w:rPr>
          <w:spacing w:val="-8"/>
        </w:rPr>
        <w:t xml:space="preserve"> </w:t>
      </w:r>
      <w:r>
        <w:t>transportation</w:t>
      </w:r>
      <w:r>
        <w:rPr>
          <w:spacing w:val="-6"/>
        </w:rPr>
        <w:t xml:space="preserve"> </w:t>
      </w:r>
      <w:r>
        <w:t>charges</w:t>
      </w:r>
      <w:r>
        <w:rPr>
          <w:spacing w:val="-4"/>
        </w:rPr>
        <w:t xml:space="preserve"> </w:t>
      </w:r>
      <w:r w:rsidR="00C2455C">
        <w:rPr>
          <w:spacing w:val="-4"/>
        </w:rPr>
        <w:t xml:space="preserve">that </w:t>
      </w:r>
      <w:r w:rsidR="00C2455C">
        <w:t>are incurred</w:t>
      </w:r>
      <w:r>
        <w:rPr>
          <w:spacing w:val="-5"/>
        </w:rPr>
        <w:t xml:space="preserve"> </w:t>
      </w:r>
      <w:r>
        <w:t>for</w:t>
      </w:r>
      <w:r>
        <w:rPr>
          <w:spacing w:val="-5"/>
        </w:rPr>
        <w:t xml:space="preserve"> </w:t>
      </w:r>
      <w:r>
        <w:t>personal</w:t>
      </w:r>
      <w:r>
        <w:rPr>
          <w:spacing w:val="-7"/>
        </w:rPr>
        <w:t xml:space="preserve"> </w:t>
      </w:r>
      <w:r>
        <w:rPr>
          <w:spacing w:val="-2"/>
        </w:rPr>
        <w:t>reasons.</w:t>
      </w:r>
    </w:p>
    <w:p w14:paraId="07B4D4F1" w14:textId="77777777" w:rsidR="0012316F" w:rsidRDefault="008E1B5D">
      <w:pPr>
        <w:pStyle w:val="ListParagraph"/>
        <w:numPr>
          <w:ilvl w:val="0"/>
          <w:numId w:val="3"/>
        </w:numPr>
        <w:tabs>
          <w:tab w:val="left" w:pos="2158"/>
        </w:tabs>
        <w:spacing w:line="267" w:lineRule="exact"/>
        <w:ind w:left="2158" w:hanging="358"/>
      </w:pPr>
      <w:r>
        <w:t>Lost</w:t>
      </w:r>
      <w:r>
        <w:rPr>
          <w:spacing w:val="-3"/>
        </w:rPr>
        <w:t xml:space="preserve"> </w:t>
      </w:r>
      <w:r>
        <w:t>or</w:t>
      </w:r>
      <w:r>
        <w:rPr>
          <w:spacing w:val="-3"/>
        </w:rPr>
        <w:t xml:space="preserve"> </w:t>
      </w:r>
      <w:r>
        <w:t>stolen</w:t>
      </w:r>
      <w:r>
        <w:rPr>
          <w:spacing w:val="-5"/>
        </w:rPr>
        <w:t xml:space="preserve"> </w:t>
      </w:r>
      <w:r>
        <w:t>cash</w:t>
      </w:r>
      <w:r>
        <w:rPr>
          <w:spacing w:val="-5"/>
        </w:rPr>
        <w:t xml:space="preserve"> </w:t>
      </w:r>
      <w:r>
        <w:t>or</w:t>
      </w:r>
      <w:r>
        <w:rPr>
          <w:spacing w:val="-3"/>
        </w:rPr>
        <w:t xml:space="preserve"> </w:t>
      </w:r>
      <w:r>
        <w:t>personal</w:t>
      </w:r>
      <w:r>
        <w:rPr>
          <w:spacing w:val="-2"/>
        </w:rPr>
        <w:t xml:space="preserve"> property.</w:t>
      </w:r>
    </w:p>
    <w:p w14:paraId="3F59C6A4" w14:textId="77777777" w:rsidR="0012316F" w:rsidRDefault="008E1B5D">
      <w:pPr>
        <w:pStyle w:val="ListParagraph"/>
        <w:numPr>
          <w:ilvl w:val="0"/>
          <w:numId w:val="3"/>
        </w:numPr>
        <w:tabs>
          <w:tab w:val="left" w:pos="2158"/>
        </w:tabs>
        <w:spacing w:line="267" w:lineRule="exact"/>
        <w:ind w:left="2158" w:hanging="358"/>
      </w:pPr>
      <w:r>
        <w:t>Magazines,</w:t>
      </w:r>
      <w:r>
        <w:rPr>
          <w:spacing w:val="-2"/>
        </w:rPr>
        <w:t xml:space="preserve"> </w:t>
      </w:r>
      <w:r>
        <w:t>books,</w:t>
      </w:r>
      <w:r>
        <w:rPr>
          <w:spacing w:val="-5"/>
        </w:rPr>
        <w:t xml:space="preserve"> </w:t>
      </w:r>
      <w:r>
        <w:t>or</w:t>
      </w:r>
      <w:r>
        <w:rPr>
          <w:spacing w:val="-4"/>
        </w:rPr>
        <w:t xml:space="preserve"> </w:t>
      </w:r>
      <w:r>
        <w:t>other</w:t>
      </w:r>
      <w:r>
        <w:rPr>
          <w:spacing w:val="-6"/>
        </w:rPr>
        <w:t xml:space="preserve"> </w:t>
      </w:r>
      <w:r>
        <w:t>reading</w:t>
      </w:r>
      <w:r>
        <w:rPr>
          <w:spacing w:val="-3"/>
        </w:rPr>
        <w:t xml:space="preserve"> </w:t>
      </w:r>
      <w:r>
        <w:rPr>
          <w:spacing w:val="-2"/>
        </w:rPr>
        <w:t>materials</w:t>
      </w:r>
    </w:p>
    <w:p w14:paraId="7226580B" w14:textId="77777777" w:rsidR="0012316F" w:rsidRDefault="008E1B5D">
      <w:pPr>
        <w:pStyle w:val="ListParagraph"/>
        <w:numPr>
          <w:ilvl w:val="0"/>
          <w:numId w:val="3"/>
        </w:numPr>
        <w:tabs>
          <w:tab w:val="left" w:pos="2158"/>
        </w:tabs>
        <w:ind w:left="2158" w:hanging="358"/>
      </w:pPr>
      <w:r>
        <w:t>Meals</w:t>
      </w:r>
      <w:r>
        <w:rPr>
          <w:spacing w:val="-6"/>
        </w:rPr>
        <w:t xml:space="preserve"> </w:t>
      </w:r>
      <w:r>
        <w:t>included</w:t>
      </w:r>
      <w:r>
        <w:rPr>
          <w:spacing w:val="-3"/>
        </w:rPr>
        <w:t xml:space="preserve"> </w:t>
      </w:r>
      <w:r>
        <w:t>in</w:t>
      </w:r>
      <w:r>
        <w:rPr>
          <w:spacing w:val="-5"/>
        </w:rPr>
        <w:t xml:space="preserve"> </w:t>
      </w:r>
      <w:r>
        <w:t>the</w:t>
      </w:r>
      <w:r>
        <w:rPr>
          <w:spacing w:val="-5"/>
        </w:rPr>
        <w:t xml:space="preserve"> </w:t>
      </w:r>
      <w:r>
        <w:t>cost</w:t>
      </w:r>
      <w:r>
        <w:rPr>
          <w:spacing w:val="-5"/>
        </w:rPr>
        <w:t xml:space="preserve"> </w:t>
      </w:r>
      <w:r>
        <w:t>of</w:t>
      </w:r>
      <w:r>
        <w:rPr>
          <w:spacing w:val="-3"/>
        </w:rPr>
        <w:t xml:space="preserve"> </w:t>
      </w:r>
      <w:r>
        <w:t>registration</w:t>
      </w:r>
      <w:r>
        <w:rPr>
          <w:spacing w:val="-5"/>
        </w:rPr>
        <w:t xml:space="preserve"> </w:t>
      </w:r>
      <w:r>
        <w:t>fees</w:t>
      </w:r>
      <w:r>
        <w:rPr>
          <w:spacing w:val="-2"/>
        </w:rPr>
        <w:t xml:space="preserve"> </w:t>
      </w:r>
      <w:r>
        <w:t>and</w:t>
      </w:r>
      <w:r>
        <w:rPr>
          <w:spacing w:val="-4"/>
        </w:rPr>
        <w:t xml:space="preserve"> </w:t>
      </w:r>
      <w:r>
        <w:rPr>
          <w:spacing w:val="-2"/>
        </w:rPr>
        <w:t>airfare.</w:t>
      </w:r>
    </w:p>
    <w:p w14:paraId="440C8F5D" w14:textId="77777777" w:rsidR="0012316F" w:rsidRDefault="008E1B5D">
      <w:pPr>
        <w:pStyle w:val="ListParagraph"/>
        <w:numPr>
          <w:ilvl w:val="0"/>
          <w:numId w:val="3"/>
        </w:numPr>
        <w:tabs>
          <w:tab w:val="left" w:pos="2158"/>
        </w:tabs>
        <w:ind w:left="2158" w:hanging="358"/>
      </w:pPr>
      <w:r>
        <w:t>Modifications</w:t>
      </w:r>
      <w:r>
        <w:rPr>
          <w:spacing w:val="-6"/>
        </w:rPr>
        <w:t xml:space="preserve"> </w:t>
      </w:r>
      <w:r>
        <w:t>to</w:t>
      </w:r>
      <w:r>
        <w:rPr>
          <w:spacing w:val="-4"/>
        </w:rPr>
        <w:t xml:space="preserve"> </w:t>
      </w:r>
      <w:r>
        <w:t>travel</w:t>
      </w:r>
      <w:r>
        <w:rPr>
          <w:spacing w:val="-2"/>
        </w:rPr>
        <w:t xml:space="preserve"> arrangements.</w:t>
      </w:r>
    </w:p>
    <w:p w14:paraId="30E4B5E2" w14:textId="77777777" w:rsidR="0012316F" w:rsidRDefault="008E1B5D">
      <w:pPr>
        <w:pStyle w:val="ListParagraph"/>
        <w:numPr>
          <w:ilvl w:val="0"/>
          <w:numId w:val="3"/>
        </w:numPr>
        <w:tabs>
          <w:tab w:val="left" w:pos="2158"/>
        </w:tabs>
        <w:spacing w:before="1"/>
        <w:ind w:left="2158" w:hanging="358"/>
      </w:pPr>
      <w:r>
        <w:t>Personal</w:t>
      </w:r>
      <w:r>
        <w:rPr>
          <w:spacing w:val="-5"/>
        </w:rPr>
        <w:t xml:space="preserve"> </w:t>
      </w:r>
      <w:r>
        <w:t>items</w:t>
      </w:r>
      <w:r>
        <w:rPr>
          <w:spacing w:val="-5"/>
        </w:rPr>
        <w:t xml:space="preserve"> </w:t>
      </w:r>
      <w:r>
        <w:t>(e.g.,</w:t>
      </w:r>
      <w:r>
        <w:rPr>
          <w:spacing w:val="-7"/>
        </w:rPr>
        <w:t xml:space="preserve"> </w:t>
      </w:r>
      <w:r>
        <w:t>toiletries,</w:t>
      </w:r>
      <w:r>
        <w:rPr>
          <w:spacing w:val="-5"/>
        </w:rPr>
        <w:t xml:space="preserve"> </w:t>
      </w:r>
      <w:r>
        <w:t>luggage,</w:t>
      </w:r>
      <w:r>
        <w:rPr>
          <w:spacing w:val="-5"/>
        </w:rPr>
        <w:t xml:space="preserve"> </w:t>
      </w:r>
      <w:r>
        <w:t>clothing,</w:t>
      </w:r>
      <w:r>
        <w:rPr>
          <w:spacing w:val="-6"/>
        </w:rPr>
        <w:t xml:space="preserve"> </w:t>
      </w:r>
      <w:r>
        <w:t>medications,</w:t>
      </w:r>
      <w:r>
        <w:rPr>
          <w:spacing w:val="-7"/>
        </w:rPr>
        <w:t xml:space="preserve"> </w:t>
      </w:r>
      <w:r>
        <w:rPr>
          <w:spacing w:val="-2"/>
        </w:rPr>
        <w:t>etc.).</w:t>
      </w:r>
    </w:p>
    <w:p w14:paraId="2F4D8C57" w14:textId="6FFA97E4" w:rsidR="0012316F" w:rsidRPr="003E5303" w:rsidRDefault="008E1B5D" w:rsidP="003460F4">
      <w:pPr>
        <w:pStyle w:val="ListParagraph"/>
        <w:numPr>
          <w:ilvl w:val="0"/>
          <w:numId w:val="3"/>
        </w:numPr>
        <w:tabs>
          <w:tab w:val="left" w:pos="2158"/>
        </w:tabs>
        <w:ind w:left="2158" w:hanging="358"/>
      </w:pPr>
      <w:r>
        <w:t>Personal</w:t>
      </w:r>
      <w:r>
        <w:rPr>
          <w:spacing w:val="-7"/>
        </w:rPr>
        <w:t xml:space="preserve"> </w:t>
      </w:r>
      <w:r>
        <w:t>portions</w:t>
      </w:r>
      <w:r>
        <w:rPr>
          <w:spacing w:val="-7"/>
        </w:rPr>
        <w:t xml:space="preserve"> </w:t>
      </w:r>
      <w:r>
        <w:t>of</w:t>
      </w:r>
      <w:r>
        <w:rPr>
          <w:spacing w:val="-7"/>
        </w:rPr>
        <w:t xml:space="preserve"> </w:t>
      </w:r>
      <w:r>
        <w:t>a</w:t>
      </w:r>
      <w:r>
        <w:rPr>
          <w:spacing w:val="-4"/>
        </w:rPr>
        <w:t xml:space="preserve"> </w:t>
      </w:r>
      <w:r>
        <w:t>trip</w:t>
      </w:r>
      <w:r>
        <w:rPr>
          <w:spacing w:val="-7"/>
        </w:rPr>
        <w:t xml:space="preserve"> </w:t>
      </w:r>
      <w:r>
        <w:t>combined</w:t>
      </w:r>
      <w:r>
        <w:rPr>
          <w:spacing w:val="-5"/>
        </w:rPr>
        <w:t xml:space="preserve"> </w:t>
      </w:r>
      <w:r>
        <w:t>with</w:t>
      </w:r>
      <w:r>
        <w:rPr>
          <w:spacing w:val="-4"/>
        </w:rPr>
        <w:t xml:space="preserve"> </w:t>
      </w:r>
      <w:r>
        <w:t>business</w:t>
      </w:r>
      <w:r>
        <w:rPr>
          <w:spacing w:val="-3"/>
        </w:rPr>
        <w:t xml:space="preserve"> </w:t>
      </w:r>
      <w:r>
        <w:rPr>
          <w:spacing w:val="-2"/>
        </w:rPr>
        <w:t>travel.</w:t>
      </w:r>
    </w:p>
    <w:p w14:paraId="4D0DB87A" w14:textId="77777777" w:rsidR="0012316F" w:rsidRPr="007F6FF5" w:rsidRDefault="008E1B5D">
      <w:pPr>
        <w:pStyle w:val="ListParagraph"/>
        <w:numPr>
          <w:ilvl w:val="0"/>
          <w:numId w:val="3"/>
        </w:numPr>
        <w:tabs>
          <w:tab w:val="left" w:pos="2158"/>
        </w:tabs>
        <w:ind w:left="2158" w:hanging="358"/>
        <w:rPr>
          <w:color w:val="000000" w:themeColor="text1"/>
        </w:rPr>
      </w:pPr>
      <w:r w:rsidRPr="007F6FF5">
        <w:rPr>
          <w:color w:val="000000" w:themeColor="text1"/>
        </w:rPr>
        <w:t>Repairs,</w:t>
      </w:r>
      <w:r w:rsidRPr="007F6FF5">
        <w:rPr>
          <w:color w:val="000000" w:themeColor="text1"/>
          <w:spacing w:val="-5"/>
        </w:rPr>
        <w:t xml:space="preserve"> </w:t>
      </w:r>
      <w:r w:rsidRPr="007F6FF5">
        <w:rPr>
          <w:color w:val="000000" w:themeColor="text1"/>
        </w:rPr>
        <w:t>towing</w:t>
      </w:r>
      <w:r w:rsidRPr="007F6FF5">
        <w:rPr>
          <w:color w:val="000000" w:themeColor="text1"/>
          <w:spacing w:val="-5"/>
        </w:rPr>
        <w:t xml:space="preserve"> </w:t>
      </w:r>
      <w:r w:rsidRPr="007F6FF5">
        <w:rPr>
          <w:color w:val="000000" w:themeColor="text1"/>
        </w:rPr>
        <w:t>service,</w:t>
      </w:r>
      <w:r w:rsidRPr="007F6FF5">
        <w:rPr>
          <w:color w:val="000000" w:themeColor="text1"/>
          <w:spacing w:val="-4"/>
        </w:rPr>
        <w:t xml:space="preserve"> </w:t>
      </w:r>
      <w:r w:rsidRPr="007F6FF5">
        <w:rPr>
          <w:color w:val="000000" w:themeColor="text1"/>
        </w:rPr>
        <w:t>etc.</w:t>
      </w:r>
      <w:r w:rsidRPr="007F6FF5">
        <w:rPr>
          <w:color w:val="000000" w:themeColor="text1"/>
          <w:spacing w:val="-2"/>
        </w:rPr>
        <w:t xml:space="preserve"> </w:t>
      </w:r>
      <w:r w:rsidRPr="007F6FF5">
        <w:rPr>
          <w:color w:val="000000" w:themeColor="text1"/>
        </w:rPr>
        <w:t>for</w:t>
      </w:r>
      <w:r w:rsidRPr="007F6FF5">
        <w:rPr>
          <w:color w:val="000000" w:themeColor="text1"/>
          <w:spacing w:val="-3"/>
        </w:rPr>
        <w:t xml:space="preserve"> </w:t>
      </w:r>
      <w:r w:rsidRPr="007F6FF5">
        <w:rPr>
          <w:color w:val="000000" w:themeColor="text1"/>
        </w:rPr>
        <w:t>personal</w:t>
      </w:r>
      <w:r w:rsidRPr="007F6FF5">
        <w:rPr>
          <w:color w:val="000000" w:themeColor="text1"/>
          <w:spacing w:val="-4"/>
        </w:rPr>
        <w:t xml:space="preserve"> </w:t>
      </w:r>
      <w:r w:rsidRPr="007F6FF5">
        <w:rPr>
          <w:color w:val="000000" w:themeColor="text1"/>
          <w:spacing w:val="-2"/>
        </w:rPr>
        <w:t>vehicle.</w:t>
      </w:r>
    </w:p>
    <w:p w14:paraId="226AF61E" w14:textId="77777777" w:rsidR="0012316F" w:rsidRPr="007F6FF5" w:rsidRDefault="008E1B5D">
      <w:pPr>
        <w:pStyle w:val="ListParagraph"/>
        <w:numPr>
          <w:ilvl w:val="0"/>
          <w:numId w:val="3"/>
        </w:numPr>
        <w:tabs>
          <w:tab w:val="left" w:pos="2158"/>
        </w:tabs>
        <w:spacing w:before="1"/>
        <w:ind w:left="2158" w:hanging="358"/>
        <w:rPr>
          <w:color w:val="000000" w:themeColor="text1"/>
        </w:rPr>
      </w:pPr>
      <w:r w:rsidRPr="007F6FF5">
        <w:rPr>
          <w:color w:val="000000" w:themeColor="text1"/>
        </w:rPr>
        <w:t>Snacks,</w:t>
      </w:r>
      <w:r w:rsidRPr="007F6FF5">
        <w:rPr>
          <w:color w:val="000000" w:themeColor="text1"/>
          <w:spacing w:val="-3"/>
        </w:rPr>
        <w:t xml:space="preserve"> </w:t>
      </w:r>
      <w:r w:rsidRPr="007F6FF5">
        <w:rPr>
          <w:color w:val="000000" w:themeColor="text1"/>
        </w:rPr>
        <w:t>beverages,</w:t>
      </w:r>
      <w:r w:rsidRPr="007F6FF5">
        <w:rPr>
          <w:color w:val="000000" w:themeColor="text1"/>
          <w:spacing w:val="-3"/>
        </w:rPr>
        <w:t xml:space="preserve"> </w:t>
      </w:r>
      <w:r w:rsidRPr="007F6FF5">
        <w:rPr>
          <w:color w:val="000000" w:themeColor="text1"/>
        </w:rPr>
        <w:t>etc.</w:t>
      </w:r>
      <w:r w:rsidRPr="007F6FF5">
        <w:rPr>
          <w:color w:val="000000" w:themeColor="text1"/>
          <w:spacing w:val="-5"/>
        </w:rPr>
        <w:t xml:space="preserve"> </w:t>
      </w:r>
      <w:r w:rsidRPr="007F6FF5">
        <w:rPr>
          <w:color w:val="000000" w:themeColor="text1"/>
        </w:rPr>
        <w:t>outside</w:t>
      </w:r>
      <w:r w:rsidRPr="007F6FF5">
        <w:rPr>
          <w:color w:val="000000" w:themeColor="text1"/>
          <w:spacing w:val="-3"/>
        </w:rPr>
        <w:t xml:space="preserve"> </w:t>
      </w:r>
      <w:r w:rsidRPr="007F6FF5">
        <w:rPr>
          <w:color w:val="000000" w:themeColor="text1"/>
        </w:rPr>
        <w:t>of</w:t>
      </w:r>
      <w:r w:rsidRPr="007F6FF5">
        <w:rPr>
          <w:color w:val="000000" w:themeColor="text1"/>
          <w:spacing w:val="-6"/>
        </w:rPr>
        <w:t xml:space="preserve"> </w:t>
      </w:r>
      <w:r w:rsidRPr="007F6FF5">
        <w:rPr>
          <w:color w:val="000000" w:themeColor="text1"/>
        </w:rPr>
        <w:t>a</w:t>
      </w:r>
      <w:r w:rsidRPr="007F6FF5">
        <w:rPr>
          <w:color w:val="000000" w:themeColor="text1"/>
          <w:spacing w:val="-3"/>
        </w:rPr>
        <w:t xml:space="preserve"> </w:t>
      </w:r>
      <w:r w:rsidRPr="007F6FF5">
        <w:rPr>
          <w:color w:val="000000" w:themeColor="text1"/>
          <w:spacing w:val="-2"/>
        </w:rPr>
        <w:t>meal.</w:t>
      </w:r>
    </w:p>
    <w:p w14:paraId="7C708F8C" w14:textId="77777777" w:rsidR="0012316F" w:rsidRPr="007F6FF5" w:rsidRDefault="008E1B5D">
      <w:pPr>
        <w:pStyle w:val="ListParagraph"/>
        <w:numPr>
          <w:ilvl w:val="0"/>
          <w:numId w:val="3"/>
        </w:numPr>
        <w:tabs>
          <w:tab w:val="left" w:pos="2158"/>
        </w:tabs>
        <w:ind w:left="2158" w:hanging="358"/>
        <w:rPr>
          <w:color w:val="000000" w:themeColor="text1"/>
        </w:rPr>
      </w:pPr>
      <w:r w:rsidRPr="007F6FF5">
        <w:rPr>
          <w:color w:val="000000" w:themeColor="text1"/>
        </w:rPr>
        <w:t>Spouse,</w:t>
      </w:r>
      <w:r w:rsidRPr="007F6FF5">
        <w:rPr>
          <w:color w:val="000000" w:themeColor="text1"/>
          <w:spacing w:val="-4"/>
        </w:rPr>
        <w:t xml:space="preserve"> </w:t>
      </w:r>
      <w:r w:rsidRPr="007F6FF5">
        <w:rPr>
          <w:color w:val="000000" w:themeColor="text1"/>
        </w:rPr>
        <w:t>family</w:t>
      </w:r>
      <w:r w:rsidRPr="007F6FF5">
        <w:rPr>
          <w:color w:val="000000" w:themeColor="text1"/>
          <w:spacing w:val="-6"/>
        </w:rPr>
        <w:t xml:space="preserve"> </w:t>
      </w:r>
      <w:r w:rsidRPr="007F6FF5">
        <w:rPr>
          <w:color w:val="000000" w:themeColor="text1"/>
        </w:rPr>
        <w:t>member(s),</w:t>
      </w:r>
      <w:r w:rsidRPr="007F6FF5">
        <w:rPr>
          <w:color w:val="000000" w:themeColor="text1"/>
          <w:spacing w:val="-6"/>
        </w:rPr>
        <w:t xml:space="preserve"> </w:t>
      </w:r>
      <w:r w:rsidRPr="007F6FF5">
        <w:rPr>
          <w:color w:val="000000" w:themeColor="text1"/>
        </w:rPr>
        <w:t>and</w:t>
      </w:r>
      <w:r w:rsidRPr="007F6FF5">
        <w:rPr>
          <w:color w:val="000000" w:themeColor="text1"/>
          <w:spacing w:val="-5"/>
        </w:rPr>
        <w:t xml:space="preserve"> </w:t>
      </w:r>
      <w:r w:rsidRPr="007F6FF5">
        <w:rPr>
          <w:color w:val="000000" w:themeColor="text1"/>
        </w:rPr>
        <w:t>guest</w:t>
      </w:r>
      <w:r w:rsidRPr="007F6FF5">
        <w:rPr>
          <w:color w:val="000000" w:themeColor="text1"/>
          <w:spacing w:val="-4"/>
        </w:rPr>
        <w:t xml:space="preserve"> </w:t>
      </w:r>
      <w:r w:rsidRPr="007F6FF5">
        <w:rPr>
          <w:color w:val="000000" w:themeColor="text1"/>
        </w:rPr>
        <w:t>travel</w:t>
      </w:r>
      <w:r w:rsidRPr="007F6FF5">
        <w:rPr>
          <w:color w:val="000000" w:themeColor="text1"/>
          <w:spacing w:val="-6"/>
        </w:rPr>
        <w:t xml:space="preserve"> </w:t>
      </w:r>
      <w:r w:rsidRPr="007F6FF5">
        <w:rPr>
          <w:color w:val="000000" w:themeColor="text1"/>
          <w:spacing w:val="-4"/>
        </w:rPr>
        <w:t>costs</w:t>
      </w:r>
    </w:p>
    <w:p w14:paraId="053FE5F9" w14:textId="77777777" w:rsidR="0012316F" w:rsidRPr="007F6FF5" w:rsidRDefault="008E1B5D">
      <w:pPr>
        <w:pStyle w:val="ListParagraph"/>
        <w:numPr>
          <w:ilvl w:val="0"/>
          <w:numId w:val="3"/>
        </w:numPr>
        <w:tabs>
          <w:tab w:val="left" w:pos="2158"/>
        </w:tabs>
        <w:spacing w:before="1"/>
        <w:ind w:left="2158" w:hanging="358"/>
        <w:rPr>
          <w:color w:val="000000" w:themeColor="text1"/>
        </w:rPr>
      </w:pPr>
      <w:r w:rsidRPr="007F6FF5">
        <w:rPr>
          <w:color w:val="000000" w:themeColor="text1"/>
        </w:rPr>
        <w:t>Traffic</w:t>
      </w:r>
      <w:r w:rsidRPr="007F6FF5">
        <w:rPr>
          <w:color w:val="000000" w:themeColor="text1"/>
          <w:spacing w:val="-4"/>
        </w:rPr>
        <w:t xml:space="preserve"> </w:t>
      </w:r>
      <w:r w:rsidRPr="007F6FF5">
        <w:rPr>
          <w:color w:val="000000" w:themeColor="text1"/>
        </w:rPr>
        <w:t>citations,</w:t>
      </w:r>
      <w:r w:rsidRPr="007F6FF5">
        <w:rPr>
          <w:color w:val="000000" w:themeColor="text1"/>
          <w:spacing w:val="-3"/>
        </w:rPr>
        <w:t xml:space="preserve"> </w:t>
      </w:r>
      <w:r w:rsidRPr="007F6FF5">
        <w:rPr>
          <w:color w:val="000000" w:themeColor="text1"/>
        </w:rPr>
        <w:t>parking</w:t>
      </w:r>
      <w:r w:rsidRPr="007F6FF5">
        <w:rPr>
          <w:color w:val="000000" w:themeColor="text1"/>
          <w:spacing w:val="-5"/>
        </w:rPr>
        <w:t xml:space="preserve"> </w:t>
      </w:r>
      <w:r w:rsidRPr="007F6FF5">
        <w:rPr>
          <w:color w:val="000000" w:themeColor="text1"/>
        </w:rPr>
        <w:t>tickets,</w:t>
      </w:r>
      <w:r w:rsidRPr="007F6FF5">
        <w:rPr>
          <w:color w:val="000000" w:themeColor="text1"/>
          <w:spacing w:val="-5"/>
        </w:rPr>
        <w:t xml:space="preserve"> </w:t>
      </w:r>
      <w:r w:rsidRPr="007F6FF5">
        <w:rPr>
          <w:color w:val="000000" w:themeColor="text1"/>
        </w:rPr>
        <w:t>and</w:t>
      </w:r>
      <w:r w:rsidRPr="007F6FF5">
        <w:rPr>
          <w:color w:val="000000" w:themeColor="text1"/>
          <w:spacing w:val="-5"/>
        </w:rPr>
        <w:t xml:space="preserve"> </w:t>
      </w:r>
      <w:r w:rsidRPr="007F6FF5">
        <w:rPr>
          <w:color w:val="000000" w:themeColor="text1"/>
        </w:rPr>
        <w:t>other</w:t>
      </w:r>
      <w:r w:rsidRPr="007F6FF5">
        <w:rPr>
          <w:color w:val="000000" w:themeColor="text1"/>
          <w:spacing w:val="-3"/>
        </w:rPr>
        <w:t xml:space="preserve"> </w:t>
      </w:r>
      <w:r w:rsidRPr="007F6FF5">
        <w:rPr>
          <w:color w:val="000000" w:themeColor="text1"/>
          <w:spacing w:val="-2"/>
        </w:rPr>
        <w:t>fines.</w:t>
      </w:r>
    </w:p>
    <w:p w14:paraId="047F95EF" w14:textId="7D51819F" w:rsidR="00D10D38" w:rsidRPr="007F6FF5" w:rsidRDefault="00D10D38">
      <w:pPr>
        <w:pStyle w:val="ListParagraph"/>
        <w:numPr>
          <w:ilvl w:val="0"/>
          <w:numId w:val="3"/>
        </w:numPr>
        <w:tabs>
          <w:tab w:val="left" w:pos="2158"/>
        </w:tabs>
        <w:spacing w:before="1"/>
        <w:ind w:left="2158" w:hanging="358"/>
        <w:rPr>
          <w:color w:val="000000" w:themeColor="text1"/>
        </w:rPr>
      </w:pPr>
      <w:r w:rsidRPr="007F6FF5">
        <w:rPr>
          <w:color w:val="000000" w:themeColor="text1"/>
          <w:spacing w:val="-2"/>
        </w:rPr>
        <w:t>Any property damage caused by an employee during course of travel.</w:t>
      </w:r>
    </w:p>
    <w:p w14:paraId="545F4B86" w14:textId="2B84BFC9" w:rsidR="0070240D" w:rsidRPr="00993D24" w:rsidRDefault="0070240D">
      <w:pPr>
        <w:pStyle w:val="ListParagraph"/>
        <w:numPr>
          <w:ilvl w:val="0"/>
          <w:numId w:val="3"/>
        </w:numPr>
        <w:tabs>
          <w:tab w:val="left" w:pos="2158"/>
        </w:tabs>
        <w:spacing w:before="1"/>
        <w:ind w:left="2158" w:hanging="358"/>
        <w:rPr>
          <w:color w:val="000000" w:themeColor="text1"/>
        </w:rPr>
      </w:pPr>
      <w:r w:rsidRPr="007F6FF5">
        <w:rPr>
          <w:color w:val="000000" w:themeColor="text1"/>
          <w:spacing w:val="-2"/>
        </w:rPr>
        <w:t>Extra fees related to “Real ID” processing – missing or otherwise.</w:t>
      </w:r>
    </w:p>
    <w:p w14:paraId="02C6AB80" w14:textId="77777777" w:rsidR="00993D24" w:rsidRPr="0028573D" w:rsidRDefault="00993D24" w:rsidP="0028573D">
      <w:pPr>
        <w:tabs>
          <w:tab w:val="left" w:pos="2158"/>
        </w:tabs>
        <w:spacing w:before="1"/>
        <w:ind w:left="1800"/>
        <w:rPr>
          <w:color w:val="000000" w:themeColor="text1"/>
        </w:rPr>
      </w:pPr>
    </w:p>
    <w:bookmarkStart w:id="23" w:name="_Toc236904358"/>
    <w:p w14:paraId="12B6C6AC" w14:textId="77777777" w:rsidR="0012316F" w:rsidRDefault="008E1B5D">
      <w:pPr>
        <w:pStyle w:val="Heading2"/>
        <w:numPr>
          <w:ilvl w:val="1"/>
          <w:numId w:val="14"/>
        </w:numPr>
        <w:tabs>
          <w:tab w:val="left" w:pos="1438"/>
        </w:tabs>
        <w:ind w:left="1438" w:hanging="358"/>
      </w:pPr>
      <w:r>
        <w:rPr>
          <w:noProof/>
        </w:rPr>
        <mc:AlternateContent>
          <mc:Choice Requires="wps">
            <w:drawing>
              <wp:anchor distT="0" distB="0" distL="0" distR="0" simplePos="0" relativeHeight="251658241" behindDoc="0" locked="0" layoutInCell="1" allowOverlap="1" wp14:anchorId="73985A6B" wp14:editId="36D1BF0C">
                <wp:simplePos x="0" y="0"/>
                <wp:positionH relativeFrom="page">
                  <wp:posOffset>3809365</wp:posOffset>
                </wp:positionH>
                <wp:positionV relativeFrom="paragraph">
                  <wp:posOffset>148653</wp:posOffset>
                </wp:positionV>
                <wp:extent cx="43180" cy="952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9525"/>
                        </a:xfrm>
                        <a:custGeom>
                          <a:avLst/>
                          <a:gdLst/>
                          <a:ahLst/>
                          <a:cxnLst/>
                          <a:rect l="l" t="t" r="r" b="b"/>
                          <a:pathLst>
                            <a:path w="43180" h="9525">
                              <a:moveTo>
                                <a:pt x="42672" y="0"/>
                              </a:moveTo>
                              <a:lnTo>
                                <a:pt x="0" y="0"/>
                              </a:lnTo>
                              <a:lnTo>
                                <a:pt x="0" y="9144"/>
                              </a:lnTo>
                              <a:lnTo>
                                <a:pt x="42672" y="9144"/>
                              </a:lnTo>
                              <a:lnTo>
                                <a:pt x="426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EDA78A" id="Graphic 9" o:spid="_x0000_s1026" style="position:absolute;margin-left:299.95pt;margin-top:11.7pt;width:3.4pt;height:.75pt;z-index:251658241;visibility:visible;mso-wrap-style:square;mso-wrap-distance-left:0;mso-wrap-distance-top:0;mso-wrap-distance-right:0;mso-wrap-distance-bottom:0;mso-position-horizontal:absolute;mso-position-horizontal-relative:page;mso-position-vertical:absolute;mso-position-vertical-relative:text;v-text-anchor:top" coordsize="4318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" path="m42672,l,,,9144r42672,l42672,xe" fillcolor="black" stroked="f">
                <v:path arrowok="t"/>
                <w10:wrap anchorx="page"/>
              </v:shape>
            </w:pict>
          </mc:Fallback>
        </mc:AlternateContent>
      </w:r>
      <w:r>
        <w:rPr>
          <w:u w:val="single"/>
        </w:rPr>
        <w:t>Travel</w:t>
      </w:r>
      <w:r>
        <w:rPr>
          <w:spacing w:val="-4"/>
          <w:u w:val="single"/>
        </w:rPr>
        <w:t xml:space="preserve"> </w:t>
      </w:r>
      <w:r>
        <w:rPr>
          <w:u w:val="single"/>
        </w:rPr>
        <w:t>Request</w:t>
      </w:r>
      <w:r>
        <w:rPr>
          <w:spacing w:val="-6"/>
          <w:u w:val="single"/>
        </w:rPr>
        <w:t xml:space="preserve"> </w:t>
      </w:r>
      <w:r>
        <w:rPr>
          <w:u w:val="single"/>
        </w:rPr>
        <w:t>Reporting</w:t>
      </w:r>
      <w:r>
        <w:rPr>
          <w:spacing w:val="-7"/>
          <w:u w:val="single"/>
        </w:rPr>
        <w:t xml:space="preserve"> </w:t>
      </w:r>
      <w:r>
        <w:rPr>
          <w:u w:val="single"/>
        </w:rPr>
        <w:t>(</w:t>
      </w:r>
      <w:hyperlink r:id="rId34">
        <w:r w:rsidRPr="003225FC">
          <w:rPr>
            <w:color w:val="000000" w:themeColor="text1"/>
            <w:u w:val="single" w:color="0462C1"/>
          </w:rPr>
          <w:t>XM</w:t>
        </w:r>
        <w:r w:rsidRPr="003225FC">
          <w:rPr>
            <w:color w:val="000000" w:themeColor="text1"/>
            <w:spacing w:val="-5"/>
            <w:u w:val="single" w:color="0462C1"/>
          </w:rPr>
          <w:t xml:space="preserve"> </w:t>
        </w:r>
        <w:r w:rsidRPr="003225FC">
          <w:rPr>
            <w:color w:val="000000" w:themeColor="text1"/>
            <w:spacing w:val="-2"/>
            <w:u w:val="single" w:color="0462C1"/>
          </w:rPr>
          <w:t>Application</w:t>
        </w:r>
      </w:hyperlink>
      <w:r>
        <w:rPr>
          <w:spacing w:val="-2"/>
        </w:rPr>
        <w:t>)</w:t>
      </w:r>
      <w:bookmarkEnd w:id="23"/>
    </w:p>
    <w:p w14:paraId="08F06D6F" w14:textId="77777777" w:rsidR="0012316F" w:rsidRDefault="008E1B5D">
      <w:pPr>
        <w:pStyle w:val="ListParagraph"/>
        <w:numPr>
          <w:ilvl w:val="2"/>
          <w:numId w:val="14"/>
        </w:numPr>
        <w:tabs>
          <w:tab w:val="left" w:pos="1798"/>
          <w:tab w:val="left" w:pos="1800"/>
        </w:tabs>
        <w:spacing w:before="1"/>
        <w:ind w:right="950" w:hanging="286"/>
      </w:pPr>
      <w:r>
        <w:rPr>
          <w:b/>
        </w:rPr>
        <w:t>Submission:</w:t>
      </w:r>
      <w:r>
        <w:rPr>
          <w:b/>
          <w:spacing w:val="-2"/>
        </w:rPr>
        <w:t xml:space="preserve"> </w:t>
      </w:r>
      <w:r>
        <w:t>A</w:t>
      </w:r>
      <w:r>
        <w:rPr>
          <w:spacing w:val="-2"/>
        </w:rPr>
        <w:t xml:space="preserve"> </w:t>
      </w:r>
      <w:r>
        <w:t>Travel</w:t>
      </w:r>
      <w:r>
        <w:rPr>
          <w:spacing w:val="-2"/>
        </w:rPr>
        <w:t xml:space="preserve"> </w:t>
      </w:r>
      <w:r>
        <w:t>Request</w:t>
      </w:r>
      <w:r>
        <w:rPr>
          <w:spacing w:val="-3"/>
        </w:rPr>
        <w:t xml:space="preserve"> </w:t>
      </w:r>
      <w:r>
        <w:t>must</w:t>
      </w:r>
      <w:r>
        <w:rPr>
          <w:spacing w:val="-1"/>
        </w:rPr>
        <w:t xml:space="preserve"> </w:t>
      </w:r>
      <w:r>
        <w:t>be</w:t>
      </w:r>
      <w:r>
        <w:rPr>
          <w:spacing w:val="-2"/>
        </w:rPr>
        <w:t xml:space="preserve"> </w:t>
      </w:r>
      <w:r>
        <w:t>submitted</w:t>
      </w:r>
      <w:r>
        <w:rPr>
          <w:spacing w:val="-3"/>
        </w:rPr>
        <w:t xml:space="preserve"> </w:t>
      </w:r>
      <w:r>
        <w:t>before</w:t>
      </w:r>
      <w:r>
        <w:rPr>
          <w:spacing w:val="-2"/>
        </w:rPr>
        <w:t xml:space="preserve"> </w:t>
      </w:r>
      <w:r>
        <w:t>any</w:t>
      </w:r>
      <w:r>
        <w:rPr>
          <w:spacing w:val="-2"/>
        </w:rPr>
        <w:t xml:space="preserve"> </w:t>
      </w:r>
      <w:r>
        <w:t>trip</w:t>
      </w:r>
      <w:r>
        <w:rPr>
          <w:spacing w:val="-4"/>
        </w:rPr>
        <w:t xml:space="preserve"> </w:t>
      </w:r>
      <w:r>
        <w:t>is</w:t>
      </w:r>
      <w:r>
        <w:rPr>
          <w:spacing w:val="-2"/>
        </w:rPr>
        <w:t xml:space="preserve"> </w:t>
      </w:r>
      <w:r>
        <w:t>taken</w:t>
      </w:r>
      <w:r>
        <w:rPr>
          <w:spacing w:val="-3"/>
        </w:rPr>
        <w:t xml:space="preserve"> </w:t>
      </w:r>
      <w:r>
        <w:t>by</w:t>
      </w:r>
      <w:r>
        <w:rPr>
          <w:spacing w:val="-4"/>
        </w:rPr>
        <w:t xml:space="preserve"> </w:t>
      </w:r>
      <w:r>
        <w:t>an</w:t>
      </w:r>
      <w:r>
        <w:rPr>
          <w:spacing w:val="-5"/>
        </w:rPr>
        <w:t xml:space="preserve"> </w:t>
      </w:r>
      <w:r>
        <w:t>employee. The employee will identify the purpose of the trip, the cost center, trip type, destination, trip start and end date.</w:t>
      </w:r>
    </w:p>
    <w:p w14:paraId="12677BFC" w14:textId="3200D58A" w:rsidR="00AB2F1C" w:rsidRPr="003225FC" w:rsidRDefault="008E1B5D" w:rsidP="00AB2F1C">
      <w:pPr>
        <w:pStyle w:val="ListParagraph"/>
        <w:numPr>
          <w:ilvl w:val="2"/>
          <w:numId w:val="14"/>
        </w:numPr>
        <w:tabs>
          <w:tab w:val="left" w:pos="1798"/>
          <w:tab w:val="left" w:pos="1800"/>
        </w:tabs>
        <w:ind w:right="1007" w:hanging="336"/>
        <w:rPr>
          <w:color w:val="000000" w:themeColor="text1"/>
        </w:rPr>
      </w:pPr>
      <w:r>
        <w:rPr>
          <w:b/>
        </w:rPr>
        <w:t xml:space="preserve">Preparation: </w:t>
      </w:r>
      <w:r>
        <w:t xml:space="preserve">Travel Request is created in the XM application. See </w:t>
      </w:r>
      <w:hyperlink r:id="rId35">
        <w:r w:rsidRPr="003225FC">
          <w:rPr>
            <w:b/>
            <w:color w:val="000000" w:themeColor="text1"/>
            <w:u w:val="single" w:color="0462C1"/>
          </w:rPr>
          <w:t>Infor Travel Expense</w:t>
        </w:r>
      </w:hyperlink>
      <w:r w:rsidRPr="003225FC">
        <w:rPr>
          <w:b/>
          <w:color w:val="000000" w:themeColor="text1"/>
        </w:rPr>
        <w:t xml:space="preserve"> </w:t>
      </w:r>
      <w:hyperlink r:id="rId36">
        <w:r w:rsidRPr="003225FC">
          <w:rPr>
            <w:b/>
            <w:color w:val="000000" w:themeColor="text1"/>
            <w:u w:val="single" w:color="0462C1"/>
          </w:rPr>
          <w:t>Reporting</w:t>
        </w:r>
        <w:r w:rsidRPr="003225FC">
          <w:rPr>
            <w:b/>
            <w:color w:val="000000" w:themeColor="text1"/>
            <w:spacing w:val="-2"/>
            <w:u w:val="single" w:color="0462C1"/>
          </w:rPr>
          <w:t xml:space="preserve"> </w:t>
        </w:r>
        <w:r w:rsidRPr="003225FC">
          <w:rPr>
            <w:b/>
            <w:color w:val="000000" w:themeColor="text1"/>
            <w:u w:val="single" w:color="0462C1"/>
          </w:rPr>
          <w:t>Work</w:t>
        </w:r>
        <w:r w:rsidRPr="003225FC">
          <w:rPr>
            <w:b/>
            <w:color w:val="000000" w:themeColor="text1"/>
            <w:spacing w:val="-2"/>
            <w:u w:val="single" w:color="0462C1"/>
          </w:rPr>
          <w:t xml:space="preserve"> </w:t>
        </w:r>
        <w:r w:rsidRPr="003225FC">
          <w:rPr>
            <w:b/>
            <w:color w:val="000000" w:themeColor="text1"/>
            <w:u w:val="single" w:color="0462C1"/>
          </w:rPr>
          <w:t>Instructions</w:t>
        </w:r>
      </w:hyperlink>
      <w:r w:rsidRPr="003225FC">
        <w:rPr>
          <w:b/>
          <w:color w:val="000000" w:themeColor="text1"/>
          <w:u w:val="single"/>
        </w:rPr>
        <w:t xml:space="preserve"> </w:t>
      </w:r>
      <w:r w:rsidRPr="00674B80">
        <w:rPr>
          <w:color w:val="000000" w:themeColor="text1"/>
        </w:rPr>
        <w:t>or</w:t>
      </w:r>
      <w:r w:rsidRPr="00674B80">
        <w:rPr>
          <w:color w:val="000000" w:themeColor="text1"/>
          <w:spacing w:val="-4"/>
        </w:rPr>
        <w:t xml:space="preserve"> </w:t>
      </w:r>
      <w:r w:rsidRPr="00674B80">
        <w:rPr>
          <w:color w:val="000000" w:themeColor="text1"/>
        </w:rPr>
        <w:t>the</w:t>
      </w:r>
      <w:r w:rsidRPr="00674B80">
        <w:rPr>
          <w:color w:val="000000" w:themeColor="text1"/>
          <w:spacing w:val="-1"/>
        </w:rPr>
        <w:t xml:space="preserve"> </w:t>
      </w:r>
      <w:hyperlink r:id="rId37">
        <w:r w:rsidRPr="00674B80">
          <w:rPr>
            <w:color w:val="000000" w:themeColor="text1"/>
            <w:u w:color="0462C1"/>
          </w:rPr>
          <w:t>Infor</w:t>
        </w:r>
        <w:r w:rsidRPr="00674B80">
          <w:rPr>
            <w:color w:val="000000" w:themeColor="text1"/>
            <w:spacing w:val="-2"/>
            <w:u w:color="0462C1"/>
          </w:rPr>
          <w:t xml:space="preserve"> </w:t>
        </w:r>
        <w:r w:rsidRPr="00674B80">
          <w:rPr>
            <w:color w:val="000000" w:themeColor="text1"/>
            <w:u w:color="0462C1"/>
          </w:rPr>
          <w:t>XM</w:t>
        </w:r>
        <w:r w:rsidRPr="00674B80">
          <w:rPr>
            <w:color w:val="000000" w:themeColor="text1"/>
            <w:spacing w:val="-2"/>
            <w:u w:color="0462C1"/>
          </w:rPr>
          <w:t xml:space="preserve"> </w:t>
        </w:r>
        <w:r w:rsidRPr="00674B80">
          <w:rPr>
            <w:color w:val="000000" w:themeColor="text1"/>
            <w:u w:color="0462C1"/>
          </w:rPr>
          <w:t>Job</w:t>
        </w:r>
        <w:r w:rsidRPr="00674B80">
          <w:rPr>
            <w:color w:val="000000" w:themeColor="text1"/>
            <w:spacing w:val="-3"/>
            <w:u w:color="0462C1"/>
          </w:rPr>
          <w:t xml:space="preserve"> </w:t>
        </w:r>
        <w:r w:rsidRPr="00674B80">
          <w:rPr>
            <w:color w:val="000000" w:themeColor="text1"/>
            <w:u w:color="0462C1"/>
          </w:rPr>
          <w:t>Aid</w:t>
        </w:r>
      </w:hyperlink>
      <w:r w:rsidRPr="00674B80">
        <w:rPr>
          <w:color w:val="000000" w:themeColor="text1"/>
          <w:spacing w:val="-5"/>
        </w:rPr>
        <w:t xml:space="preserve"> </w:t>
      </w:r>
      <w:r w:rsidRPr="00674B80">
        <w:rPr>
          <w:color w:val="000000" w:themeColor="text1"/>
        </w:rPr>
        <w:t>on</w:t>
      </w:r>
      <w:r w:rsidRPr="00674B80">
        <w:rPr>
          <w:color w:val="000000" w:themeColor="text1"/>
          <w:spacing w:val="-3"/>
        </w:rPr>
        <w:t xml:space="preserve"> </w:t>
      </w:r>
      <w:r w:rsidRPr="00674B80">
        <w:rPr>
          <w:color w:val="000000" w:themeColor="text1"/>
        </w:rPr>
        <w:t>how</w:t>
      </w:r>
      <w:r w:rsidRPr="00674B80">
        <w:rPr>
          <w:color w:val="000000" w:themeColor="text1"/>
          <w:spacing w:val="-1"/>
        </w:rPr>
        <w:t xml:space="preserve"> </w:t>
      </w:r>
      <w:r w:rsidRPr="00674B80">
        <w:rPr>
          <w:color w:val="000000" w:themeColor="text1"/>
        </w:rPr>
        <w:t>to</w:t>
      </w:r>
      <w:r w:rsidRPr="00674B80">
        <w:rPr>
          <w:color w:val="000000" w:themeColor="text1"/>
          <w:spacing w:val="-1"/>
        </w:rPr>
        <w:t xml:space="preserve"> </w:t>
      </w:r>
      <w:r w:rsidRPr="00674B80">
        <w:rPr>
          <w:color w:val="000000" w:themeColor="text1"/>
        </w:rPr>
        <w:t>process</w:t>
      </w:r>
      <w:r w:rsidRPr="00674B80">
        <w:rPr>
          <w:color w:val="000000" w:themeColor="text1"/>
          <w:spacing w:val="-1"/>
        </w:rPr>
        <w:t xml:space="preserve"> </w:t>
      </w:r>
      <w:r w:rsidRPr="00674B80">
        <w:rPr>
          <w:color w:val="000000" w:themeColor="text1"/>
        </w:rPr>
        <w:t>a</w:t>
      </w:r>
      <w:r w:rsidRPr="00674B80">
        <w:rPr>
          <w:color w:val="000000" w:themeColor="text1"/>
          <w:spacing w:val="-4"/>
        </w:rPr>
        <w:t xml:space="preserve"> </w:t>
      </w:r>
      <w:r w:rsidRPr="00674B80">
        <w:rPr>
          <w:color w:val="000000" w:themeColor="text1"/>
        </w:rPr>
        <w:t>Travel</w:t>
      </w:r>
      <w:r w:rsidRPr="00674B80">
        <w:rPr>
          <w:color w:val="000000" w:themeColor="text1"/>
          <w:spacing w:val="-4"/>
        </w:rPr>
        <w:t xml:space="preserve"> </w:t>
      </w:r>
      <w:r w:rsidRPr="00674B80">
        <w:rPr>
          <w:color w:val="000000" w:themeColor="text1"/>
        </w:rPr>
        <w:t>Request</w:t>
      </w:r>
      <w:r w:rsidR="00AB2F1C" w:rsidRPr="00674B80">
        <w:rPr>
          <w:color w:val="000000" w:themeColor="text1"/>
        </w:rPr>
        <w:t>.</w:t>
      </w:r>
    </w:p>
    <w:p w14:paraId="5A668D04" w14:textId="45B7B670" w:rsidR="005066E7" w:rsidRPr="00AB2F1C" w:rsidRDefault="00AB2F1C" w:rsidP="00AB2F1C">
      <w:pPr>
        <w:pStyle w:val="ListParagraph"/>
        <w:numPr>
          <w:ilvl w:val="2"/>
          <w:numId w:val="14"/>
        </w:numPr>
        <w:tabs>
          <w:tab w:val="left" w:pos="1798"/>
          <w:tab w:val="left" w:pos="1800"/>
        </w:tabs>
        <w:spacing w:before="1"/>
        <w:ind w:right="950" w:hanging="286"/>
        <w:rPr>
          <w:b/>
        </w:rPr>
      </w:pPr>
      <w:r w:rsidRPr="003225FC">
        <w:rPr>
          <w:b/>
          <w:bCs/>
          <w:color w:val="000000" w:themeColor="text1"/>
        </w:rPr>
        <w:t>T</w:t>
      </w:r>
      <w:r w:rsidR="008E1B5D" w:rsidRPr="003225FC">
        <w:rPr>
          <w:b/>
          <w:bCs/>
          <w:color w:val="000000" w:themeColor="text1"/>
        </w:rPr>
        <w:t>ravel</w:t>
      </w:r>
      <w:r w:rsidR="008E1B5D" w:rsidRPr="003225FC">
        <w:rPr>
          <w:b/>
          <w:bCs/>
          <w:color w:val="000000" w:themeColor="text1"/>
          <w:spacing w:val="-4"/>
        </w:rPr>
        <w:t xml:space="preserve"> </w:t>
      </w:r>
      <w:r w:rsidR="008E1B5D" w:rsidRPr="003225FC">
        <w:rPr>
          <w:b/>
          <w:bCs/>
          <w:color w:val="000000" w:themeColor="text1"/>
        </w:rPr>
        <w:t>Expense</w:t>
      </w:r>
      <w:r w:rsidR="008E1B5D" w:rsidRPr="003225FC">
        <w:rPr>
          <w:b/>
          <w:bCs/>
          <w:color w:val="000000" w:themeColor="text1"/>
          <w:spacing w:val="-6"/>
        </w:rPr>
        <w:t xml:space="preserve"> </w:t>
      </w:r>
      <w:r w:rsidR="008E1B5D" w:rsidRPr="003225FC">
        <w:rPr>
          <w:b/>
          <w:bCs/>
          <w:color w:val="000000" w:themeColor="text1"/>
        </w:rPr>
        <w:t>Reporting</w:t>
      </w:r>
      <w:r w:rsidR="008E1B5D" w:rsidRPr="003225FC">
        <w:rPr>
          <w:b/>
          <w:bCs/>
          <w:color w:val="000000" w:themeColor="text1"/>
          <w:spacing w:val="-6"/>
        </w:rPr>
        <w:t xml:space="preserve"> </w:t>
      </w:r>
      <w:r w:rsidR="008E1B5D" w:rsidRPr="003225FC">
        <w:rPr>
          <w:b/>
          <w:bCs/>
          <w:color w:val="000000" w:themeColor="text1"/>
        </w:rPr>
        <w:t>(</w:t>
      </w:r>
      <w:hyperlink r:id="rId38">
        <w:r w:rsidR="008E1B5D" w:rsidRPr="003225FC">
          <w:rPr>
            <w:b/>
            <w:bCs/>
            <w:color w:val="000000" w:themeColor="text1"/>
            <w:u w:color="0462C1"/>
          </w:rPr>
          <w:t>XM</w:t>
        </w:r>
        <w:r w:rsidR="008E1B5D" w:rsidRPr="003225FC">
          <w:rPr>
            <w:b/>
            <w:bCs/>
            <w:color w:val="000000" w:themeColor="text1"/>
            <w:spacing w:val="-4"/>
            <w:u w:color="0462C1"/>
          </w:rPr>
          <w:t xml:space="preserve"> </w:t>
        </w:r>
        <w:r w:rsidR="008E1B5D" w:rsidRPr="003225FC">
          <w:rPr>
            <w:b/>
            <w:bCs/>
            <w:color w:val="000000" w:themeColor="text1"/>
            <w:spacing w:val="-2"/>
            <w:u w:color="0462C1"/>
          </w:rPr>
          <w:t>Application)</w:t>
        </w:r>
      </w:hyperlink>
      <w:r w:rsidRPr="003225FC">
        <w:rPr>
          <w:b/>
          <w:bCs/>
          <w:color w:val="000000" w:themeColor="text1"/>
        </w:rPr>
        <w:t xml:space="preserve"> </w:t>
      </w:r>
      <w:r w:rsidR="008E1B5D" w:rsidRPr="003225FC">
        <w:rPr>
          <w:b/>
          <w:bCs/>
          <w:color w:val="000000" w:themeColor="text1"/>
        </w:rPr>
        <w:t>Submission</w:t>
      </w:r>
      <w:r w:rsidR="008E1B5D" w:rsidRPr="003225FC">
        <w:rPr>
          <w:bCs/>
          <w:color w:val="000000" w:themeColor="text1"/>
        </w:rPr>
        <w:t xml:space="preserve">: A Travel Expense Report, along </w:t>
      </w:r>
      <w:r w:rsidR="008E1B5D" w:rsidRPr="003225FC">
        <w:rPr>
          <w:bCs/>
          <w:color w:val="000000" w:themeColor="text1"/>
        </w:rPr>
        <w:lastRenderedPageBreak/>
        <w:t>with original itemized receipts</w:t>
      </w:r>
      <w:r w:rsidR="005066E7" w:rsidRPr="003225FC">
        <w:rPr>
          <w:bCs/>
          <w:color w:val="000000" w:themeColor="text1"/>
        </w:rPr>
        <w:t xml:space="preserve"> for expe</w:t>
      </w:r>
      <w:r w:rsidR="005066E7" w:rsidRPr="00AB2F1C">
        <w:rPr>
          <w:bCs/>
        </w:rPr>
        <w:t>nsed not related to per diems</w:t>
      </w:r>
      <w:r w:rsidR="008E1B5D" w:rsidRPr="00AB2F1C">
        <w:rPr>
          <w:bCs/>
        </w:rPr>
        <w:t xml:space="preserve">, must be submitted regardless of whether out-of-pocket expenses were incurred and should be submitted as soon as practical after the last day of the trip. Proof of the dates of </w:t>
      </w:r>
      <w:r w:rsidR="00AC686B" w:rsidRPr="00AB2F1C">
        <w:rPr>
          <w:bCs/>
        </w:rPr>
        <w:t>the conference</w:t>
      </w:r>
      <w:r w:rsidR="008E1B5D" w:rsidRPr="00AB2F1C">
        <w:rPr>
          <w:bCs/>
        </w:rPr>
        <w:t xml:space="preserve"> should be kept by employees who </w:t>
      </w:r>
      <w:r w:rsidR="005066E7" w:rsidRPr="00AB2F1C">
        <w:rPr>
          <w:bCs/>
        </w:rPr>
        <w:t>are</w:t>
      </w:r>
      <w:r w:rsidR="008E1B5D" w:rsidRPr="00AB2F1C">
        <w:rPr>
          <w:bCs/>
        </w:rPr>
        <w:t xml:space="preserve"> submitting a travel expense report. Such conference information is not required to be attached but may be requested by XM System review team or the Department of Administrative Services.</w:t>
      </w:r>
    </w:p>
    <w:p w14:paraId="140A9279" w14:textId="77777777" w:rsidR="0012316F" w:rsidRPr="003225FC" w:rsidRDefault="008E1B5D">
      <w:pPr>
        <w:pStyle w:val="ListParagraph"/>
        <w:numPr>
          <w:ilvl w:val="2"/>
          <w:numId w:val="14"/>
        </w:numPr>
        <w:tabs>
          <w:tab w:val="left" w:pos="1798"/>
          <w:tab w:val="left" w:pos="1800"/>
        </w:tabs>
        <w:ind w:right="735" w:hanging="336"/>
        <w:rPr>
          <w:color w:val="000000" w:themeColor="text1"/>
        </w:rPr>
      </w:pPr>
      <w:r>
        <w:rPr>
          <w:b/>
        </w:rPr>
        <w:t xml:space="preserve">Preparation: </w:t>
      </w:r>
      <w:r>
        <w:t xml:space="preserve">Travel Expense Report is created in the XM </w:t>
      </w:r>
      <w:r w:rsidRPr="003225FC">
        <w:rPr>
          <w:color w:val="000000" w:themeColor="text1"/>
        </w:rPr>
        <w:t xml:space="preserve">application. See </w:t>
      </w:r>
      <w:hyperlink r:id="rId39">
        <w:r w:rsidRPr="003225FC">
          <w:rPr>
            <w:b/>
            <w:color w:val="000000" w:themeColor="text1"/>
            <w:u w:val="single" w:color="0462C1"/>
          </w:rPr>
          <w:t>Infor Travel</w:t>
        </w:r>
      </w:hyperlink>
      <w:r w:rsidRPr="003225FC">
        <w:rPr>
          <w:b/>
          <w:color w:val="000000" w:themeColor="text1"/>
        </w:rPr>
        <w:t xml:space="preserve"> </w:t>
      </w:r>
      <w:hyperlink r:id="rId40">
        <w:r w:rsidRPr="003225FC">
          <w:rPr>
            <w:b/>
            <w:color w:val="000000" w:themeColor="text1"/>
            <w:u w:val="single" w:color="0462C1"/>
          </w:rPr>
          <w:t>Expense</w:t>
        </w:r>
        <w:r w:rsidRPr="003225FC">
          <w:rPr>
            <w:b/>
            <w:color w:val="000000" w:themeColor="text1"/>
            <w:spacing w:val="-3"/>
            <w:u w:val="single" w:color="0462C1"/>
          </w:rPr>
          <w:t xml:space="preserve"> </w:t>
        </w:r>
        <w:r w:rsidRPr="003225FC">
          <w:rPr>
            <w:b/>
            <w:color w:val="000000" w:themeColor="text1"/>
            <w:u w:val="single" w:color="0462C1"/>
          </w:rPr>
          <w:t>Reporting</w:t>
        </w:r>
        <w:r w:rsidRPr="003225FC">
          <w:rPr>
            <w:b/>
            <w:color w:val="000000" w:themeColor="text1"/>
            <w:spacing w:val="-3"/>
            <w:u w:val="single" w:color="0462C1"/>
          </w:rPr>
          <w:t xml:space="preserve"> </w:t>
        </w:r>
        <w:r w:rsidRPr="003225FC">
          <w:rPr>
            <w:b/>
            <w:color w:val="000000" w:themeColor="text1"/>
            <w:u w:val="single" w:color="0462C1"/>
          </w:rPr>
          <w:t>Work</w:t>
        </w:r>
        <w:r w:rsidRPr="003225FC">
          <w:rPr>
            <w:b/>
            <w:color w:val="000000" w:themeColor="text1"/>
            <w:spacing w:val="-4"/>
            <w:u w:val="single" w:color="0462C1"/>
          </w:rPr>
          <w:t xml:space="preserve"> </w:t>
        </w:r>
        <w:r w:rsidRPr="003225FC">
          <w:rPr>
            <w:b/>
            <w:color w:val="000000" w:themeColor="text1"/>
            <w:u w:val="single" w:color="0462C1"/>
          </w:rPr>
          <w:t>Instructions</w:t>
        </w:r>
      </w:hyperlink>
      <w:r w:rsidRPr="003225FC">
        <w:rPr>
          <w:b/>
          <w:color w:val="000000" w:themeColor="text1"/>
          <w:spacing w:val="-2"/>
        </w:rPr>
        <w:t xml:space="preserve"> </w:t>
      </w:r>
      <w:r w:rsidRPr="003225FC">
        <w:rPr>
          <w:color w:val="000000" w:themeColor="text1"/>
        </w:rPr>
        <w:t>or</w:t>
      </w:r>
      <w:r w:rsidRPr="003225FC">
        <w:rPr>
          <w:color w:val="000000" w:themeColor="text1"/>
          <w:spacing w:val="-3"/>
        </w:rPr>
        <w:t xml:space="preserve"> </w:t>
      </w:r>
      <w:r w:rsidRPr="003225FC">
        <w:rPr>
          <w:color w:val="000000" w:themeColor="text1"/>
        </w:rPr>
        <w:t>the</w:t>
      </w:r>
      <w:r w:rsidRPr="003225FC">
        <w:rPr>
          <w:color w:val="000000" w:themeColor="text1"/>
          <w:spacing w:val="-2"/>
        </w:rPr>
        <w:t xml:space="preserve"> </w:t>
      </w:r>
      <w:hyperlink r:id="rId41">
        <w:r w:rsidRPr="003225FC">
          <w:rPr>
            <w:color w:val="000000" w:themeColor="text1"/>
            <w:u w:val="single" w:color="0462C1"/>
          </w:rPr>
          <w:t>Infor</w:t>
        </w:r>
        <w:r w:rsidRPr="003225FC">
          <w:rPr>
            <w:color w:val="000000" w:themeColor="text1"/>
            <w:spacing w:val="-4"/>
            <w:u w:val="single" w:color="0462C1"/>
          </w:rPr>
          <w:t xml:space="preserve"> </w:t>
        </w:r>
        <w:r w:rsidRPr="003225FC">
          <w:rPr>
            <w:color w:val="000000" w:themeColor="text1"/>
            <w:u w:val="single" w:color="0462C1"/>
          </w:rPr>
          <w:t>XM</w:t>
        </w:r>
        <w:r w:rsidRPr="003225FC">
          <w:rPr>
            <w:color w:val="000000" w:themeColor="text1"/>
            <w:spacing w:val="-3"/>
            <w:u w:val="single" w:color="0462C1"/>
          </w:rPr>
          <w:t xml:space="preserve"> </w:t>
        </w:r>
        <w:r w:rsidRPr="003225FC">
          <w:rPr>
            <w:color w:val="000000" w:themeColor="text1"/>
            <w:u w:val="single" w:color="0462C1"/>
          </w:rPr>
          <w:t>Job</w:t>
        </w:r>
        <w:r w:rsidRPr="003225FC">
          <w:rPr>
            <w:color w:val="000000" w:themeColor="text1"/>
            <w:spacing w:val="-3"/>
            <w:u w:val="single" w:color="0462C1"/>
          </w:rPr>
          <w:t xml:space="preserve"> </w:t>
        </w:r>
        <w:r w:rsidRPr="003225FC">
          <w:rPr>
            <w:color w:val="000000" w:themeColor="text1"/>
            <w:u w:val="single" w:color="0462C1"/>
          </w:rPr>
          <w:t>Aid</w:t>
        </w:r>
      </w:hyperlink>
      <w:r w:rsidRPr="003225FC">
        <w:rPr>
          <w:color w:val="000000" w:themeColor="text1"/>
          <w:spacing w:val="-2"/>
        </w:rPr>
        <w:t xml:space="preserve"> </w:t>
      </w:r>
      <w:r w:rsidRPr="003225FC">
        <w:rPr>
          <w:color w:val="000000" w:themeColor="text1"/>
        </w:rPr>
        <w:t>on</w:t>
      </w:r>
      <w:r w:rsidRPr="003225FC">
        <w:rPr>
          <w:color w:val="000000" w:themeColor="text1"/>
          <w:spacing w:val="-5"/>
        </w:rPr>
        <w:t xml:space="preserve"> </w:t>
      </w:r>
      <w:r w:rsidRPr="003225FC">
        <w:rPr>
          <w:color w:val="000000" w:themeColor="text1"/>
        </w:rPr>
        <w:t>how</w:t>
      </w:r>
      <w:r w:rsidRPr="003225FC">
        <w:rPr>
          <w:color w:val="000000" w:themeColor="text1"/>
          <w:spacing w:val="-1"/>
        </w:rPr>
        <w:t xml:space="preserve"> </w:t>
      </w:r>
      <w:r w:rsidRPr="003225FC">
        <w:rPr>
          <w:color w:val="000000" w:themeColor="text1"/>
        </w:rPr>
        <w:t>to</w:t>
      </w:r>
      <w:r w:rsidRPr="003225FC">
        <w:rPr>
          <w:color w:val="000000" w:themeColor="text1"/>
          <w:spacing w:val="-1"/>
        </w:rPr>
        <w:t xml:space="preserve"> </w:t>
      </w:r>
      <w:r w:rsidRPr="003225FC">
        <w:rPr>
          <w:color w:val="000000" w:themeColor="text1"/>
        </w:rPr>
        <w:t>process</w:t>
      </w:r>
      <w:r w:rsidRPr="003225FC">
        <w:rPr>
          <w:color w:val="000000" w:themeColor="text1"/>
          <w:spacing w:val="-3"/>
        </w:rPr>
        <w:t xml:space="preserve"> </w:t>
      </w:r>
      <w:r w:rsidRPr="003225FC">
        <w:rPr>
          <w:color w:val="000000" w:themeColor="text1"/>
        </w:rPr>
        <w:t>an</w:t>
      </w:r>
      <w:r w:rsidRPr="003225FC">
        <w:rPr>
          <w:color w:val="000000" w:themeColor="text1"/>
          <w:spacing w:val="-3"/>
        </w:rPr>
        <w:t xml:space="preserve"> </w:t>
      </w:r>
      <w:r w:rsidRPr="003225FC">
        <w:rPr>
          <w:color w:val="000000" w:themeColor="text1"/>
        </w:rPr>
        <w:t xml:space="preserve">Expense </w:t>
      </w:r>
      <w:r w:rsidRPr="003225FC">
        <w:rPr>
          <w:color w:val="000000" w:themeColor="text1"/>
          <w:spacing w:val="-2"/>
        </w:rPr>
        <w:t>Report.</w:t>
      </w:r>
    </w:p>
    <w:p w14:paraId="6D380DD0" w14:textId="77777777" w:rsidR="003361F4" w:rsidRPr="003225FC" w:rsidRDefault="0012316F" w:rsidP="003361F4">
      <w:pPr>
        <w:pStyle w:val="BodyText"/>
        <w:ind w:left="0" w:firstLine="0"/>
        <w:rPr>
          <w:color w:val="000000" w:themeColor="text1"/>
        </w:rPr>
      </w:pPr>
      <w:commentRangeStart w:id="24"/>
      <w:commentRangeEnd w:id="24"/>
      <w:r w:rsidRPr="003225FC">
        <w:rPr>
          <w:rStyle w:val="CommentReference"/>
          <w:color w:val="000000" w:themeColor="text1"/>
          <w:sz w:val="22"/>
          <w:szCs w:val="22"/>
        </w:rPr>
        <w:commentReference w:id="24"/>
      </w:r>
    </w:p>
    <w:p w14:paraId="3F7A6367" w14:textId="77777777" w:rsidR="003361F4" w:rsidRDefault="003361F4" w:rsidP="003361F4">
      <w:pPr>
        <w:pStyle w:val="BodyText"/>
        <w:ind w:left="0" w:firstLine="0"/>
      </w:pPr>
    </w:p>
    <w:p w14:paraId="513EC58D" w14:textId="77777777" w:rsidR="003361F4" w:rsidRDefault="003361F4" w:rsidP="003361F4">
      <w:pPr>
        <w:pStyle w:val="BodyText"/>
        <w:ind w:left="0" w:firstLine="0"/>
      </w:pPr>
    </w:p>
    <w:p w14:paraId="0D58251E" w14:textId="77777777" w:rsidR="003361F4" w:rsidRDefault="003361F4" w:rsidP="003361F4">
      <w:pPr>
        <w:pStyle w:val="BodyText"/>
        <w:ind w:left="0" w:firstLine="0"/>
      </w:pPr>
    </w:p>
    <w:p w14:paraId="7C405E53" w14:textId="77777777" w:rsidR="003361F4" w:rsidRDefault="003361F4" w:rsidP="003361F4">
      <w:pPr>
        <w:pStyle w:val="BodyText"/>
        <w:ind w:left="0" w:firstLine="0"/>
      </w:pPr>
    </w:p>
    <w:p w14:paraId="6CBF039C" w14:textId="77777777" w:rsidR="003361F4" w:rsidRDefault="003361F4" w:rsidP="003361F4">
      <w:pPr>
        <w:pStyle w:val="BodyText"/>
        <w:ind w:left="0" w:firstLine="0"/>
      </w:pPr>
    </w:p>
    <w:p w14:paraId="6AF7284C" w14:textId="77777777" w:rsidR="00993D24" w:rsidRDefault="00993D24" w:rsidP="003361F4">
      <w:pPr>
        <w:pStyle w:val="BodyText"/>
        <w:ind w:left="0" w:firstLine="0"/>
      </w:pPr>
    </w:p>
    <w:p w14:paraId="44E7E814" w14:textId="77777777" w:rsidR="00993D24" w:rsidRDefault="00993D24" w:rsidP="003361F4">
      <w:pPr>
        <w:pStyle w:val="BodyText"/>
        <w:ind w:left="0" w:firstLine="0"/>
      </w:pPr>
    </w:p>
    <w:p w14:paraId="3331F14D" w14:textId="77777777" w:rsidR="00993D24" w:rsidRDefault="00993D24" w:rsidP="003361F4">
      <w:pPr>
        <w:pStyle w:val="BodyText"/>
        <w:ind w:left="0" w:firstLine="0"/>
      </w:pPr>
    </w:p>
    <w:p w14:paraId="6E313785" w14:textId="77777777" w:rsidR="00993D24" w:rsidRDefault="00993D24" w:rsidP="003361F4">
      <w:pPr>
        <w:pStyle w:val="BodyText"/>
        <w:ind w:left="0" w:firstLine="0"/>
      </w:pPr>
    </w:p>
    <w:p w14:paraId="3D53FD82" w14:textId="77777777" w:rsidR="00993D24" w:rsidRDefault="00993D24" w:rsidP="003361F4">
      <w:pPr>
        <w:pStyle w:val="BodyText"/>
        <w:ind w:left="0" w:firstLine="0"/>
      </w:pPr>
    </w:p>
    <w:p w14:paraId="2E3DE2D0" w14:textId="77777777" w:rsidR="00993D24" w:rsidRDefault="00993D24" w:rsidP="003361F4">
      <w:pPr>
        <w:pStyle w:val="BodyText"/>
        <w:ind w:left="0" w:firstLine="0"/>
      </w:pPr>
    </w:p>
    <w:p w14:paraId="20063B8E" w14:textId="77777777" w:rsidR="00993D24" w:rsidRDefault="00993D24" w:rsidP="003361F4">
      <w:pPr>
        <w:pStyle w:val="BodyText"/>
        <w:ind w:left="0" w:firstLine="0"/>
      </w:pPr>
    </w:p>
    <w:p w14:paraId="4A46FDFE" w14:textId="77777777" w:rsidR="00993D24" w:rsidRDefault="00993D24" w:rsidP="003361F4">
      <w:pPr>
        <w:pStyle w:val="BodyText"/>
        <w:ind w:left="0" w:firstLine="0"/>
      </w:pPr>
    </w:p>
    <w:p w14:paraId="0C1EEB30" w14:textId="77777777" w:rsidR="00993D24" w:rsidRDefault="00993D24" w:rsidP="003361F4">
      <w:pPr>
        <w:pStyle w:val="BodyText"/>
        <w:ind w:left="0" w:firstLine="0"/>
      </w:pPr>
    </w:p>
    <w:p w14:paraId="145D1EC8" w14:textId="77777777" w:rsidR="00993D24" w:rsidRDefault="00993D24" w:rsidP="003361F4">
      <w:pPr>
        <w:pStyle w:val="BodyText"/>
        <w:ind w:left="0" w:firstLine="0"/>
      </w:pPr>
    </w:p>
    <w:p w14:paraId="71118958" w14:textId="77777777" w:rsidR="00993D24" w:rsidRDefault="00993D24" w:rsidP="003361F4">
      <w:pPr>
        <w:pStyle w:val="BodyText"/>
        <w:ind w:left="0" w:firstLine="0"/>
      </w:pPr>
    </w:p>
    <w:p w14:paraId="43FA0941" w14:textId="77777777" w:rsidR="00993D24" w:rsidRDefault="00993D24" w:rsidP="003361F4">
      <w:pPr>
        <w:pStyle w:val="BodyText"/>
        <w:ind w:left="0" w:firstLine="0"/>
      </w:pPr>
    </w:p>
    <w:p w14:paraId="78F2DF7F" w14:textId="77777777" w:rsidR="00993D24" w:rsidRDefault="00993D24" w:rsidP="003361F4">
      <w:pPr>
        <w:pStyle w:val="BodyText"/>
        <w:ind w:left="0" w:firstLine="0"/>
      </w:pPr>
    </w:p>
    <w:p w14:paraId="59446830" w14:textId="77777777" w:rsidR="00993D24" w:rsidRDefault="00993D24" w:rsidP="003361F4">
      <w:pPr>
        <w:pStyle w:val="BodyText"/>
        <w:ind w:left="0" w:firstLine="0"/>
      </w:pPr>
    </w:p>
    <w:p w14:paraId="1B343452" w14:textId="77777777" w:rsidR="00993D24" w:rsidRDefault="00993D24" w:rsidP="003361F4">
      <w:pPr>
        <w:pStyle w:val="BodyText"/>
        <w:ind w:left="0" w:firstLine="0"/>
      </w:pPr>
    </w:p>
    <w:p w14:paraId="5C5E90C2" w14:textId="77777777" w:rsidR="00993D24" w:rsidRDefault="00993D24" w:rsidP="003361F4">
      <w:pPr>
        <w:pStyle w:val="BodyText"/>
        <w:ind w:left="0" w:firstLine="0"/>
      </w:pPr>
    </w:p>
    <w:p w14:paraId="7DCD28D6" w14:textId="77777777" w:rsidR="00993D24" w:rsidRDefault="00993D24" w:rsidP="003361F4">
      <w:pPr>
        <w:pStyle w:val="BodyText"/>
        <w:ind w:left="0" w:firstLine="0"/>
      </w:pPr>
    </w:p>
    <w:p w14:paraId="4130F963" w14:textId="77777777" w:rsidR="00993D24" w:rsidRDefault="00993D24" w:rsidP="003361F4">
      <w:pPr>
        <w:pStyle w:val="BodyText"/>
        <w:ind w:left="0" w:firstLine="0"/>
      </w:pPr>
    </w:p>
    <w:p w14:paraId="2CC4F84C" w14:textId="77777777" w:rsidR="00993D24" w:rsidRDefault="00993D24" w:rsidP="003361F4">
      <w:pPr>
        <w:pStyle w:val="BodyText"/>
        <w:ind w:left="0" w:firstLine="0"/>
      </w:pPr>
    </w:p>
    <w:p w14:paraId="2268F49A" w14:textId="77777777" w:rsidR="00993D24" w:rsidRDefault="00993D24" w:rsidP="003361F4">
      <w:pPr>
        <w:pStyle w:val="BodyText"/>
        <w:ind w:left="0" w:firstLine="0"/>
      </w:pPr>
    </w:p>
    <w:p w14:paraId="4DFC5D63" w14:textId="77777777" w:rsidR="00993D24" w:rsidRDefault="00993D24" w:rsidP="003361F4">
      <w:pPr>
        <w:pStyle w:val="BodyText"/>
        <w:ind w:left="0" w:firstLine="0"/>
      </w:pPr>
    </w:p>
    <w:p w14:paraId="4B0F351D" w14:textId="77777777" w:rsidR="00993D24" w:rsidRDefault="00993D24" w:rsidP="003361F4">
      <w:pPr>
        <w:pStyle w:val="BodyText"/>
        <w:ind w:left="0" w:firstLine="0"/>
      </w:pPr>
    </w:p>
    <w:p w14:paraId="321458D5" w14:textId="77777777" w:rsidR="00993D24" w:rsidRDefault="00993D24" w:rsidP="003361F4">
      <w:pPr>
        <w:pStyle w:val="BodyText"/>
        <w:ind w:left="0" w:firstLine="0"/>
      </w:pPr>
    </w:p>
    <w:p w14:paraId="1CFE10BC" w14:textId="77777777" w:rsidR="00993D24" w:rsidRDefault="00993D24" w:rsidP="003361F4">
      <w:pPr>
        <w:pStyle w:val="BodyText"/>
        <w:ind w:left="0" w:firstLine="0"/>
      </w:pPr>
    </w:p>
    <w:p w14:paraId="5375C1EA" w14:textId="77777777" w:rsidR="00993D24" w:rsidRDefault="00993D24" w:rsidP="003361F4">
      <w:pPr>
        <w:pStyle w:val="BodyText"/>
        <w:ind w:left="0" w:firstLine="0"/>
      </w:pPr>
    </w:p>
    <w:p w14:paraId="0F7673AB" w14:textId="77777777" w:rsidR="00993D24" w:rsidRDefault="00993D24" w:rsidP="003361F4">
      <w:pPr>
        <w:pStyle w:val="BodyText"/>
        <w:ind w:left="0" w:firstLine="0"/>
      </w:pPr>
    </w:p>
    <w:p w14:paraId="0F20708A" w14:textId="77777777" w:rsidR="00993D24" w:rsidRDefault="00993D24" w:rsidP="003361F4">
      <w:pPr>
        <w:pStyle w:val="BodyText"/>
        <w:ind w:left="0" w:firstLine="0"/>
      </w:pPr>
    </w:p>
    <w:p w14:paraId="4CBB8BE3" w14:textId="77777777" w:rsidR="00993D24" w:rsidRDefault="00993D24" w:rsidP="003361F4">
      <w:pPr>
        <w:pStyle w:val="BodyText"/>
        <w:ind w:left="0" w:firstLine="0"/>
      </w:pPr>
    </w:p>
    <w:p w14:paraId="5C4B0FFA" w14:textId="77777777" w:rsidR="00993D24" w:rsidRDefault="00993D24" w:rsidP="003361F4">
      <w:pPr>
        <w:pStyle w:val="BodyText"/>
        <w:ind w:left="0" w:firstLine="0"/>
      </w:pPr>
    </w:p>
    <w:p w14:paraId="57175307" w14:textId="77777777" w:rsidR="00993D24" w:rsidRDefault="00993D24" w:rsidP="003361F4">
      <w:pPr>
        <w:pStyle w:val="BodyText"/>
        <w:ind w:left="0" w:firstLine="0"/>
      </w:pPr>
    </w:p>
    <w:p w14:paraId="09FC6B13" w14:textId="77777777" w:rsidR="00993D24" w:rsidRDefault="00993D24" w:rsidP="003361F4">
      <w:pPr>
        <w:pStyle w:val="BodyText"/>
        <w:ind w:left="0" w:firstLine="0"/>
      </w:pPr>
    </w:p>
    <w:p w14:paraId="44736886" w14:textId="77777777" w:rsidR="00993D24" w:rsidRDefault="00993D24" w:rsidP="003361F4">
      <w:pPr>
        <w:pStyle w:val="BodyText"/>
        <w:ind w:left="0" w:firstLine="0"/>
      </w:pPr>
    </w:p>
    <w:p w14:paraId="3E963860" w14:textId="77777777" w:rsidR="00AB2F1C" w:rsidRDefault="00AB2F1C" w:rsidP="003361F4">
      <w:pPr>
        <w:pStyle w:val="BodyText"/>
        <w:ind w:left="0" w:firstLine="0"/>
      </w:pPr>
    </w:p>
    <w:p w14:paraId="77F4D236" w14:textId="312B7F4A" w:rsidR="003361F4" w:rsidRPr="007F6FF5" w:rsidRDefault="003361F4" w:rsidP="007F6FF5">
      <w:pPr>
        <w:pStyle w:val="BodyText"/>
        <w:ind w:left="0" w:firstLine="0"/>
      </w:pPr>
      <w:r>
        <w:rPr>
          <w:noProof/>
        </w:rPr>
        <mc:AlternateContent>
          <mc:Choice Requires="wps">
            <w:drawing>
              <wp:anchor distT="0" distB="0" distL="0" distR="0" simplePos="0" relativeHeight="251658243" behindDoc="1" locked="0" layoutInCell="1" allowOverlap="1" wp14:anchorId="241C870E" wp14:editId="7575F575">
                <wp:simplePos x="0" y="0"/>
                <wp:positionH relativeFrom="page">
                  <wp:posOffset>907131</wp:posOffset>
                </wp:positionH>
                <wp:positionV relativeFrom="paragraph">
                  <wp:posOffset>264795</wp:posOffset>
                </wp:positionV>
                <wp:extent cx="1829435" cy="9525"/>
                <wp:effectExtent l="0" t="0" r="0" b="0"/>
                <wp:wrapTopAndBottom/>
                <wp:docPr id="69852703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71677C" id="Graphic 8" o:spid="_x0000_s1026" style="position:absolute;margin-left:71.45pt;margin-top:20.85pt;width:144.05pt;height:.75pt;z-index:-251658237;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" path="m1829054,l,,,9143r1829054,l1829054,xe" fillcolor="black" stroked="f">
                <v:path arrowok="t"/>
                <w10:wrap type="topAndBottom" anchorx="page"/>
              </v:shape>
            </w:pict>
          </mc:Fallback>
        </mc:AlternateContent>
      </w:r>
    </w:p>
    <w:p w14:paraId="0631686B" w14:textId="4AC597B0" w:rsidR="003361F4" w:rsidRPr="00AE4FCC" w:rsidRDefault="003361F4" w:rsidP="00AE4FCC">
      <w:pPr>
        <w:pStyle w:val="ListParagraph"/>
        <w:numPr>
          <w:ilvl w:val="0"/>
          <w:numId w:val="20"/>
        </w:numPr>
        <w:spacing w:before="102"/>
        <w:rPr>
          <w:spacing w:val="-2"/>
          <w:sz w:val="20"/>
        </w:rPr>
      </w:pPr>
      <w:r w:rsidRPr="00AE4FCC">
        <w:rPr>
          <w:sz w:val="20"/>
        </w:rPr>
        <w:t>MCSO</w:t>
      </w:r>
      <w:r w:rsidRPr="00AE4FCC">
        <w:rPr>
          <w:spacing w:val="-5"/>
          <w:sz w:val="20"/>
        </w:rPr>
        <w:t xml:space="preserve"> </w:t>
      </w:r>
      <w:r w:rsidRPr="00AE4FCC">
        <w:rPr>
          <w:sz w:val="20"/>
        </w:rPr>
        <w:t>Extradition</w:t>
      </w:r>
      <w:r w:rsidRPr="00AE4FCC">
        <w:rPr>
          <w:spacing w:val="-5"/>
          <w:sz w:val="20"/>
        </w:rPr>
        <w:t xml:space="preserve"> </w:t>
      </w:r>
      <w:r w:rsidRPr="00AE4FCC">
        <w:rPr>
          <w:sz w:val="20"/>
        </w:rPr>
        <w:t>Unit</w:t>
      </w:r>
      <w:r w:rsidRPr="00AE4FCC">
        <w:rPr>
          <w:spacing w:val="-6"/>
          <w:sz w:val="20"/>
        </w:rPr>
        <w:t xml:space="preserve"> </w:t>
      </w:r>
      <w:r w:rsidRPr="00AE4FCC">
        <w:rPr>
          <w:sz w:val="20"/>
        </w:rPr>
        <w:t>is</w:t>
      </w:r>
      <w:r w:rsidRPr="00AE4FCC">
        <w:rPr>
          <w:spacing w:val="-5"/>
          <w:sz w:val="20"/>
        </w:rPr>
        <w:t xml:space="preserve"> </w:t>
      </w:r>
      <w:r w:rsidRPr="00AE4FCC">
        <w:rPr>
          <w:sz w:val="20"/>
        </w:rPr>
        <w:t>exempt</w:t>
      </w:r>
      <w:r w:rsidRPr="00AE4FCC">
        <w:rPr>
          <w:spacing w:val="-5"/>
          <w:sz w:val="20"/>
        </w:rPr>
        <w:t xml:space="preserve"> </w:t>
      </w:r>
      <w:r w:rsidRPr="00AE4FCC">
        <w:rPr>
          <w:sz w:val="20"/>
        </w:rPr>
        <w:t>from</w:t>
      </w:r>
      <w:r w:rsidRPr="00AE4FCC">
        <w:rPr>
          <w:spacing w:val="-7"/>
          <w:sz w:val="20"/>
        </w:rPr>
        <w:t xml:space="preserve"> </w:t>
      </w:r>
      <w:r w:rsidRPr="00AE4FCC">
        <w:rPr>
          <w:sz w:val="20"/>
        </w:rPr>
        <w:t>this</w:t>
      </w:r>
      <w:r w:rsidRPr="00AE4FCC">
        <w:rPr>
          <w:spacing w:val="-5"/>
          <w:sz w:val="20"/>
        </w:rPr>
        <w:t xml:space="preserve"> </w:t>
      </w:r>
      <w:r w:rsidRPr="00AE4FCC">
        <w:rPr>
          <w:spacing w:val="-2"/>
          <w:sz w:val="20"/>
        </w:rPr>
        <w:t>requirement.</w:t>
      </w:r>
    </w:p>
    <w:p w14:paraId="47FDAD54" w14:textId="77777777" w:rsidR="00993D24" w:rsidRDefault="00993D24" w:rsidP="003361F4">
      <w:pPr>
        <w:spacing w:before="102"/>
        <w:ind w:left="720"/>
        <w:rPr>
          <w:spacing w:val="-2"/>
          <w:sz w:val="20"/>
        </w:rPr>
      </w:pPr>
    </w:p>
    <w:p w14:paraId="139319D4" w14:textId="77777777" w:rsidR="00993D24" w:rsidRDefault="00993D24" w:rsidP="003361F4">
      <w:pPr>
        <w:spacing w:before="102"/>
        <w:ind w:left="720"/>
        <w:rPr>
          <w:spacing w:val="-2"/>
          <w:sz w:val="20"/>
        </w:rPr>
      </w:pPr>
    </w:p>
    <w:p w14:paraId="34585D72" w14:textId="77777777" w:rsidR="00993D24" w:rsidRDefault="00993D24" w:rsidP="003361F4">
      <w:pPr>
        <w:spacing w:before="102"/>
        <w:ind w:left="720"/>
        <w:rPr>
          <w:spacing w:val="-2"/>
          <w:sz w:val="20"/>
        </w:rPr>
      </w:pPr>
    </w:p>
    <w:p w14:paraId="1CC2C696" w14:textId="77777777" w:rsidR="00993D24" w:rsidRDefault="00993D24" w:rsidP="003361F4">
      <w:pPr>
        <w:spacing w:before="102"/>
        <w:ind w:left="720"/>
        <w:rPr>
          <w:spacing w:val="-2"/>
          <w:sz w:val="20"/>
        </w:rPr>
      </w:pPr>
    </w:p>
    <w:p w14:paraId="037DDA8C" w14:textId="17BF7C15" w:rsidR="0012316F" w:rsidRDefault="008E1B5D" w:rsidP="00AE4FCC">
      <w:pPr>
        <w:pStyle w:val="Heading1"/>
        <w:numPr>
          <w:ilvl w:val="0"/>
          <w:numId w:val="14"/>
        </w:numPr>
        <w:tabs>
          <w:tab w:val="left" w:pos="1798"/>
        </w:tabs>
        <w:spacing w:after="23"/>
      </w:pPr>
      <w:bookmarkStart w:id="25" w:name="_Toc236904359"/>
      <w:r>
        <w:t>REVISION</w:t>
      </w:r>
      <w:r>
        <w:rPr>
          <w:spacing w:val="-4"/>
        </w:rPr>
        <w:t xml:space="preserve"> </w:t>
      </w:r>
      <w:r>
        <w:rPr>
          <w:spacing w:val="-2"/>
        </w:rPr>
        <w:t>HISTORY:</w:t>
      </w:r>
      <w:bookmarkEnd w:id="25"/>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
        <w:gridCol w:w="5851"/>
        <w:gridCol w:w="1621"/>
        <w:gridCol w:w="1893"/>
      </w:tblGrid>
      <w:tr w:rsidR="0012316F" w14:paraId="70EDDACD" w14:textId="77777777">
        <w:trPr>
          <w:trHeight w:val="472"/>
        </w:trPr>
        <w:tc>
          <w:tcPr>
            <w:tcW w:w="992" w:type="dxa"/>
            <w:shd w:val="clear" w:color="auto" w:fill="E7E6E6"/>
          </w:tcPr>
          <w:p w14:paraId="0E35EE20" w14:textId="77777777" w:rsidR="0012316F" w:rsidRDefault="008E1B5D">
            <w:pPr>
              <w:pStyle w:val="TableParagraph"/>
              <w:spacing w:line="268" w:lineRule="exact"/>
              <w:ind w:left="9" w:right="1"/>
              <w:jc w:val="center"/>
              <w:rPr>
                <w:b/>
              </w:rPr>
            </w:pPr>
            <w:r>
              <w:rPr>
                <w:b/>
              </w:rPr>
              <w:t>Rev.</w:t>
            </w:r>
            <w:r>
              <w:rPr>
                <w:b/>
                <w:spacing w:val="-6"/>
              </w:rPr>
              <w:t xml:space="preserve"> </w:t>
            </w:r>
            <w:r>
              <w:rPr>
                <w:b/>
                <w:spacing w:val="-10"/>
              </w:rPr>
              <w:t>#</w:t>
            </w:r>
          </w:p>
        </w:tc>
        <w:tc>
          <w:tcPr>
            <w:tcW w:w="5851" w:type="dxa"/>
            <w:shd w:val="clear" w:color="auto" w:fill="E7E6E6"/>
          </w:tcPr>
          <w:p w14:paraId="45FCFD1E" w14:textId="77777777" w:rsidR="0012316F" w:rsidRDefault="008E1B5D">
            <w:pPr>
              <w:pStyle w:val="TableParagraph"/>
              <w:spacing w:line="268" w:lineRule="exact"/>
              <w:ind w:left="3"/>
              <w:jc w:val="center"/>
              <w:rPr>
                <w:b/>
              </w:rPr>
            </w:pPr>
            <w:r>
              <w:rPr>
                <w:b/>
              </w:rPr>
              <w:t>Summary</w:t>
            </w:r>
            <w:r>
              <w:rPr>
                <w:b/>
                <w:spacing w:val="-4"/>
              </w:rPr>
              <w:t xml:space="preserve"> </w:t>
            </w:r>
            <w:r>
              <w:rPr>
                <w:b/>
              </w:rPr>
              <w:t>of</w:t>
            </w:r>
            <w:r>
              <w:rPr>
                <w:b/>
                <w:spacing w:val="-5"/>
              </w:rPr>
              <w:t xml:space="preserve"> </w:t>
            </w:r>
            <w:r>
              <w:rPr>
                <w:b/>
                <w:spacing w:val="-2"/>
              </w:rPr>
              <w:t>Changes</w:t>
            </w:r>
          </w:p>
        </w:tc>
        <w:tc>
          <w:tcPr>
            <w:tcW w:w="1621" w:type="dxa"/>
            <w:shd w:val="clear" w:color="auto" w:fill="E7E6E6"/>
          </w:tcPr>
          <w:p w14:paraId="15874A48" w14:textId="77777777" w:rsidR="0012316F" w:rsidRDefault="008E1B5D">
            <w:pPr>
              <w:pStyle w:val="TableParagraph"/>
              <w:spacing w:line="268" w:lineRule="exact"/>
              <w:ind w:left="7"/>
              <w:jc w:val="center"/>
              <w:rPr>
                <w:b/>
              </w:rPr>
            </w:pPr>
            <w:r>
              <w:rPr>
                <w:b/>
              </w:rPr>
              <w:t>Date</w:t>
            </w:r>
            <w:r>
              <w:rPr>
                <w:b/>
                <w:spacing w:val="-4"/>
              </w:rPr>
              <w:t xml:space="preserve"> </w:t>
            </w:r>
            <w:r>
              <w:rPr>
                <w:b/>
              </w:rPr>
              <w:t>of</w:t>
            </w:r>
            <w:r>
              <w:rPr>
                <w:b/>
                <w:spacing w:val="-2"/>
              </w:rPr>
              <w:t xml:space="preserve"> Change</w:t>
            </w:r>
          </w:p>
        </w:tc>
        <w:tc>
          <w:tcPr>
            <w:tcW w:w="1893" w:type="dxa"/>
            <w:shd w:val="clear" w:color="auto" w:fill="E7E6E6"/>
          </w:tcPr>
          <w:p w14:paraId="02397298" w14:textId="77777777" w:rsidR="0012316F" w:rsidRDefault="008E1B5D">
            <w:pPr>
              <w:pStyle w:val="TableParagraph"/>
              <w:spacing w:line="268" w:lineRule="exact"/>
              <w:ind w:left="3" w:right="3"/>
              <w:jc w:val="center"/>
              <w:rPr>
                <w:b/>
              </w:rPr>
            </w:pPr>
            <w:r>
              <w:rPr>
                <w:b/>
                <w:spacing w:val="-2"/>
              </w:rPr>
              <w:t>Author</w:t>
            </w:r>
          </w:p>
        </w:tc>
      </w:tr>
      <w:tr w:rsidR="003E5303" w14:paraId="4FB4A1A5" w14:textId="77777777" w:rsidTr="003E5303">
        <w:trPr>
          <w:trHeight w:val="676"/>
        </w:trPr>
        <w:tc>
          <w:tcPr>
            <w:tcW w:w="992" w:type="dxa"/>
          </w:tcPr>
          <w:p w14:paraId="2A245AD0" w14:textId="6068EB3E" w:rsidR="003E5303" w:rsidRDefault="003E5303">
            <w:pPr>
              <w:pStyle w:val="TableParagraph"/>
              <w:spacing w:line="268" w:lineRule="exact"/>
              <w:ind w:left="9"/>
              <w:jc w:val="center"/>
              <w:rPr>
                <w:spacing w:val="-5"/>
              </w:rPr>
            </w:pPr>
            <w:r>
              <w:rPr>
                <w:spacing w:val="-5"/>
              </w:rPr>
              <w:t>4.0</w:t>
            </w:r>
          </w:p>
        </w:tc>
        <w:tc>
          <w:tcPr>
            <w:tcW w:w="5851" w:type="dxa"/>
          </w:tcPr>
          <w:p w14:paraId="4FBC9D2D" w14:textId="27B16C78" w:rsidR="003E5303" w:rsidRDefault="003E5303">
            <w:pPr>
              <w:pStyle w:val="TableParagraph"/>
              <w:ind w:left="104"/>
            </w:pPr>
            <w:r>
              <w:t xml:space="preserve">Conversion from M&amp;IE to Per diem reimbursement process.  Updated unallowable expenses.   Added </w:t>
            </w:r>
            <w:r w:rsidR="003672A6">
              <w:t>clarifications around non-hotel accommodations</w:t>
            </w:r>
            <w:r w:rsidR="00212CCB">
              <w:t>, other edits.</w:t>
            </w:r>
          </w:p>
        </w:tc>
        <w:tc>
          <w:tcPr>
            <w:tcW w:w="1621" w:type="dxa"/>
          </w:tcPr>
          <w:p w14:paraId="11E6A95B" w14:textId="2DF105C2" w:rsidR="003E5303" w:rsidRDefault="003E5303">
            <w:pPr>
              <w:pStyle w:val="TableParagraph"/>
              <w:spacing w:line="268" w:lineRule="exact"/>
              <w:ind w:left="7" w:right="1"/>
              <w:jc w:val="center"/>
              <w:rPr>
                <w:spacing w:val="-2"/>
              </w:rPr>
            </w:pPr>
            <w:r>
              <w:rPr>
                <w:spacing w:val="-2"/>
              </w:rPr>
              <w:t>04/01/2026</w:t>
            </w:r>
          </w:p>
        </w:tc>
        <w:tc>
          <w:tcPr>
            <w:tcW w:w="1893" w:type="dxa"/>
          </w:tcPr>
          <w:p w14:paraId="58FBD203" w14:textId="24068D16" w:rsidR="003E5303" w:rsidRDefault="003E5303">
            <w:pPr>
              <w:pStyle w:val="TableParagraph"/>
              <w:spacing w:line="268" w:lineRule="exact"/>
              <w:ind w:left="3" w:right="1"/>
              <w:jc w:val="center"/>
            </w:pPr>
            <w:r>
              <w:t>Jim Moon</w:t>
            </w:r>
          </w:p>
        </w:tc>
      </w:tr>
      <w:tr w:rsidR="0012316F" w14:paraId="4F9B0AB6" w14:textId="77777777">
        <w:trPr>
          <w:trHeight w:val="1072"/>
        </w:trPr>
        <w:tc>
          <w:tcPr>
            <w:tcW w:w="992" w:type="dxa"/>
          </w:tcPr>
          <w:p w14:paraId="6FEFE368" w14:textId="77777777" w:rsidR="0012316F" w:rsidRDefault="008E1B5D">
            <w:pPr>
              <w:pStyle w:val="TableParagraph"/>
              <w:spacing w:line="268" w:lineRule="exact"/>
              <w:ind w:left="9"/>
              <w:jc w:val="center"/>
            </w:pPr>
            <w:r>
              <w:rPr>
                <w:spacing w:val="-5"/>
              </w:rPr>
              <w:t>3.0</w:t>
            </w:r>
          </w:p>
        </w:tc>
        <w:tc>
          <w:tcPr>
            <w:tcW w:w="5851" w:type="dxa"/>
          </w:tcPr>
          <w:p w14:paraId="60F40424" w14:textId="77777777" w:rsidR="0012316F" w:rsidRDefault="008E1B5D">
            <w:pPr>
              <w:pStyle w:val="TableParagraph"/>
              <w:ind w:left="104"/>
            </w:pPr>
            <w:r>
              <w:t>Added</w:t>
            </w:r>
            <w:r>
              <w:rPr>
                <w:spacing w:val="-4"/>
              </w:rPr>
              <w:t xml:space="preserve"> </w:t>
            </w:r>
            <w:r>
              <w:t>a</w:t>
            </w:r>
            <w:r>
              <w:rPr>
                <w:spacing w:val="-4"/>
              </w:rPr>
              <w:t xml:space="preserve"> </w:t>
            </w:r>
            <w:r>
              <w:t>new</w:t>
            </w:r>
            <w:r>
              <w:rPr>
                <w:spacing w:val="-6"/>
              </w:rPr>
              <w:t xml:space="preserve"> </w:t>
            </w:r>
            <w:r>
              <w:t>section</w:t>
            </w:r>
            <w:r>
              <w:rPr>
                <w:spacing w:val="-4"/>
              </w:rPr>
              <w:t xml:space="preserve"> </w:t>
            </w:r>
            <w:r>
              <w:t>-</w:t>
            </w:r>
            <w:r>
              <w:rPr>
                <w:spacing w:val="-4"/>
              </w:rPr>
              <w:t xml:space="preserve"> </w:t>
            </w:r>
            <w:r>
              <w:t>Specific</w:t>
            </w:r>
            <w:r>
              <w:rPr>
                <w:spacing w:val="-4"/>
              </w:rPr>
              <w:t xml:space="preserve"> </w:t>
            </w:r>
            <w:r>
              <w:t>Policies</w:t>
            </w:r>
            <w:r>
              <w:rPr>
                <w:spacing w:val="-6"/>
              </w:rPr>
              <w:t xml:space="preserve"> </w:t>
            </w:r>
            <w:r>
              <w:t>on</w:t>
            </w:r>
            <w:r>
              <w:rPr>
                <w:spacing w:val="-5"/>
              </w:rPr>
              <w:t xml:space="preserve"> </w:t>
            </w:r>
            <w:r>
              <w:t>Authorization</w:t>
            </w:r>
            <w:r>
              <w:rPr>
                <w:spacing w:val="-5"/>
              </w:rPr>
              <w:t xml:space="preserve"> </w:t>
            </w:r>
            <w:r>
              <w:t xml:space="preserve">and </w:t>
            </w:r>
            <w:r>
              <w:rPr>
                <w:spacing w:val="-2"/>
              </w:rPr>
              <w:t>Reimbursement.</w:t>
            </w:r>
          </w:p>
          <w:p w14:paraId="0C4FC08F" w14:textId="77777777" w:rsidR="0012316F" w:rsidRDefault="008E1B5D">
            <w:pPr>
              <w:pStyle w:val="TableParagraph"/>
              <w:spacing w:line="267" w:lineRule="exact"/>
              <w:ind w:left="104"/>
            </w:pPr>
            <w:r>
              <w:t>Moved</w:t>
            </w:r>
            <w:r>
              <w:rPr>
                <w:spacing w:val="-7"/>
              </w:rPr>
              <w:t xml:space="preserve"> </w:t>
            </w:r>
            <w:r>
              <w:t>step</w:t>
            </w:r>
            <w:r>
              <w:rPr>
                <w:spacing w:val="-4"/>
              </w:rPr>
              <w:t xml:space="preserve"> </w:t>
            </w:r>
            <w:r>
              <w:t>by</w:t>
            </w:r>
            <w:r>
              <w:rPr>
                <w:spacing w:val="-4"/>
              </w:rPr>
              <w:t xml:space="preserve"> </w:t>
            </w:r>
            <w:r>
              <w:t>step</w:t>
            </w:r>
            <w:r>
              <w:rPr>
                <w:spacing w:val="-3"/>
              </w:rPr>
              <w:t xml:space="preserve"> </w:t>
            </w:r>
            <w:r>
              <w:t>instructions</w:t>
            </w:r>
            <w:r>
              <w:rPr>
                <w:spacing w:val="-3"/>
              </w:rPr>
              <w:t xml:space="preserve"> </w:t>
            </w:r>
            <w:r>
              <w:t>for</w:t>
            </w:r>
            <w:r>
              <w:rPr>
                <w:spacing w:val="-4"/>
              </w:rPr>
              <w:t xml:space="preserve"> </w:t>
            </w:r>
            <w:r>
              <w:t>INFOR</w:t>
            </w:r>
            <w:r>
              <w:rPr>
                <w:spacing w:val="-6"/>
              </w:rPr>
              <w:t xml:space="preserve"> </w:t>
            </w:r>
            <w:r>
              <w:t>reporting</w:t>
            </w:r>
            <w:r>
              <w:rPr>
                <w:spacing w:val="-4"/>
              </w:rPr>
              <w:t xml:space="preserve"> </w:t>
            </w:r>
            <w:r>
              <w:rPr>
                <w:spacing w:val="-5"/>
              </w:rPr>
              <w:t>to</w:t>
            </w:r>
          </w:p>
          <w:p w14:paraId="6A9ADB81" w14:textId="77777777" w:rsidR="0012316F" w:rsidRDefault="008E1B5D">
            <w:pPr>
              <w:pStyle w:val="TableParagraph"/>
              <w:spacing w:line="249" w:lineRule="exact"/>
              <w:ind w:left="104"/>
            </w:pPr>
            <w:r>
              <w:t>separate</w:t>
            </w:r>
            <w:r>
              <w:rPr>
                <w:spacing w:val="-3"/>
              </w:rPr>
              <w:t xml:space="preserve"> </w:t>
            </w:r>
            <w:r>
              <w:t>work</w:t>
            </w:r>
            <w:r>
              <w:rPr>
                <w:spacing w:val="-1"/>
              </w:rPr>
              <w:t xml:space="preserve"> </w:t>
            </w:r>
            <w:r>
              <w:rPr>
                <w:spacing w:val="-2"/>
              </w:rPr>
              <w:t>instructions.</w:t>
            </w:r>
          </w:p>
        </w:tc>
        <w:tc>
          <w:tcPr>
            <w:tcW w:w="1621" w:type="dxa"/>
          </w:tcPr>
          <w:p w14:paraId="51E3CE7C" w14:textId="77777777" w:rsidR="0012316F" w:rsidRDefault="008E1B5D">
            <w:pPr>
              <w:pStyle w:val="TableParagraph"/>
              <w:spacing w:line="268" w:lineRule="exact"/>
              <w:ind w:left="7" w:right="1"/>
              <w:jc w:val="center"/>
            </w:pPr>
            <w:r>
              <w:rPr>
                <w:spacing w:val="-2"/>
              </w:rPr>
              <w:t>11/20/2023</w:t>
            </w:r>
          </w:p>
        </w:tc>
        <w:tc>
          <w:tcPr>
            <w:tcW w:w="1893" w:type="dxa"/>
          </w:tcPr>
          <w:p w14:paraId="2B755718" w14:textId="77777777" w:rsidR="0012316F" w:rsidRDefault="008E1B5D">
            <w:pPr>
              <w:pStyle w:val="TableParagraph"/>
              <w:spacing w:line="268" w:lineRule="exact"/>
              <w:ind w:left="3" w:right="1"/>
              <w:jc w:val="center"/>
            </w:pPr>
            <w:r>
              <w:t>Scott</w:t>
            </w:r>
            <w:r>
              <w:rPr>
                <w:spacing w:val="-4"/>
              </w:rPr>
              <w:t xml:space="preserve"> </w:t>
            </w:r>
            <w:r>
              <w:rPr>
                <w:spacing w:val="-2"/>
              </w:rPr>
              <w:t>Manske</w:t>
            </w:r>
          </w:p>
        </w:tc>
      </w:tr>
      <w:tr w:rsidR="0012316F" w14:paraId="27320558" w14:textId="77777777">
        <w:trPr>
          <w:trHeight w:val="537"/>
        </w:trPr>
        <w:tc>
          <w:tcPr>
            <w:tcW w:w="992" w:type="dxa"/>
          </w:tcPr>
          <w:p w14:paraId="09F6BD8A" w14:textId="77777777" w:rsidR="0012316F" w:rsidRDefault="008E1B5D">
            <w:pPr>
              <w:pStyle w:val="TableParagraph"/>
              <w:spacing w:line="268" w:lineRule="exact"/>
              <w:ind w:left="9"/>
              <w:jc w:val="center"/>
            </w:pPr>
            <w:r>
              <w:rPr>
                <w:spacing w:val="-5"/>
              </w:rPr>
              <w:t>2.2</w:t>
            </w:r>
          </w:p>
        </w:tc>
        <w:tc>
          <w:tcPr>
            <w:tcW w:w="5851" w:type="dxa"/>
          </w:tcPr>
          <w:p w14:paraId="59D20D4E" w14:textId="77777777" w:rsidR="0012316F" w:rsidRDefault="008E1B5D">
            <w:pPr>
              <w:pStyle w:val="TableParagraph"/>
              <w:spacing w:line="268" w:lineRule="exact"/>
              <w:ind w:left="104"/>
            </w:pPr>
            <w:r>
              <w:t>Minor</w:t>
            </w:r>
            <w:r>
              <w:rPr>
                <w:spacing w:val="-4"/>
              </w:rPr>
              <w:t xml:space="preserve"> </w:t>
            </w:r>
            <w:r>
              <w:t>update</w:t>
            </w:r>
            <w:r>
              <w:rPr>
                <w:spacing w:val="-4"/>
              </w:rPr>
              <w:t xml:space="preserve"> </w:t>
            </w:r>
            <w:r>
              <w:t>to</w:t>
            </w:r>
            <w:r>
              <w:rPr>
                <w:spacing w:val="-3"/>
              </w:rPr>
              <w:t xml:space="preserve"> </w:t>
            </w:r>
            <w:r>
              <w:t>section</w:t>
            </w:r>
            <w:r>
              <w:rPr>
                <w:spacing w:val="-5"/>
              </w:rPr>
              <w:t xml:space="preserve"> </w:t>
            </w:r>
            <w:r>
              <w:t>4(D)(i)(1)</w:t>
            </w:r>
            <w:r>
              <w:rPr>
                <w:spacing w:val="-4"/>
              </w:rPr>
              <w:t xml:space="preserve"> </w:t>
            </w:r>
            <w:r>
              <w:t>Air</w:t>
            </w:r>
            <w:r>
              <w:rPr>
                <w:spacing w:val="-7"/>
              </w:rPr>
              <w:t xml:space="preserve"> </w:t>
            </w:r>
            <w:r>
              <w:t>Travel</w:t>
            </w:r>
            <w:r>
              <w:rPr>
                <w:spacing w:val="-3"/>
              </w:rPr>
              <w:t xml:space="preserve"> </w:t>
            </w:r>
            <w:r>
              <w:t>–</w:t>
            </w:r>
            <w:r>
              <w:rPr>
                <w:spacing w:val="-3"/>
              </w:rPr>
              <w:t xml:space="preserve"> </w:t>
            </w:r>
            <w:r>
              <w:t>Added</w:t>
            </w:r>
            <w:r>
              <w:rPr>
                <w:spacing w:val="-6"/>
              </w:rPr>
              <w:t xml:space="preserve"> </w:t>
            </w:r>
            <w:r>
              <w:rPr>
                <w:spacing w:val="-4"/>
              </w:rPr>
              <w:t>MCSO</w:t>
            </w:r>
          </w:p>
          <w:p w14:paraId="6A554FB0" w14:textId="77777777" w:rsidR="0012316F" w:rsidRDefault="008E1B5D">
            <w:pPr>
              <w:pStyle w:val="TableParagraph"/>
              <w:spacing w:line="249" w:lineRule="exact"/>
              <w:ind w:left="104"/>
            </w:pPr>
            <w:r>
              <w:t>extradition</w:t>
            </w:r>
            <w:r>
              <w:rPr>
                <w:spacing w:val="-5"/>
              </w:rPr>
              <w:t xml:space="preserve"> </w:t>
            </w:r>
            <w:r>
              <w:t>unit</w:t>
            </w:r>
            <w:r>
              <w:rPr>
                <w:spacing w:val="-6"/>
              </w:rPr>
              <w:t xml:space="preserve"> </w:t>
            </w:r>
            <w:r>
              <w:t>exception</w:t>
            </w:r>
            <w:r>
              <w:rPr>
                <w:spacing w:val="-7"/>
              </w:rPr>
              <w:t xml:space="preserve"> </w:t>
            </w:r>
            <w:r>
              <w:t>as</w:t>
            </w:r>
            <w:r>
              <w:rPr>
                <w:spacing w:val="-3"/>
              </w:rPr>
              <w:t xml:space="preserve"> </w:t>
            </w:r>
            <w:r>
              <w:rPr>
                <w:spacing w:val="-2"/>
              </w:rPr>
              <w:t>footnote.</w:t>
            </w:r>
          </w:p>
        </w:tc>
        <w:tc>
          <w:tcPr>
            <w:tcW w:w="1621" w:type="dxa"/>
          </w:tcPr>
          <w:p w14:paraId="65DEF16C" w14:textId="77777777" w:rsidR="0012316F" w:rsidRDefault="008E1B5D">
            <w:pPr>
              <w:pStyle w:val="TableParagraph"/>
              <w:spacing w:line="268" w:lineRule="exact"/>
              <w:ind w:left="7" w:right="3"/>
              <w:jc w:val="center"/>
            </w:pPr>
            <w:r>
              <w:rPr>
                <w:spacing w:val="-2"/>
              </w:rPr>
              <w:t>5/18/2023</w:t>
            </w:r>
          </w:p>
        </w:tc>
        <w:tc>
          <w:tcPr>
            <w:tcW w:w="1893" w:type="dxa"/>
          </w:tcPr>
          <w:p w14:paraId="34E097F3" w14:textId="77777777" w:rsidR="0012316F" w:rsidRDefault="008E1B5D">
            <w:pPr>
              <w:pStyle w:val="TableParagraph"/>
              <w:spacing w:line="268" w:lineRule="exact"/>
              <w:ind w:left="3" w:right="1"/>
              <w:jc w:val="center"/>
            </w:pPr>
            <w:r>
              <w:rPr>
                <w:spacing w:val="-5"/>
              </w:rPr>
              <w:t>US</w:t>
            </w:r>
          </w:p>
        </w:tc>
      </w:tr>
      <w:tr w:rsidR="0012316F" w14:paraId="67B43D0A" w14:textId="77777777">
        <w:trPr>
          <w:trHeight w:val="537"/>
        </w:trPr>
        <w:tc>
          <w:tcPr>
            <w:tcW w:w="992" w:type="dxa"/>
          </w:tcPr>
          <w:p w14:paraId="4503C00F" w14:textId="77777777" w:rsidR="0012316F" w:rsidRDefault="008E1B5D">
            <w:pPr>
              <w:pStyle w:val="TableParagraph"/>
              <w:spacing w:line="268" w:lineRule="exact"/>
              <w:ind w:left="9"/>
              <w:jc w:val="center"/>
            </w:pPr>
            <w:r>
              <w:rPr>
                <w:spacing w:val="-5"/>
              </w:rPr>
              <w:t>2.1</w:t>
            </w:r>
          </w:p>
        </w:tc>
        <w:tc>
          <w:tcPr>
            <w:tcW w:w="5851" w:type="dxa"/>
          </w:tcPr>
          <w:p w14:paraId="3BEBD70A" w14:textId="77777777" w:rsidR="0012316F" w:rsidRDefault="008E1B5D">
            <w:pPr>
              <w:pStyle w:val="TableParagraph"/>
              <w:spacing w:line="268" w:lineRule="exact"/>
              <w:ind w:left="104"/>
            </w:pPr>
            <w:r>
              <w:t>Minor</w:t>
            </w:r>
            <w:r>
              <w:rPr>
                <w:spacing w:val="-4"/>
              </w:rPr>
              <w:t xml:space="preserve"> </w:t>
            </w:r>
            <w:r>
              <w:t>addition</w:t>
            </w:r>
            <w:r>
              <w:rPr>
                <w:spacing w:val="-4"/>
              </w:rPr>
              <w:t xml:space="preserve"> </w:t>
            </w:r>
            <w:r>
              <w:t>to</w:t>
            </w:r>
            <w:r>
              <w:rPr>
                <w:spacing w:val="-2"/>
              </w:rPr>
              <w:t xml:space="preserve"> </w:t>
            </w:r>
            <w:r>
              <w:t>specify</w:t>
            </w:r>
            <w:r>
              <w:rPr>
                <w:spacing w:val="-5"/>
              </w:rPr>
              <w:t xml:space="preserve"> </w:t>
            </w:r>
            <w:r>
              <w:t>airport</w:t>
            </w:r>
            <w:r>
              <w:rPr>
                <w:spacing w:val="-1"/>
              </w:rPr>
              <w:t xml:space="preserve"> </w:t>
            </w:r>
            <w:r>
              <w:t>–</w:t>
            </w:r>
            <w:r>
              <w:rPr>
                <w:spacing w:val="-5"/>
              </w:rPr>
              <w:t xml:space="preserve"> </w:t>
            </w:r>
            <w:r>
              <w:t>Section</w:t>
            </w:r>
            <w:r>
              <w:rPr>
                <w:spacing w:val="-6"/>
              </w:rPr>
              <w:t xml:space="preserve"> </w:t>
            </w:r>
            <w:r>
              <w:rPr>
                <w:spacing w:val="-2"/>
              </w:rPr>
              <w:t>4(C)(iii)(1)</w:t>
            </w:r>
          </w:p>
          <w:p w14:paraId="61A5816F" w14:textId="77777777" w:rsidR="0012316F" w:rsidRDefault="008E1B5D">
            <w:pPr>
              <w:pStyle w:val="TableParagraph"/>
              <w:spacing w:line="249" w:lineRule="exact"/>
              <w:ind w:left="104"/>
            </w:pPr>
            <w:r>
              <w:t>Transportation</w:t>
            </w:r>
            <w:r>
              <w:rPr>
                <w:spacing w:val="-8"/>
              </w:rPr>
              <w:t xml:space="preserve"> </w:t>
            </w:r>
            <w:r>
              <w:t>and</w:t>
            </w:r>
            <w:r>
              <w:rPr>
                <w:spacing w:val="-7"/>
              </w:rPr>
              <w:t xml:space="preserve"> </w:t>
            </w:r>
            <w:r>
              <w:t>Section</w:t>
            </w:r>
            <w:r>
              <w:rPr>
                <w:spacing w:val="-9"/>
              </w:rPr>
              <w:t xml:space="preserve"> </w:t>
            </w:r>
            <w:r>
              <w:t>4(D)(i)(1)</w:t>
            </w:r>
            <w:r>
              <w:rPr>
                <w:spacing w:val="-5"/>
              </w:rPr>
              <w:t xml:space="preserve"> </w:t>
            </w:r>
            <w:r>
              <w:t>Air</w:t>
            </w:r>
            <w:r>
              <w:rPr>
                <w:spacing w:val="-7"/>
              </w:rPr>
              <w:t xml:space="preserve"> </w:t>
            </w:r>
            <w:r>
              <w:rPr>
                <w:spacing w:val="-2"/>
              </w:rPr>
              <w:t>Travel</w:t>
            </w:r>
          </w:p>
        </w:tc>
        <w:tc>
          <w:tcPr>
            <w:tcW w:w="1621" w:type="dxa"/>
          </w:tcPr>
          <w:p w14:paraId="25636142" w14:textId="77777777" w:rsidR="0012316F" w:rsidRDefault="008E1B5D">
            <w:pPr>
              <w:pStyle w:val="TableParagraph"/>
              <w:spacing w:line="268" w:lineRule="exact"/>
              <w:ind w:left="7" w:right="3"/>
              <w:jc w:val="center"/>
            </w:pPr>
            <w:r>
              <w:rPr>
                <w:spacing w:val="-2"/>
              </w:rPr>
              <w:t>3/8/2023</w:t>
            </w:r>
          </w:p>
        </w:tc>
        <w:tc>
          <w:tcPr>
            <w:tcW w:w="1893" w:type="dxa"/>
          </w:tcPr>
          <w:p w14:paraId="7096E3F6" w14:textId="77777777" w:rsidR="0012316F" w:rsidRDefault="008E1B5D">
            <w:pPr>
              <w:pStyle w:val="TableParagraph"/>
              <w:spacing w:line="268" w:lineRule="exact"/>
              <w:ind w:left="3"/>
              <w:jc w:val="center"/>
            </w:pPr>
            <w:r>
              <w:t>Scott</w:t>
            </w:r>
            <w:r>
              <w:rPr>
                <w:spacing w:val="-4"/>
              </w:rPr>
              <w:t xml:space="preserve"> </w:t>
            </w:r>
            <w:r>
              <w:rPr>
                <w:spacing w:val="-2"/>
              </w:rPr>
              <w:t>Manske/US</w:t>
            </w:r>
          </w:p>
        </w:tc>
      </w:tr>
      <w:tr w:rsidR="0012316F" w14:paraId="69F27CE8" w14:textId="77777777">
        <w:trPr>
          <w:trHeight w:val="537"/>
        </w:trPr>
        <w:tc>
          <w:tcPr>
            <w:tcW w:w="992" w:type="dxa"/>
          </w:tcPr>
          <w:p w14:paraId="08969F66" w14:textId="77777777" w:rsidR="0012316F" w:rsidRDefault="008E1B5D">
            <w:pPr>
              <w:pStyle w:val="TableParagraph"/>
              <w:spacing w:line="268" w:lineRule="exact"/>
              <w:ind w:left="9"/>
              <w:jc w:val="center"/>
            </w:pPr>
            <w:r>
              <w:rPr>
                <w:spacing w:val="-5"/>
              </w:rPr>
              <w:t>2.0</w:t>
            </w:r>
          </w:p>
        </w:tc>
        <w:tc>
          <w:tcPr>
            <w:tcW w:w="5851" w:type="dxa"/>
          </w:tcPr>
          <w:p w14:paraId="156DBBB6" w14:textId="77777777" w:rsidR="0012316F" w:rsidRDefault="008E1B5D">
            <w:pPr>
              <w:pStyle w:val="TableParagraph"/>
              <w:spacing w:line="268" w:lineRule="exact"/>
              <w:ind w:left="104"/>
            </w:pPr>
            <w:r>
              <w:t>New</w:t>
            </w:r>
            <w:r>
              <w:rPr>
                <w:spacing w:val="-2"/>
              </w:rPr>
              <w:t xml:space="preserve"> </w:t>
            </w:r>
            <w:r>
              <w:t>expense</w:t>
            </w:r>
            <w:r>
              <w:rPr>
                <w:spacing w:val="-5"/>
              </w:rPr>
              <w:t xml:space="preserve"> </w:t>
            </w:r>
            <w:r>
              <w:t>reporting</w:t>
            </w:r>
            <w:r>
              <w:rPr>
                <w:spacing w:val="-3"/>
              </w:rPr>
              <w:t xml:space="preserve"> </w:t>
            </w:r>
            <w:r>
              <w:t>system</w:t>
            </w:r>
            <w:r>
              <w:rPr>
                <w:spacing w:val="-3"/>
              </w:rPr>
              <w:t xml:space="preserve"> </w:t>
            </w:r>
            <w:r>
              <w:t>(INFOR</w:t>
            </w:r>
            <w:r>
              <w:rPr>
                <w:spacing w:val="-5"/>
              </w:rPr>
              <w:t xml:space="preserve"> </w:t>
            </w:r>
            <w:r>
              <w:t>XM</w:t>
            </w:r>
            <w:r>
              <w:rPr>
                <w:spacing w:val="-3"/>
              </w:rPr>
              <w:t xml:space="preserve"> </w:t>
            </w:r>
            <w:r>
              <w:t>System),</w:t>
            </w:r>
            <w:r>
              <w:rPr>
                <w:spacing w:val="-2"/>
              </w:rPr>
              <w:t xml:space="preserve"> updated</w:t>
            </w:r>
          </w:p>
          <w:p w14:paraId="2DC6FCAD" w14:textId="77777777" w:rsidR="0012316F" w:rsidRDefault="008E1B5D">
            <w:pPr>
              <w:pStyle w:val="TableParagraph"/>
              <w:spacing w:line="249" w:lineRule="exact"/>
              <w:ind w:left="104"/>
            </w:pPr>
            <w:r>
              <w:t>rates,</w:t>
            </w:r>
            <w:r>
              <w:rPr>
                <w:spacing w:val="-7"/>
              </w:rPr>
              <w:t xml:space="preserve"> </w:t>
            </w:r>
            <w:r>
              <w:t>updated</w:t>
            </w:r>
            <w:r>
              <w:rPr>
                <w:spacing w:val="-7"/>
              </w:rPr>
              <w:t xml:space="preserve"> </w:t>
            </w:r>
            <w:r>
              <w:t>responsibility</w:t>
            </w:r>
            <w:r>
              <w:rPr>
                <w:spacing w:val="-7"/>
              </w:rPr>
              <w:t xml:space="preserve"> </w:t>
            </w:r>
            <w:r>
              <w:t>to</w:t>
            </w:r>
            <w:r>
              <w:rPr>
                <w:spacing w:val="-5"/>
              </w:rPr>
              <w:t xml:space="preserve"> CBO</w:t>
            </w:r>
          </w:p>
        </w:tc>
        <w:tc>
          <w:tcPr>
            <w:tcW w:w="1621" w:type="dxa"/>
          </w:tcPr>
          <w:p w14:paraId="45D83E3B" w14:textId="77777777" w:rsidR="0012316F" w:rsidRDefault="008E1B5D">
            <w:pPr>
              <w:pStyle w:val="TableParagraph"/>
              <w:spacing w:line="268" w:lineRule="exact"/>
              <w:ind w:left="7" w:right="3"/>
              <w:jc w:val="center"/>
            </w:pPr>
            <w:r>
              <w:rPr>
                <w:spacing w:val="-2"/>
              </w:rPr>
              <w:t>7/14/2022</w:t>
            </w:r>
          </w:p>
        </w:tc>
        <w:tc>
          <w:tcPr>
            <w:tcW w:w="1893" w:type="dxa"/>
          </w:tcPr>
          <w:p w14:paraId="13D83EEB" w14:textId="77777777" w:rsidR="0012316F" w:rsidRDefault="008E1B5D">
            <w:pPr>
              <w:pStyle w:val="TableParagraph"/>
              <w:spacing w:line="268" w:lineRule="exact"/>
              <w:ind w:left="3" w:right="1"/>
              <w:jc w:val="center"/>
            </w:pPr>
            <w:r>
              <w:t>Scott</w:t>
            </w:r>
            <w:r>
              <w:rPr>
                <w:spacing w:val="-4"/>
              </w:rPr>
              <w:t xml:space="preserve"> </w:t>
            </w:r>
            <w:r>
              <w:rPr>
                <w:spacing w:val="-2"/>
              </w:rPr>
              <w:t>Manske</w:t>
            </w:r>
          </w:p>
        </w:tc>
      </w:tr>
    </w:tbl>
    <w:p w14:paraId="16AED1AF" w14:textId="77777777" w:rsidR="008E1B5D" w:rsidRDefault="008E1B5D"/>
    <w:sectPr w:rsidR="008E1B5D">
      <w:headerReference w:type="default" r:id="rId42"/>
      <w:footerReference w:type="default" r:id="rId43"/>
      <w:pgSz w:w="12240" w:h="15840"/>
      <w:pgMar w:top="700" w:right="720" w:bottom="1200" w:left="720" w:header="437" w:footer="1012"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James Davies" w:date="2026-05-20T09:40:00Z" w:initials="JD">
    <w:p w14:paraId="61B301A1" w14:textId="77777777" w:rsidR="00914D01" w:rsidRDefault="00914D01" w:rsidP="00914D01">
      <w:pPr>
        <w:pStyle w:val="CommentText"/>
      </w:pPr>
      <w:r>
        <w:rPr>
          <w:rStyle w:val="CommentReference"/>
        </w:rPr>
        <w:annotationRef/>
      </w:r>
      <w:r>
        <w:t>Is this supposed to be “out of countRy” or should it be changed to “out of county”?</w:t>
      </w:r>
    </w:p>
  </w:comment>
  <w:comment w:id="3" w:author="James Davies" w:date="2026-05-20T09:42:00Z" w:initials="JD">
    <w:p w14:paraId="7DA994EF" w14:textId="77777777" w:rsidR="00F852FA" w:rsidRDefault="00F852FA" w:rsidP="00F852FA">
      <w:pPr>
        <w:pStyle w:val="CommentText"/>
      </w:pPr>
      <w:r>
        <w:rPr>
          <w:rStyle w:val="CommentReference"/>
        </w:rPr>
        <w:annotationRef/>
      </w:r>
      <w:r>
        <w:t>Should within county travel be explicitly excluded?</w:t>
      </w:r>
    </w:p>
  </w:comment>
  <w:comment w:id="7" w:author="James Davies" w:date="2026-05-20T10:02:00Z" w:initials="JD">
    <w:p w14:paraId="29C2FFEA" w14:textId="77777777" w:rsidR="00B937C0" w:rsidRDefault="00B937C0" w:rsidP="00B937C0">
      <w:pPr>
        <w:pStyle w:val="CommentText"/>
      </w:pPr>
      <w:r>
        <w:rPr>
          <w:rStyle w:val="CommentReference"/>
        </w:rPr>
        <w:annotationRef/>
      </w:r>
      <w:r>
        <w:t>Should this be added to definitions</w:t>
      </w:r>
    </w:p>
  </w:comment>
  <w:comment w:id="13" w:author="James Davies" w:date="2026-05-20T10:04:00Z" w:initials="JD">
    <w:p w14:paraId="29D3B37C" w14:textId="77777777" w:rsidR="009D13AF" w:rsidRDefault="009D13AF" w:rsidP="009D13AF">
      <w:pPr>
        <w:pStyle w:val="CommentText"/>
      </w:pPr>
      <w:r>
        <w:rPr>
          <w:rStyle w:val="CommentReference"/>
        </w:rPr>
        <w:annotationRef/>
      </w:r>
      <w:r>
        <w:t>Repeated immediately below as separate point</w:t>
      </w:r>
    </w:p>
  </w:comment>
  <w:comment w:id="16" w:author="James Davies" w:date="2026-05-20T10:56:00Z" w:initials="JD">
    <w:p w14:paraId="39F791D2" w14:textId="77777777" w:rsidR="00302D7D" w:rsidRDefault="00302D7D" w:rsidP="00302D7D">
      <w:pPr>
        <w:pStyle w:val="CommentText"/>
      </w:pPr>
      <w:r>
        <w:rPr>
          <w:rStyle w:val="CommentReference"/>
        </w:rPr>
        <w:annotationRef/>
      </w:r>
      <w:r>
        <w:t>Is this supposed to be a link?</w:t>
      </w:r>
    </w:p>
  </w:comment>
  <w:comment w:id="17" w:author="Jim Moon" w:date="2026-04-15T09:34:00Z" w:initials="JM">
    <w:p w14:paraId="23372B0D" w14:textId="13B513B4" w:rsidR="00314561" w:rsidRDefault="009B39D1" w:rsidP="00314561">
      <w:pPr>
        <w:pStyle w:val="CommentText"/>
      </w:pPr>
      <w:r>
        <w:rPr>
          <w:rStyle w:val="CommentReference"/>
        </w:rPr>
        <w:annotationRef/>
      </w:r>
      <w:r w:rsidR="00314561">
        <w:t>Restate with expectations if meals are included in hotel room or conference that per diems should not be requested and they should follow the one day trip process.</w:t>
      </w:r>
    </w:p>
  </w:comment>
  <w:comment w:id="19" w:author="James Davies" w:date="2026-05-20T11:02:00Z" w:initials="JD">
    <w:p w14:paraId="5EA9B7F6" w14:textId="77777777" w:rsidR="00C80A40" w:rsidRDefault="00C80A40" w:rsidP="00C80A40">
      <w:pPr>
        <w:pStyle w:val="CommentText"/>
      </w:pPr>
      <w:r>
        <w:rPr>
          <w:rStyle w:val="CommentReference"/>
        </w:rPr>
        <w:annotationRef/>
      </w:r>
      <w:r>
        <w:t xml:space="preserve">Why isn’t this under M&amp;IE? </w:t>
      </w:r>
    </w:p>
  </w:comment>
  <w:comment w:id="20" w:author="James Davies" w:date="2026-05-20T11:01:00Z" w:initials="JD">
    <w:p w14:paraId="30033C2C" w14:textId="77777777" w:rsidR="00C80A40" w:rsidRDefault="00C80A40" w:rsidP="00C80A40">
      <w:pPr>
        <w:pStyle w:val="CommentText"/>
      </w:pPr>
      <w:r>
        <w:rPr>
          <w:rStyle w:val="CommentReference"/>
        </w:rPr>
        <w:annotationRef/>
      </w:r>
      <w:r>
        <w:t>It’s not clear what this is referring to. M&amp;IE is section vi.?</w:t>
      </w:r>
    </w:p>
  </w:comment>
  <w:comment w:id="24" w:author="Aaron Hertzberg" w:date="1900-01-01T00:00:00Z" w:initials="AH">
    <w:p w14:paraId="1419FADC" w14:textId="6DA7794B" w:rsidR="00B24347" w:rsidRDefault="00B24347">
      <w:pPr>
        <w:pStyle w:val="CommentText"/>
      </w:pPr>
      <w:r>
        <w:rPr>
          <w:rStyle w:val="CommentReference"/>
        </w:rPr>
        <w:annotationRef/>
      </w:r>
      <w:r w:rsidRPr="3D5641BC">
        <w:t xml:space="preserve">Do we want to create a blanket section with instructions for any questions and exception requests?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1B301A1" w15:done="1"/>
  <w15:commentEx w15:paraId="7DA994EF" w15:done="1"/>
  <w15:commentEx w15:paraId="29C2FFEA" w15:done="1"/>
  <w15:commentEx w15:paraId="29D3B37C" w15:done="1"/>
  <w15:commentEx w15:paraId="39F791D2" w15:done="1"/>
  <w15:commentEx w15:paraId="23372B0D" w15:done="1"/>
  <w15:commentEx w15:paraId="5EA9B7F6" w15:done="1"/>
  <w15:commentEx w15:paraId="30033C2C" w15:done="1"/>
  <w15:commentEx w15:paraId="1419FAD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E98C730" w16cex:dateUtc="2026-05-20T14:40:00Z"/>
  <w16cex:commentExtensible w16cex:durableId="0227E43C" w16cex:dateUtc="2026-05-20T14:42:00Z"/>
  <w16cex:commentExtensible w16cex:durableId="65635767" w16cex:dateUtc="2026-05-20T15:02:00Z"/>
  <w16cex:commentExtensible w16cex:durableId="44C34AE0" w16cex:dateUtc="2026-05-20T15:04:00Z"/>
  <w16cex:commentExtensible w16cex:durableId="2BFA677B" w16cex:dateUtc="2026-05-20T15:56:00Z"/>
  <w16cex:commentExtensible w16cex:durableId="1F8F4D52" w16cex:dateUtc="2026-04-15T14:34:00Z"/>
  <w16cex:commentExtensible w16cex:durableId="23DEB155" w16cex:dateUtc="2026-05-20T16:02:00Z"/>
  <w16cex:commentExtensible w16cex:durableId="004A249F" w16cex:dateUtc="2026-05-20T16:01:00Z"/>
  <w16cex:commentExtensible w16cex:durableId="5E37300F" w16cex:dateUtc="2026-04-15T14: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1B301A1" w16cid:durableId="3E98C730"/>
  <w16cid:commentId w16cid:paraId="7DA994EF" w16cid:durableId="0227E43C"/>
  <w16cid:commentId w16cid:paraId="29C2FFEA" w16cid:durableId="65635767"/>
  <w16cid:commentId w16cid:paraId="29D3B37C" w16cid:durableId="44C34AE0"/>
  <w16cid:commentId w16cid:paraId="39F791D2" w16cid:durableId="2BFA677B"/>
  <w16cid:commentId w16cid:paraId="23372B0D" w16cid:durableId="1F8F4D52"/>
  <w16cid:commentId w16cid:paraId="5EA9B7F6" w16cid:durableId="23DEB155"/>
  <w16cid:commentId w16cid:paraId="30033C2C" w16cid:durableId="004A249F"/>
  <w16cid:commentId w16cid:paraId="1419FADC" w16cid:durableId="5E37300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67924" w14:textId="77777777" w:rsidR="00B33E1D" w:rsidRDefault="00B33E1D">
      <w:r>
        <w:separator/>
      </w:r>
    </w:p>
  </w:endnote>
  <w:endnote w:type="continuationSeparator" w:id="0">
    <w:p w14:paraId="4CAA55FE" w14:textId="77777777" w:rsidR="00B33E1D" w:rsidRDefault="00B33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A3C1C" w14:textId="77777777" w:rsidR="0012316F" w:rsidRDefault="008E1B5D">
    <w:pPr>
      <w:pStyle w:val="BodyText"/>
      <w:spacing w:line="14" w:lineRule="auto"/>
      <w:ind w:left="0" w:firstLine="0"/>
      <w:rPr>
        <w:sz w:val="20"/>
      </w:rPr>
    </w:pPr>
    <w:r>
      <w:rPr>
        <w:noProof/>
        <w:sz w:val="20"/>
      </w:rPr>
      <mc:AlternateContent>
        <mc:Choice Requires="wps">
          <w:drawing>
            <wp:anchor distT="0" distB="0" distL="0" distR="0" simplePos="0" relativeHeight="251658241" behindDoc="1" locked="0" layoutInCell="1" allowOverlap="1" wp14:anchorId="58FDD250" wp14:editId="1C7A20C1">
              <wp:simplePos x="0" y="0"/>
              <wp:positionH relativeFrom="page">
                <wp:posOffset>6148578</wp:posOffset>
              </wp:positionH>
              <wp:positionV relativeFrom="page">
                <wp:posOffset>9275774</wp:posOffset>
              </wp:positionV>
              <wp:extent cx="72517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5170" cy="165735"/>
                      </a:xfrm>
                      <a:prstGeom prst="rect">
                        <a:avLst/>
                      </a:prstGeom>
                    </wps:spPr>
                    <wps:txbx>
                      <w:txbxContent>
                        <w:p w14:paraId="5DCB890C" w14:textId="77777777" w:rsidR="0012316F" w:rsidRDefault="008E1B5D">
                          <w:pPr>
                            <w:spacing w:line="245" w:lineRule="exact"/>
                            <w:ind w:left="20"/>
                            <w:rPr>
                              <w:b/>
                            </w:rPr>
                          </w:pPr>
                          <w:r>
                            <w:t>Page</w:t>
                          </w:r>
                          <w:r>
                            <w:rPr>
                              <w:spacing w:val="-1"/>
                            </w:rPr>
                            <w:t xml:space="preserve"> </w:t>
                          </w:r>
                          <w:r>
                            <w:rPr>
                              <w:b/>
                            </w:rPr>
                            <w:fldChar w:fldCharType="begin"/>
                          </w:r>
                          <w:r>
                            <w:rPr>
                              <w:b/>
                            </w:rPr>
                            <w:instrText xml:space="preserve"> PAGE </w:instrText>
                          </w:r>
                          <w:r>
                            <w:rPr>
                              <w:b/>
                            </w:rPr>
                            <w:fldChar w:fldCharType="separate"/>
                          </w:r>
                          <w:r>
                            <w:rPr>
                              <w:b/>
                            </w:rPr>
                            <w:t>1</w:t>
                          </w:r>
                          <w:r>
                            <w:rPr>
                              <w:b/>
                            </w:rPr>
                            <w:fldChar w:fldCharType="end"/>
                          </w:r>
                          <w:r>
                            <w:rPr>
                              <w:b/>
                              <w:spacing w:val="-1"/>
                            </w:rPr>
                            <w:t xml:space="preserve"> </w:t>
                          </w:r>
                          <w:r>
                            <w:t>of</w:t>
                          </w:r>
                          <w:r>
                            <w:rPr>
                              <w:spacing w:val="-2"/>
                            </w:rPr>
                            <w:t xml:space="preserve"> </w:t>
                          </w:r>
                          <w:r>
                            <w:rPr>
                              <w:b/>
                              <w:spacing w:val="-5"/>
                            </w:rPr>
                            <w:fldChar w:fldCharType="begin"/>
                          </w:r>
                          <w:r>
                            <w:rPr>
                              <w:b/>
                              <w:spacing w:val="-5"/>
                            </w:rPr>
                            <w:instrText xml:space="preserve"> NUMPAGES </w:instrText>
                          </w:r>
                          <w:r>
                            <w:rPr>
                              <w:b/>
                              <w:spacing w:val="-5"/>
                            </w:rPr>
                            <w:fldChar w:fldCharType="separate"/>
                          </w:r>
                          <w:r>
                            <w:rPr>
                              <w:b/>
                              <w:spacing w:val="-5"/>
                            </w:rPr>
                            <w:t>16</w:t>
                          </w:r>
                          <w:r>
                            <w:rPr>
                              <w:b/>
                              <w:spacing w:val="-5"/>
                            </w:rPr>
                            <w:fldChar w:fldCharType="end"/>
                          </w:r>
                        </w:p>
                      </w:txbxContent>
                    </wps:txbx>
                    <wps:bodyPr wrap="square" lIns="0" tIns="0" rIns="0" bIns="0" rtlCol="0">
                      <a:noAutofit/>
                    </wps:bodyPr>
                  </wps:wsp>
                </a:graphicData>
              </a:graphic>
            </wp:anchor>
          </w:drawing>
        </mc:Choice>
        <mc:Fallback>
          <w:pict>
            <v:shapetype w14:anchorId="58FDD250" id="_x0000_t202" coordsize="21600,21600" o:spt="202" path="m,l,21600r21600,l21600,xe">
              <v:stroke joinstyle="miter"/>
              <v:path gradientshapeok="t" o:connecttype="rect"/>
            </v:shapetype>
            <v:shape id="Textbox 1" o:spid="_x0000_s1026" type="#_x0000_t202" style="position:absolute;margin-left:484.15pt;margin-top:730.4pt;width:57.1pt;height:13.05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" filled="f" stroked="f">
              <v:textbox inset="0,0,0,0">
                <w:txbxContent>
                  <w:p w14:paraId="5DCB890C" w14:textId="77777777" w:rsidR="0012316F" w:rsidRDefault="008E1B5D">
                    <w:pPr>
                      <w:spacing w:line="245" w:lineRule="exact"/>
                      <w:ind w:left="20"/>
                      <w:rPr>
                        <w:b/>
                      </w:rPr>
                    </w:pPr>
                    <w:r>
                      <w:t>Page</w:t>
                    </w:r>
                    <w:r>
                      <w:rPr>
                        <w:spacing w:val="-1"/>
                      </w:rPr>
                      <w:t xml:space="preserve"> </w:t>
                    </w:r>
                    <w:r>
                      <w:rPr>
                        <w:b/>
                      </w:rPr>
                      <w:fldChar w:fldCharType="begin"/>
                    </w:r>
                    <w:r>
                      <w:rPr>
                        <w:b/>
                      </w:rPr>
                      <w:instrText xml:space="preserve"> PAGE </w:instrText>
                    </w:r>
                    <w:r>
                      <w:rPr>
                        <w:b/>
                      </w:rPr>
                      <w:fldChar w:fldCharType="separate"/>
                    </w:r>
                    <w:r>
                      <w:rPr>
                        <w:b/>
                      </w:rPr>
                      <w:t>1</w:t>
                    </w:r>
                    <w:r>
                      <w:rPr>
                        <w:b/>
                      </w:rPr>
                      <w:fldChar w:fldCharType="end"/>
                    </w:r>
                    <w:r>
                      <w:rPr>
                        <w:b/>
                        <w:spacing w:val="-1"/>
                      </w:rPr>
                      <w:t xml:space="preserve"> </w:t>
                    </w:r>
                    <w:r>
                      <w:t>of</w:t>
                    </w:r>
                    <w:r>
                      <w:rPr>
                        <w:spacing w:val="-2"/>
                      </w:rPr>
                      <w:t xml:space="preserve"> </w:t>
                    </w:r>
                    <w:r>
                      <w:rPr>
                        <w:b/>
                        <w:spacing w:val="-5"/>
                      </w:rPr>
                      <w:fldChar w:fldCharType="begin"/>
                    </w:r>
                    <w:r>
                      <w:rPr>
                        <w:b/>
                        <w:spacing w:val="-5"/>
                      </w:rPr>
                      <w:instrText xml:space="preserve"> NUMPAGES </w:instrText>
                    </w:r>
                    <w:r>
                      <w:rPr>
                        <w:b/>
                        <w:spacing w:val="-5"/>
                      </w:rPr>
                      <w:fldChar w:fldCharType="separate"/>
                    </w:r>
                    <w:r>
                      <w:rPr>
                        <w:b/>
                        <w:spacing w:val="-5"/>
                      </w:rPr>
                      <w:t>16</w:t>
                    </w:r>
                    <w:r>
                      <w:rPr>
                        <w:b/>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43DE5" w14:textId="77777777" w:rsidR="0012316F" w:rsidRDefault="008E1B5D">
    <w:pPr>
      <w:pStyle w:val="BodyText"/>
      <w:spacing w:line="14" w:lineRule="auto"/>
      <w:ind w:left="0" w:firstLine="0"/>
      <w:rPr>
        <w:sz w:val="20"/>
      </w:rPr>
    </w:pPr>
    <w:r>
      <w:rPr>
        <w:noProof/>
        <w:sz w:val="20"/>
      </w:rPr>
      <mc:AlternateContent>
        <mc:Choice Requires="wps">
          <w:drawing>
            <wp:anchor distT="0" distB="0" distL="0" distR="0" simplePos="0" relativeHeight="251658242" behindDoc="1" locked="0" layoutInCell="1" allowOverlap="1" wp14:anchorId="3A10B7B5" wp14:editId="2E646D8D">
              <wp:simplePos x="0" y="0"/>
              <wp:positionH relativeFrom="page">
                <wp:posOffset>6078473</wp:posOffset>
              </wp:positionH>
              <wp:positionV relativeFrom="page">
                <wp:posOffset>9275774</wp:posOffset>
              </wp:positionV>
              <wp:extent cx="793750" cy="1657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3750" cy="165735"/>
                      </a:xfrm>
                      <a:prstGeom prst="rect">
                        <a:avLst/>
                      </a:prstGeom>
                    </wps:spPr>
                    <wps:txbx>
                      <w:txbxContent>
                        <w:p w14:paraId="1C386E35" w14:textId="77777777" w:rsidR="0012316F" w:rsidRDefault="008E1B5D">
                          <w:pPr>
                            <w:spacing w:line="245" w:lineRule="exact"/>
                            <w:ind w:left="20"/>
                            <w:rPr>
                              <w:b/>
                            </w:rPr>
                          </w:pPr>
                          <w:r>
                            <w:t>Page</w:t>
                          </w:r>
                          <w:r>
                            <w:rPr>
                              <w:spacing w:val="-3"/>
                            </w:rPr>
                            <w:t xml:space="preserve"> </w:t>
                          </w:r>
                          <w:r>
                            <w:rPr>
                              <w:b/>
                            </w:rPr>
                            <w:fldChar w:fldCharType="begin"/>
                          </w:r>
                          <w:r>
                            <w:rPr>
                              <w:b/>
                            </w:rPr>
                            <w:instrText xml:space="preserve"> PAGE </w:instrText>
                          </w:r>
                          <w:r>
                            <w:rPr>
                              <w:b/>
                            </w:rPr>
                            <w:fldChar w:fldCharType="separate"/>
                          </w:r>
                          <w:r>
                            <w:rPr>
                              <w:b/>
                            </w:rPr>
                            <w:t>10</w:t>
                          </w:r>
                          <w:r>
                            <w:rPr>
                              <w:b/>
                            </w:rPr>
                            <w:fldChar w:fldCharType="end"/>
                          </w:r>
                          <w:r>
                            <w:rPr>
                              <w:b/>
                              <w:spacing w:val="-1"/>
                            </w:rPr>
                            <w:t xml:space="preserve"> </w:t>
                          </w:r>
                          <w:r>
                            <w:t>of</w:t>
                          </w:r>
                          <w:r>
                            <w:rPr>
                              <w:spacing w:val="-2"/>
                            </w:rPr>
                            <w:t xml:space="preserve"> </w:t>
                          </w:r>
                          <w:r>
                            <w:rPr>
                              <w:b/>
                              <w:spacing w:val="-5"/>
                            </w:rPr>
                            <w:fldChar w:fldCharType="begin"/>
                          </w:r>
                          <w:r>
                            <w:rPr>
                              <w:b/>
                              <w:spacing w:val="-5"/>
                            </w:rPr>
                            <w:instrText xml:space="preserve"> NUMPAGES </w:instrText>
                          </w:r>
                          <w:r>
                            <w:rPr>
                              <w:b/>
                              <w:spacing w:val="-5"/>
                            </w:rPr>
                            <w:fldChar w:fldCharType="separate"/>
                          </w:r>
                          <w:r>
                            <w:rPr>
                              <w:b/>
                              <w:spacing w:val="-5"/>
                            </w:rPr>
                            <w:t>16</w:t>
                          </w:r>
                          <w:r>
                            <w:rPr>
                              <w:b/>
                              <w:spacing w:val="-5"/>
                            </w:rPr>
                            <w:fldChar w:fldCharType="end"/>
                          </w:r>
                        </w:p>
                      </w:txbxContent>
                    </wps:txbx>
                    <wps:bodyPr wrap="square" lIns="0" tIns="0" rIns="0" bIns="0" rtlCol="0">
                      <a:noAutofit/>
                    </wps:bodyPr>
                  </wps:wsp>
                </a:graphicData>
              </a:graphic>
            </wp:anchor>
          </w:drawing>
        </mc:Choice>
        <mc:Fallback>
          <w:pict>
            <v:shapetype w14:anchorId="3A10B7B5" id="_x0000_t202" coordsize="21600,21600" o:spt="202" path="m,l,21600r21600,l21600,xe">
              <v:stroke joinstyle="miter"/>
              <v:path gradientshapeok="t" o:connecttype="rect"/>
            </v:shapetype>
            <v:shape id="Textbox 7" o:spid="_x0000_s1028" type="#_x0000_t202" style="position:absolute;margin-left:478.6pt;margin-top:730.4pt;width:62.5pt;height:13.05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" filled="f" stroked="f">
              <v:textbox inset="0,0,0,0">
                <w:txbxContent>
                  <w:p w14:paraId="1C386E35" w14:textId="77777777" w:rsidR="0012316F" w:rsidRDefault="008E1B5D">
                    <w:pPr>
                      <w:spacing w:line="245" w:lineRule="exact"/>
                      <w:ind w:left="20"/>
                      <w:rPr>
                        <w:b/>
                      </w:rPr>
                    </w:pPr>
                    <w:r>
                      <w:t>Page</w:t>
                    </w:r>
                    <w:r>
                      <w:rPr>
                        <w:spacing w:val="-3"/>
                      </w:rPr>
                      <w:t xml:space="preserve"> </w:t>
                    </w:r>
                    <w:r>
                      <w:rPr>
                        <w:b/>
                      </w:rPr>
                      <w:fldChar w:fldCharType="begin"/>
                    </w:r>
                    <w:r>
                      <w:rPr>
                        <w:b/>
                      </w:rPr>
                      <w:instrText xml:space="preserve"> PAGE </w:instrText>
                    </w:r>
                    <w:r>
                      <w:rPr>
                        <w:b/>
                      </w:rPr>
                      <w:fldChar w:fldCharType="separate"/>
                    </w:r>
                    <w:r>
                      <w:rPr>
                        <w:b/>
                      </w:rPr>
                      <w:t>10</w:t>
                    </w:r>
                    <w:r>
                      <w:rPr>
                        <w:b/>
                      </w:rPr>
                      <w:fldChar w:fldCharType="end"/>
                    </w:r>
                    <w:r>
                      <w:rPr>
                        <w:b/>
                        <w:spacing w:val="-1"/>
                      </w:rPr>
                      <w:t xml:space="preserve"> </w:t>
                    </w:r>
                    <w:r>
                      <w:t>of</w:t>
                    </w:r>
                    <w:r>
                      <w:rPr>
                        <w:spacing w:val="-2"/>
                      </w:rPr>
                      <w:t xml:space="preserve"> </w:t>
                    </w:r>
                    <w:r>
                      <w:rPr>
                        <w:b/>
                        <w:spacing w:val="-5"/>
                      </w:rPr>
                      <w:fldChar w:fldCharType="begin"/>
                    </w:r>
                    <w:r>
                      <w:rPr>
                        <w:b/>
                        <w:spacing w:val="-5"/>
                      </w:rPr>
                      <w:instrText xml:space="preserve"> NUMPAGES </w:instrText>
                    </w:r>
                    <w:r>
                      <w:rPr>
                        <w:b/>
                        <w:spacing w:val="-5"/>
                      </w:rPr>
                      <w:fldChar w:fldCharType="separate"/>
                    </w:r>
                    <w:r>
                      <w:rPr>
                        <w:b/>
                        <w:spacing w:val="-5"/>
                      </w:rPr>
                      <w:t>16</w:t>
                    </w:r>
                    <w:r>
                      <w:rPr>
                        <w:b/>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DB9B6" w14:textId="77777777" w:rsidR="00B33E1D" w:rsidRDefault="00B33E1D">
      <w:r>
        <w:separator/>
      </w:r>
    </w:p>
  </w:footnote>
  <w:footnote w:type="continuationSeparator" w:id="0">
    <w:p w14:paraId="3C72977C" w14:textId="77777777" w:rsidR="00B33E1D" w:rsidRDefault="00B33E1D">
      <w:r>
        <w:continuationSeparator/>
      </w:r>
    </w:p>
  </w:footnote>
  <w:footnote w:id="1">
    <w:p w14:paraId="73EC1B41" w14:textId="4A677132" w:rsidR="00452916" w:rsidRDefault="00452916">
      <w:pPr>
        <w:pStyle w:val="FootnoteText"/>
      </w:pPr>
      <w:r>
        <w:rPr>
          <w:rStyle w:val="FootnoteReference"/>
        </w:rPr>
        <w:footnoteRef/>
      </w:r>
      <w:r>
        <w:t xml:space="preserve"> </w:t>
      </w:r>
      <w:r w:rsidR="00802832">
        <w:t>MCSO Extradition Unit is exempt from this requirement.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B5B58" w14:textId="77777777" w:rsidR="0012316F" w:rsidRDefault="008E1B5D">
    <w:pPr>
      <w:pStyle w:val="BodyText"/>
      <w:spacing w:line="14" w:lineRule="auto"/>
      <w:ind w:left="0" w:firstLine="0"/>
      <w:rPr>
        <w:sz w:val="20"/>
      </w:rPr>
    </w:pPr>
    <w:r>
      <w:rPr>
        <w:noProof/>
        <w:sz w:val="20"/>
      </w:rPr>
      <mc:AlternateContent>
        <mc:Choice Requires="wps">
          <w:drawing>
            <wp:anchor distT="0" distB="0" distL="0" distR="0" simplePos="0" relativeHeight="251658240" behindDoc="0" locked="0" layoutInCell="1" allowOverlap="1" wp14:anchorId="14474FDA" wp14:editId="0ECF1978">
              <wp:simplePos x="0" y="0"/>
              <wp:positionH relativeFrom="page">
                <wp:posOffset>586740</wp:posOffset>
              </wp:positionH>
              <wp:positionV relativeFrom="page">
                <wp:posOffset>274320</wp:posOffset>
              </wp:positionV>
              <wp:extent cx="6598920" cy="17526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98920" cy="175260"/>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72"/>
                            <w:gridCol w:w="6842"/>
                            <w:gridCol w:w="1350"/>
                          </w:tblGrid>
                          <w:tr w:rsidR="0012316F" w14:paraId="53B75C92" w14:textId="77777777">
                            <w:trPr>
                              <w:trHeight w:val="256"/>
                            </w:trPr>
                            <w:tc>
                              <w:tcPr>
                                <w:tcW w:w="2072" w:type="dxa"/>
                                <w:shd w:val="clear" w:color="auto" w:fill="E7E6E6"/>
                              </w:tcPr>
                              <w:p w14:paraId="3C7CCF82" w14:textId="77777777" w:rsidR="0012316F" w:rsidRDefault="008E1B5D">
                                <w:pPr>
                                  <w:pStyle w:val="TableParagraph"/>
                                  <w:spacing w:before="1"/>
                                  <w:ind w:left="107"/>
                                  <w:rPr>
                                    <w:sz w:val="18"/>
                                  </w:rPr>
                                </w:pPr>
                                <w:r>
                                  <w:rPr>
                                    <w:sz w:val="18"/>
                                  </w:rPr>
                                  <w:t>Procedure</w:t>
                                </w:r>
                                <w:r>
                                  <w:rPr>
                                    <w:spacing w:val="-5"/>
                                    <w:sz w:val="18"/>
                                  </w:rPr>
                                  <w:t xml:space="preserve"> </w:t>
                                </w:r>
                                <w:r>
                                  <w:rPr>
                                    <w:sz w:val="18"/>
                                  </w:rPr>
                                  <w:t>#:</w:t>
                                </w:r>
                                <w:r>
                                  <w:rPr>
                                    <w:spacing w:val="-2"/>
                                    <w:sz w:val="18"/>
                                  </w:rPr>
                                  <w:t xml:space="preserve"> 07.12</w:t>
                                </w:r>
                              </w:p>
                            </w:tc>
                            <w:tc>
                              <w:tcPr>
                                <w:tcW w:w="6842" w:type="dxa"/>
                                <w:shd w:val="clear" w:color="auto" w:fill="E7E6E6"/>
                              </w:tcPr>
                              <w:p w14:paraId="1B31921C" w14:textId="77777777" w:rsidR="0012316F" w:rsidRDefault="008E1B5D">
                                <w:pPr>
                                  <w:pStyle w:val="TableParagraph"/>
                                  <w:spacing w:before="1"/>
                                  <w:ind w:left="107"/>
                                  <w:rPr>
                                    <w:sz w:val="18"/>
                                  </w:rPr>
                                </w:pPr>
                                <w:r>
                                  <w:rPr>
                                    <w:sz w:val="18"/>
                                  </w:rPr>
                                  <w:t>Procedure</w:t>
                                </w:r>
                                <w:r>
                                  <w:rPr>
                                    <w:spacing w:val="-4"/>
                                    <w:sz w:val="18"/>
                                  </w:rPr>
                                  <w:t xml:space="preserve"> </w:t>
                                </w:r>
                                <w:r>
                                  <w:rPr>
                                    <w:sz w:val="18"/>
                                  </w:rPr>
                                  <w:t>Title:</w:t>
                                </w:r>
                                <w:r>
                                  <w:rPr>
                                    <w:spacing w:val="-1"/>
                                    <w:sz w:val="18"/>
                                  </w:rPr>
                                  <w:t xml:space="preserve"> </w:t>
                                </w:r>
                                <w:r>
                                  <w:rPr>
                                    <w:sz w:val="18"/>
                                  </w:rPr>
                                  <w:t>Travel</w:t>
                                </w:r>
                                <w:r>
                                  <w:rPr>
                                    <w:spacing w:val="-3"/>
                                    <w:sz w:val="18"/>
                                  </w:rPr>
                                  <w:t xml:space="preserve"> </w:t>
                                </w:r>
                                <w:r>
                                  <w:rPr>
                                    <w:sz w:val="18"/>
                                  </w:rPr>
                                  <w:t>Preparation</w:t>
                                </w:r>
                                <w:r>
                                  <w:rPr>
                                    <w:spacing w:val="-3"/>
                                    <w:sz w:val="18"/>
                                  </w:rPr>
                                  <w:t xml:space="preserve"> </w:t>
                                </w:r>
                                <w:r>
                                  <w:rPr>
                                    <w:sz w:val="18"/>
                                  </w:rPr>
                                  <w:t>Guidelines</w:t>
                                </w:r>
                                <w:r>
                                  <w:rPr>
                                    <w:spacing w:val="-3"/>
                                    <w:sz w:val="18"/>
                                  </w:rPr>
                                  <w:t xml:space="preserve"> </w:t>
                                </w:r>
                                <w:r>
                                  <w:rPr>
                                    <w:sz w:val="18"/>
                                  </w:rPr>
                                  <w:t>and</w:t>
                                </w:r>
                                <w:r>
                                  <w:rPr>
                                    <w:spacing w:val="-2"/>
                                    <w:sz w:val="18"/>
                                  </w:rPr>
                                  <w:t xml:space="preserve"> </w:t>
                                </w:r>
                                <w:r>
                                  <w:rPr>
                                    <w:sz w:val="18"/>
                                  </w:rPr>
                                  <w:t>Expense</w:t>
                                </w:r>
                                <w:r>
                                  <w:rPr>
                                    <w:spacing w:val="-2"/>
                                    <w:sz w:val="18"/>
                                  </w:rPr>
                                  <w:t xml:space="preserve"> Reporting</w:t>
                                </w:r>
                              </w:p>
                            </w:tc>
                            <w:tc>
                              <w:tcPr>
                                <w:tcW w:w="1350" w:type="dxa"/>
                                <w:shd w:val="clear" w:color="auto" w:fill="E7E6E6"/>
                              </w:tcPr>
                              <w:p w14:paraId="57BEF484" w14:textId="7285B194" w:rsidR="0012316F" w:rsidRDefault="008E1B5D">
                                <w:pPr>
                                  <w:pStyle w:val="TableParagraph"/>
                                  <w:spacing w:before="1"/>
                                  <w:ind w:left="107"/>
                                  <w:rPr>
                                    <w:sz w:val="18"/>
                                  </w:rPr>
                                </w:pPr>
                                <w:r>
                                  <w:rPr>
                                    <w:sz w:val="18"/>
                                  </w:rPr>
                                  <w:t>Revision</w:t>
                                </w:r>
                                <w:r>
                                  <w:rPr>
                                    <w:spacing w:val="-5"/>
                                    <w:sz w:val="18"/>
                                  </w:rPr>
                                  <w:t xml:space="preserve"> </w:t>
                                </w:r>
                                <w:r>
                                  <w:rPr>
                                    <w:sz w:val="18"/>
                                  </w:rPr>
                                  <w:t>#:</w:t>
                                </w:r>
                                <w:r>
                                  <w:rPr>
                                    <w:spacing w:val="-3"/>
                                    <w:sz w:val="18"/>
                                  </w:rPr>
                                  <w:t xml:space="preserve"> </w:t>
                                </w:r>
                                <w:r w:rsidR="00AE4FCC">
                                  <w:rPr>
                                    <w:spacing w:val="-5"/>
                                    <w:sz w:val="18"/>
                                  </w:rPr>
                                  <w:t>4</w:t>
                                </w:r>
                                <w:r>
                                  <w:rPr>
                                    <w:spacing w:val="-5"/>
                                    <w:sz w:val="18"/>
                                  </w:rPr>
                                  <w:t>.0</w:t>
                                </w:r>
                              </w:p>
                            </w:tc>
                          </w:tr>
                        </w:tbl>
                        <w:p w14:paraId="3C67271A" w14:textId="77777777" w:rsidR="0012316F" w:rsidRDefault="0012316F">
                          <w:pPr>
                            <w:pStyle w:val="BodyText"/>
                            <w:ind w:left="0" w:firstLine="0"/>
                          </w:pPr>
                        </w:p>
                      </w:txbxContent>
                    </wps:txbx>
                    <wps:bodyPr wrap="square" lIns="0" tIns="0" rIns="0" bIns="0" rtlCol="0">
                      <a:noAutofit/>
                    </wps:bodyPr>
                  </wps:wsp>
                </a:graphicData>
              </a:graphic>
            </wp:anchor>
          </w:drawing>
        </mc:Choice>
        <mc:Fallback>
          <w:pict>
            <v:shapetype w14:anchorId="14474FDA" id="_x0000_t202" coordsize="21600,21600" o:spt="202" path="m,l,21600r21600,l21600,xe">
              <v:stroke joinstyle="miter"/>
              <v:path gradientshapeok="t" o:connecttype="rect"/>
            </v:shapetype>
            <v:shape id="Textbox 6" o:spid="_x0000_s1027" type="#_x0000_t202" style="position:absolute;margin-left:46.2pt;margin-top:21.6pt;width:519.6pt;height:13.8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72"/>
                      <w:gridCol w:w="6842"/>
                      <w:gridCol w:w="1350"/>
                    </w:tblGrid>
                    <w:tr w:rsidR="0012316F" w14:paraId="53B75C92" w14:textId="77777777">
                      <w:trPr>
                        <w:trHeight w:val="256"/>
                      </w:trPr>
                      <w:tc>
                        <w:tcPr>
                          <w:tcW w:w="2072" w:type="dxa"/>
                          <w:shd w:val="clear" w:color="auto" w:fill="E7E6E6"/>
                        </w:tcPr>
                        <w:p w14:paraId="3C7CCF82" w14:textId="77777777" w:rsidR="0012316F" w:rsidRDefault="008E1B5D">
                          <w:pPr>
                            <w:pStyle w:val="TableParagraph"/>
                            <w:spacing w:before="1"/>
                            <w:ind w:left="107"/>
                            <w:rPr>
                              <w:sz w:val="18"/>
                            </w:rPr>
                          </w:pPr>
                          <w:r>
                            <w:rPr>
                              <w:sz w:val="18"/>
                            </w:rPr>
                            <w:t>Procedure</w:t>
                          </w:r>
                          <w:r>
                            <w:rPr>
                              <w:spacing w:val="-5"/>
                              <w:sz w:val="18"/>
                            </w:rPr>
                            <w:t xml:space="preserve"> </w:t>
                          </w:r>
                          <w:r>
                            <w:rPr>
                              <w:sz w:val="18"/>
                            </w:rPr>
                            <w:t>#:</w:t>
                          </w:r>
                          <w:r>
                            <w:rPr>
                              <w:spacing w:val="-2"/>
                              <w:sz w:val="18"/>
                            </w:rPr>
                            <w:t xml:space="preserve"> 07.12</w:t>
                          </w:r>
                        </w:p>
                      </w:tc>
                      <w:tc>
                        <w:tcPr>
                          <w:tcW w:w="6842" w:type="dxa"/>
                          <w:shd w:val="clear" w:color="auto" w:fill="E7E6E6"/>
                        </w:tcPr>
                        <w:p w14:paraId="1B31921C" w14:textId="77777777" w:rsidR="0012316F" w:rsidRDefault="008E1B5D">
                          <w:pPr>
                            <w:pStyle w:val="TableParagraph"/>
                            <w:spacing w:before="1"/>
                            <w:ind w:left="107"/>
                            <w:rPr>
                              <w:sz w:val="18"/>
                            </w:rPr>
                          </w:pPr>
                          <w:r>
                            <w:rPr>
                              <w:sz w:val="18"/>
                            </w:rPr>
                            <w:t>Procedure</w:t>
                          </w:r>
                          <w:r>
                            <w:rPr>
                              <w:spacing w:val="-4"/>
                              <w:sz w:val="18"/>
                            </w:rPr>
                            <w:t xml:space="preserve"> </w:t>
                          </w:r>
                          <w:r>
                            <w:rPr>
                              <w:sz w:val="18"/>
                            </w:rPr>
                            <w:t>Title:</w:t>
                          </w:r>
                          <w:r>
                            <w:rPr>
                              <w:spacing w:val="-1"/>
                              <w:sz w:val="18"/>
                            </w:rPr>
                            <w:t xml:space="preserve"> </w:t>
                          </w:r>
                          <w:r>
                            <w:rPr>
                              <w:sz w:val="18"/>
                            </w:rPr>
                            <w:t>Travel</w:t>
                          </w:r>
                          <w:r>
                            <w:rPr>
                              <w:spacing w:val="-3"/>
                              <w:sz w:val="18"/>
                            </w:rPr>
                            <w:t xml:space="preserve"> </w:t>
                          </w:r>
                          <w:r>
                            <w:rPr>
                              <w:sz w:val="18"/>
                            </w:rPr>
                            <w:t>Preparation</w:t>
                          </w:r>
                          <w:r>
                            <w:rPr>
                              <w:spacing w:val="-3"/>
                              <w:sz w:val="18"/>
                            </w:rPr>
                            <w:t xml:space="preserve"> </w:t>
                          </w:r>
                          <w:r>
                            <w:rPr>
                              <w:sz w:val="18"/>
                            </w:rPr>
                            <w:t>Guidelines</w:t>
                          </w:r>
                          <w:r>
                            <w:rPr>
                              <w:spacing w:val="-3"/>
                              <w:sz w:val="18"/>
                            </w:rPr>
                            <w:t xml:space="preserve"> </w:t>
                          </w:r>
                          <w:r>
                            <w:rPr>
                              <w:sz w:val="18"/>
                            </w:rPr>
                            <w:t>and</w:t>
                          </w:r>
                          <w:r>
                            <w:rPr>
                              <w:spacing w:val="-2"/>
                              <w:sz w:val="18"/>
                            </w:rPr>
                            <w:t xml:space="preserve"> </w:t>
                          </w:r>
                          <w:r>
                            <w:rPr>
                              <w:sz w:val="18"/>
                            </w:rPr>
                            <w:t>Expense</w:t>
                          </w:r>
                          <w:r>
                            <w:rPr>
                              <w:spacing w:val="-2"/>
                              <w:sz w:val="18"/>
                            </w:rPr>
                            <w:t xml:space="preserve"> Reporting</w:t>
                          </w:r>
                        </w:p>
                      </w:tc>
                      <w:tc>
                        <w:tcPr>
                          <w:tcW w:w="1350" w:type="dxa"/>
                          <w:shd w:val="clear" w:color="auto" w:fill="E7E6E6"/>
                        </w:tcPr>
                        <w:p w14:paraId="57BEF484" w14:textId="7285B194" w:rsidR="0012316F" w:rsidRDefault="008E1B5D">
                          <w:pPr>
                            <w:pStyle w:val="TableParagraph"/>
                            <w:spacing w:before="1"/>
                            <w:ind w:left="107"/>
                            <w:rPr>
                              <w:sz w:val="18"/>
                            </w:rPr>
                          </w:pPr>
                          <w:r>
                            <w:rPr>
                              <w:sz w:val="18"/>
                            </w:rPr>
                            <w:t>Revision</w:t>
                          </w:r>
                          <w:r>
                            <w:rPr>
                              <w:spacing w:val="-5"/>
                              <w:sz w:val="18"/>
                            </w:rPr>
                            <w:t xml:space="preserve"> </w:t>
                          </w:r>
                          <w:r>
                            <w:rPr>
                              <w:sz w:val="18"/>
                            </w:rPr>
                            <w:t>#:</w:t>
                          </w:r>
                          <w:r>
                            <w:rPr>
                              <w:spacing w:val="-3"/>
                              <w:sz w:val="18"/>
                            </w:rPr>
                            <w:t xml:space="preserve"> </w:t>
                          </w:r>
                          <w:r w:rsidR="00AE4FCC">
                            <w:rPr>
                              <w:spacing w:val="-5"/>
                              <w:sz w:val="18"/>
                            </w:rPr>
                            <w:t>4</w:t>
                          </w:r>
                          <w:r>
                            <w:rPr>
                              <w:spacing w:val="-5"/>
                              <w:sz w:val="18"/>
                            </w:rPr>
                            <w:t>.0</w:t>
                          </w:r>
                        </w:p>
                      </w:tc>
                    </w:tr>
                  </w:tbl>
                  <w:p w14:paraId="3C67271A" w14:textId="77777777" w:rsidR="0012316F" w:rsidRDefault="0012316F">
                    <w:pPr>
                      <w:pStyle w:val="BodyText"/>
                      <w:ind w:left="0" w:firstLine="0"/>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1CCC"/>
    <w:multiLevelType w:val="hybridMultilevel"/>
    <w:tmpl w:val="1A6CE904"/>
    <w:lvl w:ilvl="0" w:tplc="8AD6BEDC">
      <w:start w:val="1"/>
      <w:numFmt w:val="decimal"/>
      <w:lvlText w:val="%1."/>
      <w:lvlJc w:val="left"/>
      <w:pPr>
        <w:ind w:left="2160" w:hanging="360"/>
      </w:pPr>
      <w:rPr>
        <w:rFonts w:ascii="Calibri" w:eastAsia="Calibri" w:hAnsi="Calibri" w:cs="Calibri" w:hint="default"/>
        <w:b w:val="0"/>
        <w:bCs w:val="0"/>
        <w:i w:val="0"/>
        <w:iCs w:val="0"/>
        <w:spacing w:val="0"/>
        <w:w w:val="100"/>
        <w:sz w:val="22"/>
        <w:szCs w:val="22"/>
        <w:lang w:val="en-US" w:eastAsia="en-US" w:bidi="ar-SA"/>
      </w:rPr>
    </w:lvl>
    <w:lvl w:ilvl="1" w:tplc="9960A506">
      <w:start w:val="1"/>
      <w:numFmt w:val="lowerLetter"/>
      <w:lvlText w:val="%2."/>
      <w:lvlJc w:val="left"/>
      <w:pPr>
        <w:ind w:left="2701" w:hanging="541"/>
      </w:pPr>
      <w:rPr>
        <w:rFonts w:ascii="Calibri" w:eastAsia="Calibri" w:hAnsi="Calibri" w:cs="Calibri" w:hint="default"/>
        <w:b w:val="0"/>
        <w:bCs w:val="0"/>
        <w:i w:val="0"/>
        <w:iCs w:val="0"/>
        <w:spacing w:val="-1"/>
        <w:w w:val="100"/>
        <w:sz w:val="22"/>
        <w:szCs w:val="22"/>
        <w:lang w:val="en-US" w:eastAsia="en-US" w:bidi="ar-SA"/>
      </w:rPr>
    </w:lvl>
    <w:lvl w:ilvl="2" w:tplc="44B67534">
      <w:start w:val="1"/>
      <w:numFmt w:val="lowerRoman"/>
      <w:lvlText w:val="%3."/>
      <w:lvlJc w:val="left"/>
      <w:pPr>
        <w:ind w:left="2881" w:hanging="287"/>
      </w:pPr>
      <w:rPr>
        <w:rFonts w:ascii="Calibri" w:eastAsia="Calibri" w:hAnsi="Calibri" w:cs="Calibri" w:hint="default"/>
        <w:b w:val="0"/>
        <w:bCs w:val="0"/>
        <w:i w:val="0"/>
        <w:iCs w:val="0"/>
        <w:spacing w:val="-1"/>
        <w:w w:val="100"/>
        <w:sz w:val="22"/>
        <w:szCs w:val="22"/>
        <w:lang w:val="en-US" w:eastAsia="en-US" w:bidi="ar-SA"/>
      </w:rPr>
    </w:lvl>
    <w:lvl w:ilvl="3" w:tplc="CEA4073E">
      <w:numFmt w:val="bullet"/>
      <w:lvlText w:val="•"/>
      <w:lvlJc w:val="left"/>
      <w:pPr>
        <w:ind w:left="2880" w:hanging="287"/>
      </w:pPr>
      <w:rPr>
        <w:rFonts w:hint="default"/>
        <w:lang w:val="en-US" w:eastAsia="en-US" w:bidi="ar-SA"/>
      </w:rPr>
    </w:lvl>
    <w:lvl w:ilvl="4" w:tplc="1886182A">
      <w:numFmt w:val="bullet"/>
      <w:lvlText w:val="•"/>
      <w:lvlJc w:val="left"/>
      <w:pPr>
        <w:ind w:left="3060" w:hanging="287"/>
      </w:pPr>
      <w:rPr>
        <w:rFonts w:hint="default"/>
        <w:lang w:val="en-US" w:eastAsia="en-US" w:bidi="ar-SA"/>
      </w:rPr>
    </w:lvl>
    <w:lvl w:ilvl="5" w:tplc="7D86DC74">
      <w:numFmt w:val="bullet"/>
      <w:lvlText w:val="•"/>
      <w:lvlJc w:val="left"/>
      <w:pPr>
        <w:ind w:left="4350" w:hanging="287"/>
      </w:pPr>
      <w:rPr>
        <w:rFonts w:hint="default"/>
        <w:lang w:val="en-US" w:eastAsia="en-US" w:bidi="ar-SA"/>
      </w:rPr>
    </w:lvl>
    <w:lvl w:ilvl="6" w:tplc="F85C9B66">
      <w:numFmt w:val="bullet"/>
      <w:lvlText w:val="•"/>
      <w:lvlJc w:val="left"/>
      <w:pPr>
        <w:ind w:left="5640" w:hanging="287"/>
      </w:pPr>
      <w:rPr>
        <w:rFonts w:hint="default"/>
        <w:lang w:val="en-US" w:eastAsia="en-US" w:bidi="ar-SA"/>
      </w:rPr>
    </w:lvl>
    <w:lvl w:ilvl="7" w:tplc="1EECC630">
      <w:numFmt w:val="bullet"/>
      <w:lvlText w:val="•"/>
      <w:lvlJc w:val="left"/>
      <w:pPr>
        <w:ind w:left="6930" w:hanging="287"/>
      </w:pPr>
      <w:rPr>
        <w:rFonts w:hint="default"/>
        <w:lang w:val="en-US" w:eastAsia="en-US" w:bidi="ar-SA"/>
      </w:rPr>
    </w:lvl>
    <w:lvl w:ilvl="8" w:tplc="A686D360">
      <w:numFmt w:val="bullet"/>
      <w:lvlText w:val="•"/>
      <w:lvlJc w:val="left"/>
      <w:pPr>
        <w:ind w:left="8220" w:hanging="287"/>
      </w:pPr>
      <w:rPr>
        <w:rFonts w:hint="default"/>
        <w:lang w:val="en-US" w:eastAsia="en-US" w:bidi="ar-SA"/>
      </w:rPr>
    </w:lvl>
  </w:abstractNum>
  <w:abstractNum w:abstractNumId="1" w15:restartNumberingAfterBreak="0">
    <w:nsid w:val="0B602148"/>
    <w:multiLevelType w:val="hybridMultilevel"/>
    <w:tmpl w:val="F74EEBF4"/>
    <w:lvl w:ilvl="0" w:tplc="FFFFFFFF">
      <w:start w:val="1"/>
      <w:numFmt w:val="decimal"/>
      <w:lvlText w:val="%1."/>
      <w:lvlJc w:val="left"/>
      <w:pPr>
        <w:ind w:left="2160" w:hanging="360"/>
      </w:pPr>
      <w:rPr>
        <w:rFonts w:ascii="Calibri" w:eastAsia="Calibri" w:hAnsi="Calibri" w:cs="Calibri" w:hint="default"/>
        <w:b w:val="0"/>
        <w:bCs w:val="0"/>
        <w:i w:val="0"/>
        <w:iCs w:val="0"/>
        <w:spacing w:val="0"/>
        <w:w w:val="100"/>
        <w:sz w:val="22"/>
        <w:szCs w:val="22"/>
        <w:lang w:val="en-US" w:eastAsia="en-US" w:bidi="ar-SA"/>
      </w:rPr>
    </w:lvl>
    <w:lvl w:ilvl="1" w:tplc="FFFFFFFF">
      <w:start w:val="1"/>
      <w:numFmt w:val="lowerLetter"/>
      <w:lvlText w:val="%2."/>
      <w:lvlJc w:val="left"/>
      <w:pPr>
        <w:ind w:left="2701" w:hanging="541"/>
      </w:pPr>
      <w:rPr>
        <w:rFonts w:ascii="Calibri" w:eastAsia="Calibri" w:hAnsi="Calibri" w:cs="Calibri" w:hint="default"/>
        <w:b w:val="0"/>
        <w:bCs w:val="0"/>
        <w:i w:val="0"/>
        <w:iCs w:val="0"/>
        <w:spacing w:val="-1"/>
        <w:w w:val="100"/>
        <w:sz w:val="22"/>
        <w:szCs w:val="22"/>
        <w:lang w:val="en-US" w:eastAsia="en-US" w:bidi="ar-SA"/>
      </w:rPr>
    </w:lvl>
    <w:lvl w:ilvl="2" w:tplc="FFFFFFFF">
      <w:start w:val="1"/>
      <w:numFmt w:val="lowerRoman"/>
      <w:lvlText w:val="%3."/>
      <w:lvlJc w:val="left"/>
      <w:pPr>
        <w:ind w:left="2881" w:hanging="287"/>
      </w:pPr>
      <w:rPr>
        <w:rFonts w:ascii="Calibri" w:eastAsia="Calibri" w:hAnsi="Calibri" w:cs="Calibri" w:hint="default"/>
        <w:b w:val="0"/>
        <w:bCs w:val="0"/>
        <w:i w:val="0"/>
        <w:iCs w:val="0"/>
        <w:spacing w:val="-1"/>
        <w:w w:val="100"/>
        <w:sz w:val="22"/>
        <w:szCs w:val="22"/>
        <w:lang w:val="en-US" w:eastAsia="en-US" w:bidi="ar-SA"/>
      </w:rPr>
    </w:lvl>
    <w:lvl w:ilvl="3" w:tplc="FFFFFFFF">
      <w:numFmt w:val="bullet"/>
      <w:lvlText w:val="•"/>
      <w:lvlJc w:val="left"/>
      <w:pPr>
        <w:ind w:left="2880" w:hanging="287"/>
      </w:pPr>
      <w:rPr>
        <w:rFonts w:hint="default"/>
        <w:lang w:val="en-US" w:eastAsia="en-US" w:bidi="ar-SA"/>
      </w:rPr>
    </w:lvl>
    <w:lvl w:ilvl="4" w:tplc="FFFFFFFF">
      <w:numFmt w:val="bullet"/>
      <w:lvlText w:val="•"/>
      <w:lvlJc w:val="left"/>
      <w:pPr>
        <w:ind w:left="3060" w:hanging="287"/>
      </w:pPr>
      <w:rPr>
        <w:rFonts w:hint="default"/>
        <w:lang w:val="en-US" w:eastAsia="en-US" w:bidi="ar-SA"/>
      </w:rPr>
    </w:lvl>
    <w:lvl w:ilvl="5" w:tplc="FFFFFFFF">
      <w:numFmt w:val="bullet"/>
      <w:lvlText w:val="•"/>
      <w:lvlJc w:val="left"/>
      <w:pPr>
        <w:ind w:left="4350" w:hanging="287"/>
      </w:pPr>
      <w:rPr>
        <w:rFonts w:hint="default"/>
        <w:lang w:val="en-US" w:eastAsia="en-US" w:bidi="ar-SA"/>
      </w:rPr>
    </w:lvl>
    <w:lvl w:ilvl="6" w:tplc="FFFFFFFF">
      <w:numFmt w:val="bullet"/>
      <w:lvlText w:val="•"/>
      <w:lvlJc w:val="left"/>
      <w:pPr>
        <w:ind w:left="5640" w:hanging="287"/>
      </w:pPr>
      <w:rPr>
        <w:rFonts w:hint="default"/>
        <w:lang w:val="en-US" w:eastAsia="en-US" w:bidi="ar-SA"/>
      </w:rPr>
    </w:lvl>
    <w:lvl w:ilvl="7" w:tplc="FFFFFFFF">
      <w:numFmt w:val="bullet"/>
      <w:lvlText w:val="•"/>
      <w:lvlJc w:val="left"/>
      <w:pPr>
        <w:ind w:left="6930" w:hanging="287"/>
      </w:pPr>
      <w:rPr>
        <w:rFonts w:hint="default"/>
        <w:lang w:val="en-US" w:eastAsia="en-US" w:bidi="ar-SA"/>
      </w:rPr>
    </w:lvl>
    <w:lvl w:ilvl="8" w:tplc="FFFFFFFF">
      <w:numFmt w:val="bullet"/>
      <w:lvlText w:val="•"/>
      <w:lvlJc w:val="left"/>
      <w:pPr>
        <w:ind w:left="8220" w:hanging="287"/>
      </w:pPr>
      <w:rPr>
        <w:rFonts w:hint="default"/>
        <w:lang w:val="en-US" w:eastAsia="en-US" w:bidi="ar-SA"/>
      </w:rPr>
    </w:lvl>
  </w:abstractNum>
  <w:abstractNum w:abstractNumId="2" w15:restartNumberingAfterBreak="0">
    <w:nsid w:val="141C301D"/>
    <w:multiLevelType w:val="hybridMultilevel"/>
    <w:tmpl w:val="39D05326"/>
    <w:lvl w:ilvl="0" w:tplc="BBF675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71D4294"/>
    <w:multiLevelType w:val="hybridMultilevel"/>
    <w:tmpl w:val="B1082E1E"/>
    <w:lvl w:ilvl="0" w:tplc="AEA6CA24">
      <w:start w:val="1"/>
      <w:numFmt w:val="decimal"/>
      <w:lvlText w:val="%1."/>
      <w:lvlJc w:val="left"/>
      <w:pPr>
        <w:ind w:left="2160" w:hanging="360"/>
      </w:pPr>
      <w:rPr>
        <w:rFonts w:ascii="Calibri" w:eastAsia="Calibri" w:hAnsi="Calibri" w:cs="Calibri" w:hint="default"/>
        <w:b w:val="0"/>
        <w:bCs w:val="0"/>
        <w:i w:val="0"/>
        <w:iCs w:val="0"/>
        <w:spacing w:val="0"/>
        <w:w w:val="100"/>
        <w:sz w:val="22"/>
        <w:szCs w:val="22"/>
        <w:lang w:val="en-US" w:eastAsia="en-US" w:bidi="ar-SA"/>
      </w:rPr>
    </w:lvl>
    <w:lvl w:ilvl="1" w:tplc="4B1E15D4">
      <w:numFmt w:val="bullet"/>
      <w:lvlText w:val="•"/>
      <w:lvlJc w:val="left"/>
      <w:pPr>
        <w:ind w:left="3024" w:hanging="360"/>
      </w:pPr>
      <w:rPr>
        <w:rFonts w:hint="default"/>
        <w:lang w:val="en-US" w:eastAsia="en-US" w:bidi="ar-SA"/>
      </w:rPr>
    </w:lvl>
    <w:lvl w:ilvl="2" w:tplc="D1A084BE">
      <w:numFmt w:val="bullet"/>
      <w:lvlText w:val="•"/>
      <w:lvlJc w:val="left"/>
      <w:pPr>
        <w:ind w:left="3888" w:hanging="360"/>
      </w:pPr>
      <w:rPr>
        <w:rFonts w:hint="default"/>
        <w:lang w:val="en-US" w:eastAsia="en-US" w:bidi="ar-SA"/>
      </w:rPr>
    </w:lvl>
    <w:lvl w:ilvl="3" w:tplc="F4FE63D4">
      <w:numFmt w:val="bullet"/>
      <w:lvlText w:val="•"/>
      <w:lvlJc w:val="left"/>
      <w:pPr>
        <w:ind w:left="4752" w:hanging="360"/>
      </w:pPr>
      <w:rPr>
        <w:rFonts w:hint="default"/>
        <w:lang w:val="en-US" w:eastAsia="en-US" w:bidi="ar-SA"/>
      </w:rPr>
    </w:lvl>
    <w:lvl w:ilvl="4" w:tplc="42BA343C">
      <w:numFmt w:val="bullet"/>
      <w:lvlText w:val="•"/>
      <w:lvlJc w:val="left"/>
      <w:pPr>
        <w:ind w:left="5616" w:hanging="360"/>
      </w:pPr>
      <w:rPr>
        <w:rFonts w:hint="default"/>
        <w:lang w:val="en-US" w:eastAsia="en-US" w:bidi="ar-SA"/>
      </w:rPr>
    </w:lvl>
    <w:lvl w:ilvl="5" w:tplc="3C026358">
      <w:numFmt w:val="bullet"/>
      <w:lvlText w:val="•"/>
      <w:lvlJc w:val="left"/>
      <w:pPr>
        <w:ind w:left="6480" w:hanging="360"/>
      </w:pPr>
      <w:rPr>
        <w:rFonts w:hint="default"/>
        <w:lang w:val="en-US" w:eastAsia="en-US" w:bidi="ar-SA"/>
      </w:rPr>
    </w:lvl>
    <w:lvl w:ilvl="6" w:tplc="9E58436A">
      <w:numFmt w:val="bullet"/>
      <w:lvlText w:val="•"/>
      <w:lvlJc w:val="left"/>
      <w:pPr>
        <w:ind w:left="7344" w:hanging="360"/>
      </w:pPr>
      <w:rPr>
        <w:rFonts w:hint="default"/>
        <w:lang w:val="en-US" w:eastAsia="en-US" w:bidi="ar-SA"/>
      </w:rPr>
    </w:lvl>
    <w:lvl w:ilvl="7" w:tplc="CE845E04">
      <w:numFmt w:val="bullet"/>
      <w:lvlText w:val="•"/>
      <w:lvlJc w:val="left"/>
      <w:pPr>
        <w:ind w:left="8208" w:hanging="360"/>
      </w:pPr>
      <w:rPr>
        <w:rFonts w:hint="default"/>
        <w:lang w:val="en-US" w:eastAsia="en-US" w:bidi="ar-SA"/>
      </w:rPr>
    </w:lvl>
    <w:lvl w:ilvl="8" w:tplc="3828E3F4">
      <w:numFmt w:val="bullet"/>
      <w:lvlText w:val="•"/>
      <w:lvlJc w:val="left"/>
      <w:pPr>
        <w:ind w:left="9072" w:hanging="360"/>
      </w:pPr>
      <w:rPr>
        <w:rFonts w:hint="default"/>
        <w:lang w:val="en-US" w:eastAsia="en-US" w:bidi="ar-SA"/>
      </w:rPr>
    </w:lvl>
  </w:abstractNum>
  <w:abstractNum w:abstractNumId="4" w15:restartNumberingAfterBreak="0">
    <w:nsid w:val="2E786691"/>
    <w:multiLevelType w:val="hybridMultilevel"/>
    <w:tmpl w:val="07441FA2"/>
    <w:lvl w:ilvl="0" w:tplc="328C9FAC">
      <w:start w:val="1"/>
      <w:numFmt w:val="lowerRoman"/>
      <w:lvlText w:val="%1."/>
      <w:lvlJc w:val="left"/>
      <w:pPr>
        <w:ind w:left="1800" w:hanging="360"/>
      </w:pPr>
      <w:rPr>
        <w:rFonts w:ascii="Calibri" w:eastAsia="Calibri" w:hAnsi="Calibri" w:cs="Calibri" w:hint="default"/>
        <w:b w:val="0"/>
        <w:bCs w:val="0"/>
        <w:i w:val="0"/>
        <w:iCs w:val="0"/>
        <w:spacing w:val="-1"/>
        <w:w w:val="100"/>
        <w:sz w:val="22"/>
        <w:szCs w:val="22"/>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2C4D0D"/>
    <w:multiLevelType w:val="hybridMultilevel"/>
    <w:tmpl w:val="495491DA"/>
    <w:lvl w:ilvl="0" w:tplc="F5FC5C36">
      <w:start w:val="1"/>
      <w:numFmt w:val="decimal"/>
      <w:lvlText w:val="%1."/>
      <w:lvlJc w:val="left"/>
      <w:pPr>
        <w:ind w:left="2160" w:hanging="360"/>
      </w:pPr>
      <w:rPr>
        <w:rFonts w:ascii="Calibri" w:eastAsia="Calibri" w:hAnsi="Calibri" w:cs="Calibri" w:hint="default"/>
        <w:b w:val="0"/>
        <w:bCs w:val="0"/>
        <w:i w:val="0"/>
        <w:iCs w:val="0"/>
        <w:spacing w:val="0"/>
        <w:w w:val="100"/>
        <w:sz w:val="22"/>
        <w:szCs w:val="22"/>
        <w:lang w:val="en-US" w:eastAsia="en-US" w:bidi="ar-SA"/>
      </w:rPr>
    </w:lvl>
    <w:lvl w:ilvl="1" w:tplc="1A3E4602">
      <w:start w:val="1"/>
      <w:numFmt w:val="lowerLetter"/>
      <w:lvlText w:val="%2."/>
      <w:lvlJc w:val="left"/>
      <w:pPr>
        <w:ind w:left="2520" w:hanging="360"/>
      </w:pPr>
      <w:rPr>
        <w:rFonts w:ascii="Calibri" w:eastAsia="Calibri" w:hAnsi="Calibri" w:cs="Calibri" w:hint="default"/>
        <w:b w:val="0"/>
        <w:bCs w:val="0"/>
        <w:i w:val="0"/>
        <w:iCs w:val="0"/>
        <w:spacing w:val="-1"/>
        <w:w w:val="100"/>
        <w:sz w:val="22"/>
        <w:szCs w:val="22"/>
        <w:lang w:val="en-US" w:eastAsia="en-US" w:bidi="ar-SA"/>
      </w:rPr>
    </w:lvl>
    <w:lvl w:ilvl="2" w:tplc="42868624">
      <w:numFmt w:val="bullet"/>
      <w:lvlText w:val="•"/>
      <w:lvlJc w:val="left"/>
      <w:pPr>
        <w:ind w:left="3440" w:hanging="360"/>
      </w:pPr>
      <w:rPr>
        <w:rFonts w:hint="default"/>
        <w:lang w:val="en-US" w:eastAsia="en-US" w:bidi="ar-SA"/>
      </w:rPr>
    </w:lvl>
    <w:lvl w:ilvl="3" w:tplc="A220403C">
      <w:numFmt w:val="bullet"/>
      <w:lvlText w:val="•"/>
      <w:lvlJc w:val="left"/>
      <w:pPr>
        <w:ind w:left="4360" w:hanging="360"/>
      </w:pPr>
      <w:rPr>
        <w:rFonts w:hint="default"/>
        <w:lang w:val="en-US" w:eastAsia="en-US" w:bidi="ar-SA"/>
      </w:rPr>
    </w:lvl>
    <w:lvl w:ilvl="4" w:tplc="9236AE1C">
      <w:numFmt w:val="bullet"/>
      <w:lvlText w:val="•"/>
      <w:lvlJc w:val="left"/>
      <w:pPr>
        <w:ind w:left="5280" w:hanging="360"/>
      </w:pPr>
      <w:rPr>
        <w:rFonts w:hint="default"/>
        <w:lang w:val="en-US" w:eastAsia="en-US" w:bidi="ar-SA"/>
      </w:rPr>
    </w:lvl>
    <w:lvl w:ilvl="5" w:tplc="EF66CD68">
      <w:numFmt w:val="bullet"/>
      <w:lvlText w:val="•"/>
      <w:lvlJc w:val="left"/>
      <w:pPr>
        <w:ind w:left="6200" w:hanging="360"/>
      </w:pPr>
      <w:rPr>
        <w:rFonts w:hint="default"/>
        <w:lang w:val="en-US" w:eastAsia="en-US" w:bidi="ar-SA"/>
      </w:rPr>
    </w:lvl>
    <w:lvl w:ilvl="6" w:tplc="99A4ADAA">
      <w:numFmt w:val="bullet"/>
      <w:lvlText w:val="•"/>
      <w:lvlJc w:val="left"/>
      <w:pPr>
        <w:ind w:left="7120" w:hanging="360"/>
      </w:pPr>
      <w:rPr>
        <w:rFonts w:hint="default"/>
        <w:lang w:val="en-US" w:eastAsia="en-US" w:bidi="ar-SA"/>
      </w:rPr>
    </w:lvl>
    <w:lvl w:ilvl="7" w:tplc="D68E9602">
      <w:numFmt w:val="bullet"/>
      <w:lvlText w:val="•"/>
      <w:lvlJc w:val="left"/>
      <w:pPr>
        <w:ind w:left="8040" w:hanging="360"/>
      </w:pPr>
      <w:rPr>
        <w:rFonts w:hint="default"/>
        <w:lang w:val="en-US" w:eastAsia="en-US" w:bidi="ar-SA"/>
      </w:rPr>
    </w:lvl>
    <w:lvl w:ilvl="8" w:tplc="3EC8F6E8">
      <w:numFmt w:val="bullet"/>
      <w:lvlText w:val="•"/>
      <w:lvlJc w:val="left"/>
      <w:pPr>
        <w:ind w:left="8960" w:hanging="360"/>
      </w:pPr>
      <w:rPr>
        <w:rFonts w:hint="default"/>
        <w:lang w:val="en-US" w:eastAsia="en-US" w:bidi="ar-SA"/>
      </w:rPr>
    </w:lvl>
  </w:abstractNum>
  <w:abstractNum w:abstractNumId="6" w15:restartNumberingAfterBreak="0">
    <w:nsid w:val="38205E35"/>
    <w:multiLevelType w:val="hybridMultilevel"/>
    <w:tmpl w:val="CB38C852"/>
    <w:lvl w:ilvl="0" w:tplc="92FE9D50">
      <w:start w:val="1"/>
      <w:numFmt w:val="decimal"/>
      <w:lvlText w:val="%1."/>
      <w:lvlJc w:val="left"/>
      <w:pPr>
        <w:ind w:left="2160" w:hanging="360"/>
      </w:pPr>
      <w:rPr>
        <w:rFonts w:ascii="Calibri" w:eastAsia="Calibri" w:hAnsi="Calibri" w:cs="Calibri" w:hint="default"/>
        <w:b w:val="0"/>
        <w:bCs w:val="0"/>
        <w:i w:val="0"/>
        <w:iCs w:val="0"/>
        <w:spacing w:val="0"/>
        <w:w w:val="100"/>
        <w:sz w:val="22"/>
        <w:szCs w:val="22"/>
        <w:lang w:val="en-US" w:eastAsia="en-US" w:bidi="ar-SA"/>
      </w:rPr>
    </w:lvl>
    <w:lvl w:ilvl="1" w:tplc="AC56FDDE">
      <w:numFmt w:val="bullet"/>
      <w:lvlText w:val="•"/>
      <w:lvlJc w:val="left"/>
      <w:pPr>
        <w:ind w:left="3024" w:hanging="360"/>
      </w:pPr>
      <w:rPr>
        <w:rFonts w:hint="default"/>
        <w:lang w:val="en-US" w:eastAsia="en-US" w:bidi="ar-SA"/>
      </w:rPr>
    </w:lvl>
    <w:lvl w:ilvl="2" w:tplc="D0BC746A">
      <w:numFmt w:val="bullet"/>
      <w:lvlText w:val="•"/>
      <w:lvlJc w:val="left"/>
      <w:pPr>
        <w:ind w:left="3888" w:hanging="360"/>
      </w:pPr>
      <w:rPr>
        <w:rFonts w:hint="default"/>
        <w:lang w:val="en-US" w:eastAsia="en-US" w:bidi="ar-SA"/>
      </w:rPr>
    </w:lvl>
    <w:lvl w:ilvl="3" w:tplc="7A42DC3A">
      <w:numFmt w:val="bullet"/>
      <w:lvlText w:val="•"/>
      <w:lvlJc w:val="left"/>
      <w:pPr>
        <w:ind w:left="4752" w:hanging="360"/>
      </w:pPr>
      <w:rPr>
        <w:rFonts w:hint="default"/>
        <w:lang w:val="en-US" w:eastAsia="en-US" w:bidi="ar-SA"/>
      </w:rPr>
    </w:lvl>
    <w:lvl w:ilvl="4" w:tplc="2A50C118">
      <w:numFmt w:val="bullet"/>
      <w:lvlText w:val="•"/>
      <w:lvlJc w:val="left"/>
      <w:pPr>
        <w:ind w:left="5616" w:hanging="360"/>
      </w:pPr>
      <w:rPr>
        <w:rFonts w:hint="default"/>
        <w:lang w:val="en-US" w:eastAsia="en-US" w:bidi="ar-SA"/>
      </w:rPr>
    </w:lvl>
    <w:lvl w:ilvl="5" w:tplc="278C9AEC">
      <w:numFmt w:val="bullet"/>
      <w:lvlText w:val="•"/>
      <w:lvlJc w:val="left"/>
      <w:pPr>
        <w:ind w:left="6480" w:hanging="360"/>
      </w:pPr>
      <w:rPr>
        <w:rFonts w:hint="default"/>
        <w:lang w:val="en-US" w:eastAsia="en-US" w:bidi="ar-SA"/>
      </w:rPr>
    </w:lvl>
    <w:lvl w:ilvl="6" w:tplc="D93EB0F0">
      <w:numFmt w:val="bullet"/>
      <w:lvlText w:val="•"/>
      <w:lvlJc w:val="left"/>
      <w:pPr>
        <w:ind w:left="7344" w:hanging="360"/>
      </w:pPr>
      <w:rPr>
        <w:rFonts w:hint="default"/>
        <w:lang w:val="en-US" w:eastAsia="en-US" w:bidi="ar-SA"/>
      </w:rPr>
    </w:lvl>
    <w:lvl w:ilvl="7" w:tplc="5394D466">
      <w:numFmt w:val="bullet"/>
      <w:lvlText w:val="•"/>
      <w:lvlJc w:val="left"/>
      <w:pPr>
        <w:ind w:left="8208" w:hanging="360"/>
      </w:pPr>
      <w:rPr>
        <w:rFonts w:hint="default"/>
        <w:lang w:val="en-US" w:eastAsia="en-US" w:bidi="ar-SA"/>
      </w:rPr>
    </w:lvl>
    <w:lvl w:ilvl="8" w:tplc="F78C3CA2">
      <w:numFmt w:val="bullet"/>
      <w:lvlText w:val="•"/>
      <w:lvlJc w:val="left"/>
      <w:pPr>
        <w:ind w:left="9072" w:hanging="360"/>
      </w:pPr>
      <w:rPr>
        <w:rFonts w:hint="default"/>
        <w:lang w:val="en-US" w:eastAsia="en-US" w:bidi="ar-SA"/>
      </w:rPr>
    </w:lvl>
  </w:abstractNum>
  <w:abstractNum w:abstractNumId="7" w15:restartNumberingAfterBreak="0">
    <w:nsid w:val="3BE15EB0"/>
    <w:multiLevelType w:val="hybridMultilevel"/>
    <w:tmpl w:val="A15490EC"/>
    <w:lvl w:ilvl="0" w:tplc="1C4CDD5E">
      <w:start w:val="1"/>
      <w:numFmt w:val="decimal"/>
      <w:lvlText w:val="%1."/>
      <w:lvlJc w:val="left"/>
      <w:pPr>
        <w:ind w:left="2160" w:hanging="360"/>
      </w:pPr>
      <w:rPr>
        <w:rFonts w:ascii="Calibri" w:eastAsia="Calibri" w:hAnsi="Calibri" w:cs="Calibri" w:hint="default"/>
        <w:b w:val="0"/>
        <w:bCs w:val="0"/>
        <w:i w:val="0"/>
        <w:iCs w:val="0"/>
        <w:spacing w:val="0"/>
        <w:w w:val="100"/>
        <w:sz w:val="22"/>
        <w:szCs w:val="22"/>
        <w:lang w:val="en-US" w:eastAsia="en-US" w:bidi="ar-SA"/>
      </w:rPr>
    </w:lvl>
    <w:lvl w:ilvl="1" w:tplc="0D1E92A2">
      <w:start w:val="1"/>
      <w:numFmt w:val="lowerLetter"/>
      <w:lvlText w:val="%2."/>
      <w:lvlJc w:val="left"/>
      <w:pPr>
        <w:ind w:left="2520" w:hanging="360"/>
      </w:pPr>
      <w:rPr>
        <w:rFonts w:ascii="Calibri" w:eastAsia="Calibri" w:hAnsi="Calibri" w:cs="Calibri" w:hint="default"/>
        <w:b w:val="0"/>
        <w:bCs w:val="0"/>
        <w:i w:val="0"/>
        <w:iCs w:val="0"/>
        <w:spacing w:val="-1"/>
        <w:w w:val="100"/>
        <w:sz w:val="22"/>
        <w:szCs w:val="22"/>
        <w:lang w:val="en-US" w:eastAsia="en-US" w:bidi="ar-SA"/>
      </w:rPr>
    </w:lvl>
    <w:lvl w:ilvl="2" w:tplc="C79C5242">
      <w:numFmt w:val="bullet"/>
      <w:lvlText w:val="•"/>
      <w:lvlJc w:val="left"/>
      <w:pPr>
        <w:ind w:left="3440" w:hanging="360"/>
      </w:pPr>
      <w:rPr>
        <w:rFonts w:hint="default"/>
        <w:lang w:val="en-US" w:eastAsia="en-US" w:bidi="ar-SA"/>
      </w:rPr>
    </w:lvl>
    <w:lvl w:ilvl="3" w:tplc="26D63AB4">
      <w:numFmt w:val="bullet"/>
      <w:lvlText w:val="•"/>
      <w:lvlJc w:val="left"/>
      <w:pPr>
        <w:ind w:left="4360" w:hanging="360"/>
      </w:pPr>
      <w:rPr>
        <w:rFonts w:hint="default"/>
        <w:lang w:val="en-US" w:eastAsia="en-US" w:bidi="ar-SA"/>
      </w:rPr>
    </w:lvl>
    <w:lvl w:ilvl="4" w:tplc="90684946">
      <w:numFmt w:val="bullet"/>
      <w:lvlText w:val="•"/>
      <w:lvlJc w:val="left"/>
      <w:pPr>
        <w:ind w:left="5280" w:hanging="360"/>
      </w:pPr>
      <w:rPr>
        <w:rFonts w:hint="default"/>
        <w:lang w:val="en-US" w:eastAsia="en-US" w:bidi="ar-SA"/>
      </w:rPr>
    </w:lvl>
    <w:lvl w:ilvl="5" w:tplc="807ECE6E">
      <w:numFmt w:val="bullet"/>
      <w:lvlText w:val="•"/>
      <w:lvlJc w:val="left"/>
      <w:pPr>
        <w:ind w:left="6200" w:hanging="360"/>
      </w:pPr>
      <w:rPr>
        <w:rFonts w:hint="default"/>
        <w:lang w:val="en-US" w:eastAsia="en-US" w:bidi="ar-SA"/>
      </w:rPr>
    </w:lvl>
    <w:lvl w:ilvl="6" w:tplc="042A2ABC">
      <w:numFmt w:val="bullet"/>
      <w:lvlText w:val="•"/>
      <w:lvlJc w:val="left"/>
      <w:pPr>
        <w:ind w:left="7120" w:hanging="360"/>
      </w:pPr>
      <w:rPr>
        <w:rFonts w:hint="default"/>
        <w:lang w:val="en-US" w:eastAsia="en-US" w:bidi="ar-SA"/>
      </w:rPr>
    </w:lvl>
    <w:lvl w:ilvl="7" w:tplc="F8E40F74">
      <w:numFmt w:val="bullet"/>
      <w:lvlText w:val="•"/>
      <w:lvlJc w:val="left"/>
      <w:pPr>
        <w:ind w:left="8040" w:hanging="360"/>
      </w:pPr>
      <w:rPr>
        <w:rFonts w:hint="default"/>
        <w:lang w:val="en-US" w:eastAsia="en-US" w:bidi="ar-SA"/>
      </w:rPr>
    </w:lvl>
    <w:lvl w:ilvl="8" w:tplc="359C00B6">
      <w:numFmt w:val="bullet"/>
      <w:lvlText w:val="•"/>
      <w:lvlJc w:val="left"/>
      <w:pPr>
        <w:ind w:left="8960" w:hanging="360"/>
      </w:pPr>
      <w:rPr>
        <w:rFonts w:hint="default"/>
        <w:lang w:val="en-US" w:eastAsia="en-US" w:bidi="ar-SA"/>
      </w:rPr>
    </w:lvl>
  </w:abstractNum>
  <w:abstractNum w:abstractNumId="8" w15:restartNumberingAfterBreak="0">
    <w:nsid w:val="487E5EE4"/>
    <w:multiLevelType w:val="hybridMultilevel"/>
    <w:tmpl w:val="376A5FD8"/>
    <w:lvl w:ilvl="0" w:tplc="5F6400FC">
      <w:start w:val="1"/>
      <w:numFmt w:val="decimal"/>
      <w:lvlText w:val="%1."/>
      <w:lvlJc w:val="left"/>
      <w:pPr>
        <w:ind w:left="2160" w:hanging="360"/>
      </w:pPr>
      <w:rPr>
        <w:rFonts w:ascii="Calibri" w:eastAsia="Calibri" w:hAnsi="Calibri" w:cs="Calibri" w:hint="default"/>
        <w:b w:val="0"/>
        <w:bCs w:val="0"/>
        <w:i w:val="0"/>
        <w:iCs w:val="0"/>
        <w:spacing w:val="0"/>
        <w:w w:val="100"/>
        <w:sz w:val="22"/>
        <w:szCs w:val="22"/>
        <w:lang w:val="en-US" w:eastAsia="en-US" w:bidi="ar-SA"/>
      </w:rPr>
    </w:lvl>
    <w:lvl w:ilvl="1" w:tplc="305ED1D2">
      <w:numFmt w:val="bullet"/>
      <w:lvlText w:val="•"/>
      <w:lvlJc w:val="left"/>
      <w:pPr>
        <w:ind w:left="3024" w:hanging="360"/>
      </w:pPr>
      <w:rPr>
        <w:rFonts w:hint="default"/>
        <w:lang w:val="en-US" w:eastAsia="en-US" w:bidi="ar-SA"/>
      </w:rPr>
    </w:lvl>
    <w:lvl w:ilvl="2" w:tplc="DF00A58E">
      <w:numFmt w:val="bullet"/>
      <w:lvlText w:val="•"/>
      <w:lvlJc w:val="left"/>
      <w:pPr>
        <w:ind w:left="3888" w:hanging="360"/>
      </w:pPr>
      <w:rPr>
        <w:rFonts w:hint="default"/>
        <w:lang w:val="en-US" w:eastAsia="en-US" w:bidi="ar-SA"/>
      </w:rPr>
    </w:lvl>
    <w:lvl w:ilvl="3" w:tplc="C2D63AEE">
      <w:numFmt w:val="bullet"/>
      <w:lvlText w:val="•"/>
      <w:lvlJc w:val="left"/>
      <w:pPr>
        <w:ind w:left="4752" w:hanging="360"/>
      </w:pPr>
      <w:rPr>
        <w:rFonts w:hint="default"/>
        <w:lang w:val="en-US" w:eastAsia="en-US" w:bidi="ar-SA"/>
      </w:rPr>
    </w:lvl>
    <w:lvl w:ilvl="4" w:tplc="4E1C093A">
      <w:numFmt w:val="bullet"/>
      <w:lvlText w:val="•"/>
      <w:lvlJc w:val="left"/>
      <w:pPr>
        <w:ind w:left="5616" w:hanging="360"/>
      </w:pPr>
      <w:rPr>
        <w:rFonts w:hint="default"/>
        <w:lang w:val="en-US" w:eastAsia="en-US" w:bidi="ar-SA"/>
      </w:rPr>
    </w:lvl>
    <w:lvl w:ilvl="5" w:tplc="4FBC6140">
      <w:numFmt w:val="bullet"/>
      <w:lvlText w:val="•"/>
      <w:lvlJc w:val="left"/>
      <w:pPr>
        <w:ind w:left="6480" w:hanging="360"/>
      </w:pPr>
      <w:rPr>
        <w:rFonts w:hint="default"/>
        <w:lang w:val="en-US" w:eastAsia="en-US" w:bidi="ar-SA"/>
      </w:rPr>
    </w:lvl>
    <w:lvl w:ilvl="6" w:tplc="3E327E02">
      <w:numFmt w:val="bullet"/>
      <w:lvlText w:val="•"/>
      <w:lvlJc w:val="left"/>
      <w:pPr>
        <w:ind w:left="7344" w:hanging="360"/>
      </w:pPr>
      <w:rPr>
        <w:rFonts w:hint="default"/>
        <w:lang w:val="en-US" w:eastAsia="en-US" w:bidi="ar-SA"/>
      </w:rPr>
    </w:lvl>
    <w:lvl w:ilvl="7" w:tplc="79763CCE">
      <w:numFmt w:val="bullet"/>
      <w:lvlText w:val="•"/>
      <w:lvlJc w:val="left"/>
      <w:pPr>
        <w:ind w:left="8208" w:hanging="360"/>
      </w:pPr>
      <w:rPr>
        <w:rFonts w:hint="default"/>
        <w:lang w:val="en-US" w:eastAsia="en-US" w:bidi="ar-SA"/>
      </w:rPr>
    </w:lvl>
    <w:lvl w:ilvl="8" w:tplc="32EAB08C">
      <w:numFmt w:val="bullet"/>
      <w:lvlText w:val="•"/>
      <w:lvlJc w:val="left"/>
      <w:pPr>
        <w:ind w:left="9072" w:hanging="360"/>
      </w:pPr>
      <w:rPr>
        <w:rFonts w:hint="default"/>
        <w:lang w:val="en-US" w:eastAsia="en-US" w:bidi="ar-SA"/>
      </w:rPr>
    </w:lvl>
  </w:abstractNum>
  <w:abstractNum w:abstractNumId="9" w15:restartNumberingAfterBreak="0">
    <w:nsid w:val="506B6123"/>
    <w:multiLevelType w:val="hybridMultilevel"/>
    <w:tmpl w:val="848EE57A"/>
    <w:lvl w:ilvl="0" w:tplc="FDC2C156">
      <w:start w:val="1"/>
      <w:numFmt w:val="decimal"/>
      <w:lvlText w:val="%1."/>
      <w:lvlJc w:val="left"/>
      <w:pPr>
        <w:ind w:left="1171" w:hanging="231"/>
      </w:pPr>
      <w:rPr>
        <w:rFonts w:ascii="Calibri" w:eastAsia="Calibri" w:hAnsi="Calibri" w:cs="Calibri" w:hint="default"/>
        <w:b/>
        <w:bCs/>
        <w:i w:val="0"/>
        <w:iCs w:val="0"/>
        <w:spacing w:val="0"/>
        <w:w w:val="100"/>
        <w:sz w:val="22"/>
        <w:szCs w:val="22"/>
        <w:lang w:val="en-US" w:eastAsia="en-US" w:bidi="ar-SA"/>
      </w:rPr>
    </w:lvl>
    <w:lvl w:ilvl="1" w:tplc="A588011C">
      <w:start w:val="1"/>
      <w:numFmt w:val="upperLetter"/>
      <w:lvlText w:val="%2."/>
      <w:lvlJc w:val="left"/>
      <w:pPr>
        <w:ind w:left="1601" w:hanging="442"/>
      </w:pPr>
      <w:rPr>
        <w:rFonts w:ascii="Calibri" w:eastAsia="Calibri" w:hAnsi="Calibri" w:cs="Calibri" w:hint="default"/>
        <w:b w:val="0"/>
        <w:bCs w:val="0"/>
        <w:i w:val="0"/>
        <w:iCs w:val="0"/>
        <w:spacing w:val="-1"/>
        <w:w w:val="100"/>
        <w:sz w:val="22"/>
        <w:szCs w:val="22"/>
        <w:lang w:val="en-US" w:eastAsia="en-US" w:bidi="ar-SA"/>
      </w:rPr>
    </w:lvl>
    <w:lvl w:ilvl="2" w:tplc="EE467FE4">
      <w:start w:val="1"/>
      <w:numFmt w:val="lowerRoman"/>
      <w:lvlText w:val="%3."/>
      <w:lvlJc w:val="left"/>
      <w:pPr>
        <w:ind w:left="1601" w:hanging="442"/>
      </w:pPr>
      <w:rPr>
        <w:rFonts w:ascii="Calibri" w:eastAsia="Calibri" w:hAnsi="Calibri" w:cs="Calibri" w:hint="default"/>
        <w:b w:val="0"/>
        <w:bCs w:val="0"/>
        <w:i w:val="0"/>
        <w:iCs w:val="0"/>
        <w:spacing w:val="-1"/>
        <w:w w:val="100"/>
        <w:sz w:val="22"/>
        <w:szCs w:val="22"/>
        <w:lang w:val="en-US" w:eastAsia="en-US" w:bidi="ar-SA"/>
      </w:rPr>
    </w:lvl>
    <w:lvl w:ilvl="3" w:tplc="EF122C72">
      <w:numFmt w:val="bullet"/>
      <w:lvlText w:val="•"/>
      <w:lvlJc w:val="left"/>
      <w:pPr>
        <w:ind w:left="3644" w:hanging="442"/>
      </w:pPr>
      <w:rPr>
        <w:rFonts w:hint="default"/>
        <w:lang w:val="en-US" w:eastAsia="en-US" w:bidi="ar-SA"/>
      </w:rPr>
    </w:lvl>
    <w:lvl w:ilvl="4" w:tplc="962EEB08">
      <w:numFmt w:val="bullet"/>
      <w:lvlText w:val="•"/>
      <w:lvlJc w:val="left"/>
      <w:pPr>
        <w:ind w:left="4666" w:hanging="442"/>
      </w:pPr>
      <w:rPr>
        <w:rFonts w:hint="default"/>
        <w:lang w:val="en-US" w:eastAsia="en-US" w:bidi="ar-SA"/>
      </w:rPr>
    </w:lvl>
    <w:lvl w:ilvl="5" w:tplc="4BAECD70">
      <w:numFmt w:val="bullet"/>
      <w:lvlText w:val="•"/>
      <w:lvlJc w:val="left"/>
      <w:pPr>
        <w:ind w:left="5688" w:hanging="442"/>
      </w:pPr>
      <w:rPr>
        <w:rFonts w:hint="default"/>
        <w:lang w:val="en-US" w:eastAsia="en-US" w:bidi="ar-SA"/>
      </w:rPr>
    </w:lvl>
    <w:lvl w:ilvl="6" w:tplc="BB86BEB0">
      <w:numFmt w:val="bullet"/>
      <w:lvlText w:val="•"/>
      <w:lvlJc w:val="left"/>
      <w:pPr>
        <w:ind w:left="6711" w:hanging="442"/>
      </w:pPr>
      <w:rPr>
        <w:rFonts w:hint="default"/>
        <w:lang w:val="en-US" w:eastAsia="en-US" w:bidi="ar-SA"/>
      </w:rPr>
    </w:lvl>
    <w:lvl w:ilvl="7" w:tplc="F1DABEDA">
      <w:numFmt w:val="bullet"/>
      <w:lvlText w:val="•"/>
      <w:lvlJc w:val="left"/>
      <w:pPr>
        <w:ind w:left="7733" w:hanging="442"/>
      </w:pPr>
      <w:rPr>
        <w:rFonts w:hint="default"/>
        <w:lang w:val="en-US" w:eastAsia="en-US" w:bidi="ar-SA"/>
      </w:rPr>
    </w:lvl>
    <w:lvl w:ilvl="8" w:tplc="3B28DC50">
      <w:numFmt w:val="bullet"/>
      <w:lvlText w:val="•"/>
      <w:lvlJc w:val="left"/>
      <w:pPr>
        <w:ind w:left="8755" w:hanging="442"/>
      </w:pPr>
      <w:rPr>
        <w:rFonts w:hint="default"/>
        <w:lang w:val="en-US" w:eastAsia="en-US" w:bidi="ar-SA"/>
      </w:rPr>
    </w:lvl>
  </w:abstractNum>
  <w:abstractNum w:abstractNumId="10" w15:restartNumberingAfterBreak="0">
    <w:nsid w:val="54F20D24"/>
    <w:multiLevelType w:val="hybridMultilevel"/>
    <w:tmpl w:val="EDA09778"/>
    <w:lvl w:ilvl="0" w:tplc="04090019">
      <w:start w:val="1"/>
      <w:numFmt w:val="lowerLetter"/>
      <w:lvlText w:val="%1."/>
      <w:lvlJc w:val="left"/>
      <w:pPr>
        <w:ind w:left="2160"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2520" w:hanging="360"/>
      </w:pPr>
    </w:lvl>
    <w:lvl w:ilvl="2" w:tplc="87D69276">
      <w:numFmt w:val="bullet"/>
      <w:lvlText w:val="•"/>
      <w:lvlJc w:val="left"/>
      <w:pPr>
        <w:ind w:left="2700" w:hanging="360"/>
      </w:pPr>
      <w:rPr>
        <w:rFonts w:hint="default"/>
        <w:lang w:val="en-US" w:eastAsia="en-US" w:bidi="ar-SA"/>
      </w:rPr>
    </w:lvl>
    <w:lvl w:ilvl="3" w:tplc="1EBC52A2">
      <w:numFmt w:val="bullet"/>
      <w:lvlText w:val="•"/>
      <w:lvlJc w:val="left"/>
      <w:pPr>
        <w:ind w:left="3712" w:hanging="360"/>
      </w:pPr>
      <w:rPr>
        <w:rFonts w:hint="default"/>
        <w:lang w:val="en-US" w:eastAsia="en-US" w:bidi="ar-SA"/>
      </w:rPr>
    </w:lvl>
    <w:lvl w:ilvl="4" w:tplc="9EF6AF7C">
      <w:numFmt w:val="bullet"/>
      <w:lvlText w:val="•"/>
      <w:lvlJc w:val="left"/>
      <w:pPr>
        <w:ind w:left="4725" w:hanging="360"/>
      </w:pPr>
      <w:rPr>
        <w:rFonts w:hint="default"/>
        <w:lang w:val="en-US" w:eastAsia="en-US" w:bidi="ar-SA"/>
      </w:rPr>
    </w:lvl>
    <w:lvl w:ilvl="5" w:tplc="C2ACF89A">
      <w:numFmt w:val="bullet"/>
      <w:lvlText w:val="•"/>
      <w:lvlJc w:val="left"/>
      <w:pPr>
        <w:ind w:left="5737" w:hanging="360"/>
      </w:pPr>
      <w:rPr>
        <w:rFonts w:hint="default"/>
        <w:lang w:val="en-US" w:eastAsia="en-US" w:bidi="ar-SA"/>
      </w:rPr>
    </w:lvl>
    <w:lvl w:ilvl="6" w:tplc="C6425274">
      <w:numFmt w:val="bullet"/>
      <w:lvlText w:val="•"/>
      <w:lvlJc w:val="left"/>
      <w:pPr>
        <w:ind w:left="6750" w:hanging="360"/>
      </w:pPr>
      <w:rPr>
        <w:rFonts w:hint="default"/>
        <w:lang w:val="en-US" w:eastAsia="en-US" w:bidi="ar-SA"/>
      </w:rPr>
    </w:lvl>
    <w:lvl w:ilvl="7" w:tplc="7CF2C25C">
      <w:numFmt w:val="bullet"/>
      <w:lvlText w:val="•"/>
      <w:lvlJc w:val="left"/>
      <w:pPr>
        <w:ind w:left="7762" w:hanging="360"/>
      </w:pPr>
      <w:rPr>
        <w:rFonts w:hint="default"/>
        <w:lang w:val="en-US" w:eastAsia="en-US" w:bidi="ar-SA"/>
      </w:rPr>
    </w:lvl>
    <w:lvl w:ilvl="8" w:tplc="FA46DC1E">
      <w:numFmt w:val="bullet"/>
      <w:lvlText w:val="•"/>
      <w:lvlJc w:val="left"/>
      <w:pPr>
        <w:ind w:left="8775" w:hanging="360"/>
      </w:pPr>
      <w:rPr>
        <w:rFonts w:hint="default"/>
        <w:lang w:val="en-US" w:eastAsia="en-US" w:bidi="ar-SA"/>
      </w:rPr>
    </w:lvl>
  </w:abstractNum>
  <w:abstractNum w:abstractNumId="11" w15:restartNumberingAfterBreak="0">
    <w:nsid w:val="56750E40"/>
    <w:multiLevelType w:val="hybridMultilevel"/>
    <w:tmpl w:val="B7E8B016"/>
    <w:lvl w:ilvl="0" w:tplc="B038C106">
      <w:start w:val="1"/>
      <w:numFmt w:val="decimal"/>
      <w:lvlText w:val="(%1)"/>
      <w:lvlJc w:val="left"/>
      <w:pPr>
        <w:ind w:left="1440" w:hanging="360"/>
      </w:pPr>
      <w:rPr>
        <w:rFonts w:ascii="Calibri" w:eastAsia="Calibri" w:hAnsi="Calibri" w:cs="Calibri" w:hint="default"/>
        <w:b w:val="0"/>
        <w:bCs w:val="0"/>
        <w:i w:val="0"/>
        <w:iCs w:val="0"/>
        <w:color w:val="1B1B1B"/>
        <w:spacing w:val="-1"/>
        <w:w w:val="99"/>
        <w:sz w:val="14"/>
        <w:szCs w:val="14"/>
        <w:lang w:val="en-US" w:eastAsia="en-US" w:bidi="ar-SA"/>
      </w:rPr>
    </w:lvl>
    <w:lvl w:ilvl="1" w:tplc="878CA930">
      <w:numFmt w:val="bullet"/>
      <w:lvlText w:val="•"/>
      <w:lvlJc w:val="left"/>
      <w:pPr>
        <w:ind w:left="2376" w:hanging="360"/>
      </w:pPr>
      <w:rPr>
        <w:rFonts w:hint="default"/>
        <w:lang w:val="en-US" w:eastAsia="en-US" w:bidi="ar-SA"/>
      </w:rPr>
    </w:lvl>
    <w:lvl w:ilvl="2" w:tplc="49F0EDD8">
      <w:numFmt w:val="bullet"/>
      <w:lvlText w:val="•"/>
      <w:lvlJc w:val="left"/>
      <w:pPr>
        <w:ind w:left="3312" w:hanging="360"/>
      </w:pPr>
      <w:rPr>
        <w:rFonts w:hint="default"/>
        <w:lang w:val="en-US" w:eastAsia="en-US" w:bidi="ar-SA"/>
      </w:rPr>
    </w:lvl>
    <w:lvl w:ilvl="3" w:tplc="26305CD4">
      <w:numFmt w:val="bullet"/>
      <w:lvlText w:val="•"/>
      <w:lvlJc w:val="left"/>
      <w:pPr>
        <w:ind w:left="4248" w:hanging="360"/>
      </w:pPr>
      <w:rPr>
        <w:rFonts w:hint="default"/>
        <w:lang w:val="en-US" w:eastAsia="en-US" w:bidi="ar-SA"/>
      </w:rPr>
    </w:lvl>
    <w:lvl w:ilvl="4" w:tplc="BA8C1F72">
      <w:numFmt w:val="bullet"/>
      <w:lvlText w:val="•"/>
      <w:lvlJc w:val="left"/>
      <w:pPr>
        <w:ind w:left="5184" w:hanging="360"/>
      </w:pPr>
      <w:rPr>
        <w:rFonts w:hint="default"/>
        <w:lang w:val="en-US" w:eastAsia="en-US" w:bidi="ar-SA"/>
      </w:rPr>
    </w:lvl>
    <w:lvl w:ilvl="5" w:tplc="C84EECD0">
      <w:numFmt w:val="bullet"/>
      <w:lvlText w:val="•"/>
      <w:lvlJc w:val="left"/>
      <w:pPr>
        <w:ind w:left="6120" w:hanging="360"/>
      </w:pPr>
      <w:rPr>
        <w:rFonts w:hint="default"/>
        <w:lang w:val="en-US" w:eastAsia="en-US" w:bidi="ar-SA"/>
      </w:rPr>
    </w:lvl>
    <w:lvl w:ilvl="6" w:tplc="77FEAC22">
      <w:numFmt w:val="bullet"/>
      <w:lvlText w:val="•"/>
      <w:lvlJc w:val="left"/>
      <w:pPr>
        <w:ind w:left="7056" w:hanging="360"/>
      </w:pPr>
      <w:rPr>
        <w:rFonts w:hint="default"/>
        <w:lang w:val="en-US" w:eastAsia="en-US" w:bidi="ar-SA"/>
      </w:rPr>
    </w:lvl>
    <w:lvl w:ilvl="7" w:tplc="2F9E1A26">
      <w:numFmt w:val="bullet"/>
      <w:lvlText w:val="•"/>
      <w:lvlJc w:val="left"/>
      <w:pPr>
        <w:ind w:left="7992" w:hanging="360"/>
      </w:pPr>
      <w:rPr>
        <w:rFonts w:hint="default"/>
        <w:lang w:val="en-US" w:eastAsia="en-US" w:bidi="ar-SA"/>
      </w:rPr>
    </w:lvl>
    <w:lvl w:ilvl="8" w:tplc="A858D810">
      <w:numFmt w:val="bullet"/>
      <w:lvlText w:val="•"/>
      <w:lvlJc w:val="left"/>
      <w:pPr>
        <w:ind w:left="8928" w:hanging="360"/>
      </w:pPr>
      <w:rPr>
        <w:rFonts w:hint="default"/>
        <w:lang w:val="en-US" w:eastAsia="en-US" w:bidi="ar-SA"/>
      </w:rPr>
    </w:lvl>
  </w:abstractNum>
  <w:abstractNum w:abstractNumId="12" w15:restartNumberingAfterBreak="0">
    <w:nsid w:val="59414D36"/>
    <w:multiLevelType w:val="hybridMultilevel"/>
    <w:tmpl w:val="85F471F4"/>
    <w:lvl w:ilvl="0" w:tplc="1C32001C">
      <w:start w:val="1"/>
      <w:numFmt w:val="decimal"/>
      <w:lvlText w:val="%1."/>
      <w:lvlJc w:val="left"/>
      <w:pPr>
        <w:ind w:left="1080" w:hanging="360"/>
      </w:pPr>
      <w:rPr>
        <w:rFonts w:ascii="Calibri" w:eastAsia="Calibri" w:hAnsi="Calibri" w:cs="Calibri" w:hint="default"/>
        <w:b/>
        <w:bCs/>
        <w:i w:val="0"/>
        <w:iCs w:val="0"/>
        <w:spacing w:val="0"/>
        <w:w w:val="100"/>
        <w:sz w:val="22"/>
        <w:szCs w:val="22"/>
        <w:lang w:val="en-US" w:eastAsia="en-US" w:bidi="ar-SA"/>
      </w:rPr>
    </w:lvl>
    <w:lvl w:ilvl="1" w:tplc="73166C96">
      <w:start w:val="1"/>
      <w:numFmt w:val="upperLetter"/>
      <w:lvlText w:val="%2."/>
      <w:lvlJc w:val="left"/>
      <w:pPr>
        <w:ind w:left="1440" w:hanging="360"/>
      </w:pPr>
      <w:rPr>
        <w:rFonts w:ascii="Calibri" w:eastAsia="Calibri" w:hAnsi="Calibri" w:cs="Calibri" w:hint="default"/>
        <w:b w:val="0"/>
        <w:bCs w:val="0"/>
        <w:i w:val="0"/>
        <w:iCs w:val="0"/>
        <w:spacing w:val="-1"/>
        <w:w w:val="100"/>
        <w:sz w:val="22"/>
        <w:szCs w:val="22"/>
        <w:lang w:val="en-US" w:eastAsia="en-US" w:bidi="ar-SA"/>
      </w:rPr>
    </w:lvl>
    <w:lvl w:ilvl="2" w:tplc="328C9FAC">
      <w:start w:val="1"/>
      <w:numFmt w:val="lowerRoman"/>
      <w:lvlText w:val="%3."/>
      <w:lvlJc w:val="left"/>
      <w:pPr>
        <w:ind w:left="1800" w:hanging="360"/>
      </w:pPr>
      <w:rPr>
        <w:rFonts w:ascii="Calibri" w:eastAsia="Calibri" w:hAnsi="Calibri" w:cs="Calibri" w:hint="default"/>
        <w:b w:val="0"/>
        <w:bCs w:val="0"/>
        <w:i w:val="0"/>
        <w:iCs w:val="0"/>
        <w:spacing w:val="-1"/>
        <w:w w:val="100"/>
        <w:sz w:val="22"/>
        <w:szCs w:val="22"/>
        <w:lang w:val="en-US" w:eastAsia="en-US" w:bidi="ar-SA"/>
      </w:rPr>
    </w:lvl>
    <w:lvl w:ilvl="3" w:tplc="2974D1D0">
      <w:start w:val="1"/>
      <w:numFmt w:val="lowerLetter"/>
      <w:lvlText w:val="%4."/>
      <w:lvlJc w:val="left"/>
      <w:pPr>
        <w:ind w:left="2160" w:hanging="360"/>
      </w:pPr>
      <w:rPr>
        <w:rFonts w:ascii="Calibri" w:eastAsia="Calibri" w:hAnsi="Calibri" w:cs="Calibri" w:hint="default"/>
        <w:b w:val="0"/>
        <w:bCs w:val="0"/>
        <w:i w:val="0"/>
        <w:iCs w:val="0"/>
        <w:spacing w:val="-1"/>
        <w:w w:val="100"/>
        <w:sz w:val="22"/>
        <w:szCs w:val="22"/>
        <w:lang w:val="en-US" w:eastAsia="en-US" w:bidi="ar-SA"/>
      </w:rPr>
    </w:lvl>
    <w:lvl w:ilvl="4" w:tplc="B7FA7BE2">
      <w:start w:val="1"/>
      <w:numFmt w:val="decimal"/>
      <w:lvlText w:val="%5."/>
      <w:lvlJc w:val="left"/>
      <w:pPr>
        <w:ind w:left="2520" w:hanging="360"/>
      </w:pPr>
      <w:rPr>
        <w:rFonts w:ascii="Calibri" w:eastAsia="Calibri" w:hAnsi="Calibri" w:cs="Calibri" w:hint="default"/>
        <w:b w:val="0"/>
        <w:bCs w:val="0"/>
        <w:i w:val="0"/>
        <w:iCs w:val="0"/>
        <w:spacing w:val="0"/>
        <w:w w:val="100"/>
        <w:sz w:val="22"/>
        <w:szCs w:val="22"/>
        <w:lang w:val="en-US" w:eastAsia="en-US" w:bidi="ar-SA"/>
      </w:rPr>
    </w:lvl>
    <w:lvl w:ilvl="5" w:tplc="F788D228">
      <w:numFmt w:val="bullet"/>
      <w:lvlText w:val="•"/>
      <w:lvlJc w:val="left"/>
      <w:pPr>
        <w:ind w:left="3900" w:hanging="360"/>
      </w:pPr>
      <w:rPr>
        <w:rFonts w:hint="default"/>
        <w:lang w:val="en-US" w:eastAsia="en-US" w:bidi="ar-SA"/>
      </w:rPr>
    </w:lvl>
    <w:lvl w:ilvl="6" w:tplc="D6D4F9AE">
      <w:numFmt w:val="bullet"/>
      <w:lvlText w:val="•"/>
      <w:lvlJc w:val="left"/>
      <w:pPr>
        <w:ind w:left="5280" w:hanging="360"/>
      </w:pPr>
      <w:rPr>
        <w:rFonts w:hint="default"/>
        <w:lang w:val="en-US" w:eastAsia="en-US" w:bidi="ar-SA"/>
      </w:rPr>
    </w:lvl>
    <w:lvl w:ilvl="7" w:tplc="167CE638">
      <w:numFmt w:val="bullet"/>
      <w:lvlText w:val="•"/>
      <w:lvlJc w:val="left"/>
      <w:pPr>
        <w:ind w:left="6660" w:hanging="360"/>
      </w:pPr>
      <w:rPr>
        <w:rFonts w:hint="default"/>
        <w:lang w:val="en-US" w:eastAsia="en-US" w:bidi="ar-SA"/>
      </w:rPr>
    </w:lvl>
    <w:lvl w:ilvl="8" w:tplc="B85C2028">
      <w:numFmt w:val="bullet"/>
      <w:lvlText w:val="•"/>
      <w:lvlJc w:val="left"/>
      <w:pPr>
        <w:ind w:left="8040" w:hanging="360"/>
      </w:pPr>
      <w:rPr>
        <w:rFonts w:hint="default"/>
        <w:lang w:val="en-US" w:eastAsia="en-US" w:bidi="ar-SA"/>
      </w:rPr>
    </w:lvl>
  </w:abstractNum>
  <w:abstractNum w:abstractNumId="13" w15:restartNumberingAfterBreak="0">
    <w:nsid w:val="5F423242"/>
    <w:multiLevelType w:val="hybridMultilevel"/>
    <w:tmpl w:val="785C01EC"/>
    <w:lvl w:ilvl="0" w:tplc="2D629880">
      <w:start w:val="1"/>
      <w:numFmt w:val="decimal"/>
      <w:lvlText w:val="%1."/>
      <w:lvlJc w:val="left"/>
      <w:pPr>
        <w:ind w:left="2160" w:hanging="360"/>
      </w:pPr>
      <w:rPr>
        <w:rFonts w:ascii="Calibri" w:eastAsia="Calibri" w:hAnsi="Calibri" w:cs="Calibri" w:hint="default"/>
        <w:b w:val="0"/>
        <w:bCs w:val="0"/>
        <w:i w:val="0"/>
        <w:iCs w:val="0"/>
        <w:spacing w:val="0"/>
        <w:w w:val="100"/>
        <w:sz w:val="22"/>
        <w:szCs w:val="22"/>
        <w:lang w:val="en-US" w:eastAsia="en-US" w:bidi="ar-SA"/>
      </w:rPr>
    </w:lvl>
    <w:lvl w:ilvl="1" w:tplc="E9A03BA2">
      <w:numFmt w:val="bullet"/>
      <w:lvlText w:val="•"/>
      <w:lvlJc w:val="left"/>
      <w:pPr>
        <w:ind w:left="3024" w:hanging="360"/>
      </w:pPr>
      <w:rPr>
        <w:rFonts w:hint="default"/>
        <w:lang w:val="en-US" w:eastAsia="en-US" w:bidi="ar-SA"/>
      </w:rPr>
    </w:lvl>
    <w:lvl w:ilvl="2" w:tplc="1E7CD7D8">
      <w:numFmt w:val="bullet"/>
      <w:lvlText w:val="•"/>
      <w:lvlJc w:val="left"/>
      <w:pPr>
        <w:ind w:left="3888" w:hanging="360"/>
      </w:pPr>
      <w:rPr>
        <w:rFonts w:hint="default"/>
        <w:lang w:val="en-US" w:eastAsia="en-US" w:bidi="ar-SA"/>
      </w:rPr>
    </w:lvl>
    <w:lvl w:ilvl="3" w:tplc="23000312">
      <w:numFmt w:val="bullet"/>
      <w:lvlText w:val="•"/>
      <w:lvlJc w:val="left"/>
      <w:pPr>
        <w:ind w:left="4752" w:hanging="360"/>
      </w:pPr>
      <w:rPr>
        <w:rFonts w:hint="default"/>
        <w:lang w:val="en-US" w:eastAsia="en-US" w:bidi="ar-SA"/>
      </w:rPr>
    </w:lvl>
    <w:lvl w:ilvl="4" w:tplc="3C1A0E34">
      <w:numFmt w:val="bullet"/>
      <w:lvlText w:val="•"/>
      <w:lvlJc w:val="left"/>
      <w:pPr>
        <w:ind w:left="5616" w:hanging="360"/>
      </w:pPr>
      <w:rPr>
        <w:rFonts w:hint="default"/>
        <w:lang w:val="en-US" w:eastAsia="en-US" w:bidi="ar-SA"/>
      </w:rPr>
    </w:lvl>
    <w:lvl w:ilvl="5" w:tplc="48206938">
      <w:numFmt w:val="bullet"/>
      <w:lvlText w:val="•"/>
      <w:lvlJc w:val="left"/>
      <w:pPr>
        <w:ind w:left="6480" w:hanging="360"/>
      </w:pPr>
      <w:rPr>
        <w:rFonts w:hint="default"/>
        <w:lang w:val="en-US" w:eastAsia="en-US" w:bidi="ar-SA"/>
      </w:rPr>
    </w:lvl>
    <w:lvl w:ilvl="6" w:tplc="FFB09E02">
      <w:numFmt w:val="bullet"/>
      <w:lvlText w:val="•"/>
      <w:lvlJc w:val="left"/>
      <w:pPr>
        <w:ind w:left="7344" w:hanging="360"/>
      </w:pPr>
      <w:rPr>
        <w:rFonts w:hint="default"/>
        <w:lang w:val="en-US" w:eastAsia="en-US" w:bidi="ar-SA"/>
      </w:rPr>
    </w:lvl>
    <w:lvl w:ilvl="7" w:tplc="428C4930">
      <w:numFmt w:val="bullet"/>
      <w:lvlText w:val="•"/>
      <w:lvlJc w:val="left"/>
      <w:pPr>
        <w:ind w:left="8208" w:hanging="360"/>
      </w:pPr>
      <w:rPr>
        <w:rFonts w:hint="default"/>
        <w:lang w:val="en-US" w:eastAsia="en-US" w:bidi="ar-SA"/>
      </w:rPr>
    </w:lvl>
    <w:lvl w:ilvl="8" w:tplc="2DF22A84">
      <w:numFmt w:val="bullet"/>
      <w:lvlText w:val="•"/>
      <w:lvlJc w:val="left"/>
      <w:pPr>
        <w:ind w:left="9072" w:hanging="360"/>
      </w:pPr>
      <w:rPr>
        <w:rFonts w:hint="default"/>
        <w:lang w:val="en-US" w:eastAsia="en-US" w:bidi="ar-SA"/>
      </w:rPr>
    </w:lvl>
  </w:abstractNum>
  <w:abstractNum w:abstractNumId="14" w15:restartNumberingAfterBreak="0">
    <w:nsid w:val="692633A7"/>
    <w:multiLevelType w:val="hybridMultilevel"/>
    <w:tmpl w:val="9B523186"/>
    <w:lvl w:ilvl="0" w:tplc="2D5EB38C">
      <w:start w:val="1"/>
      <w:numFmt w:val="decimal"/>
      <w:lvlText w:val="%1."/>
      <w:lvlJc w:val="left"/>
      <w:pPr>
        <w:ind w:left="2160" w:hanging="360"/>
      </w:pPr>
      <w:rPr>
        <w:rFonts w:ascii="Calibri" w:eastAsia="Calibri" w:hAnsi="Calibri" w:cs="Calibri" w:hint="default"/>
        <w:b w:val="0"/>
        <w:bCs w:val="0"/>
        <w:i w:val="0"/>
        <w:iCs w:val="0"/>
        <w:spacing w:val="0"/>
        <w:w w:val="100"/>
        <w:sz w:val="22"/>
        <w:szCs w:val="22"/>
        <w:lang w:val="en-US" w:eastAsia="en-US" w:bidi="ar-SA"/>
      </w:rPr>
    </w:lvl>
    <w:lvl w:ilvl="1" w:tplc="70D07284">
      <w:start w:val="1"/>
      <w:numFmt w:val="lowerLetter"/>
      <w:lvlText w:val="%2."/>
      <w:lvlJc w:val="left"/>
      <w:pPr>
        <w:ind w:left="2520" w:hanging="360"/>
      </w:pPr>
      <w:rPr>
        <w:rFonts w:ascii="Calibri" w:eastAsia="Calibri" w:hAnsi="Calibri" w:cs="Calibri" w:hint="default"/>
        <w:b w:val="0"/>
        <w:bCs w:val="0"/>
        <w:i w:val="0"/>
        <w:iCs w:val="0"/>
        <w:spacing w:val="-1"/>
        <w:w w:val="100"/>
        <w:sz w:val="22"/>
        <w:szCs w:val="22"/>
        <w:lang w:val="en-US" w:eastAsia="en-US" w:bidi="ar-SA"/>
      </w:rPr>
    </w:lvl>
    <w:lvl w:ilvl="2" w:tplc="8DBCDCB2">
      <w:start w:val="1"/>
      <w:numFmt w:val="lowerRoman"/>
      <w:lvlText w:val="%3."/>
      <w:lvlJc w:val="left"/>
      <w:pPr>
        <w:ind w:left="2792" w:hanging="289"/>
      </w:pPr>
      <w:rPr>
        <w:rFonts w:ascii="Calibri" w:eastAsia="Calibri" w:hAnsi="Calibri" w:cs="Calibri" w:hint="default"/>
        <w:b w:val="0"/>
        <w:bCs w:val="0"/>
        <w:i w:val="0"/>
        <w:iCs w:val="0"/>
        <w:spacing w:val="-1"/>
        <w:w w:val="100"/>
        <w:sz w:val="22"/>
        <w:szCs w:val="22"/>
        <w:lang w:val="en-US" w:eastAsia="en-US" w:bidi="ar-SA"/>
      </w:rPr>
    </w:lvl>
    <w:lvl w:ilvl="3" w:tplc="452C31F6">
      <w:numFmt w:val="bullet"/>
      <w:lvlText w:val="•"/>
      <w:lvlJc w:val="left"/>
      <w:pPr>
        <w:ind w:left="3800" w:hanging="289"/>
      </w:pPr>
      <w:rPr>
        <w:rFonts w:hint="default"/>
        <w:lang w:val="en-US" w:eastAsia="en-US" w:bidi="ar-SA"/>
      </w:rPr>
    </w:lvl>
    <w:lvl w:ilvl="4" w:tplc="3BB03AEE">
      <w:numFmt w:val="bullet"/>
      <w:lvlText w:val="•"/>
      <w:lvlJc w:val="left"/>
      <w:pPr>
        <w:ind w:left="4800" w:hanging="289"/>
      </w:pPr>
      <w:rPr>
        <w:rFonts w:hint="default"/>
        <w:lang w:val="en-US" w:eastAsia="en-US" w:bidi="ar-SA"/>
      </w:rPr>
    </w:lvl>
    <w:lvl w:ilvl="5" w:tplc="3042B4FA">
      <w:numFmt w:val="bullet"/>
      <w:lvlText w:val="•"/>
      <w:lvlJc w:val="left"/>
      <w:pPr>
        <w:ind w:left="5800" w:hanging="289"/>
      </w:pPr>
      <w:rPr>
        <w:rFonts w:hint="default"/>
        <w:lang w:val="en-US" w:eastAsia="en-US" w:bidi="ar-SA"/>
      </w:rPr>
    </w:lvl>
    <w:lvl w:ilvl="6" w:tplc="778CAE3C">
      <w:numFmt w:val="bullet"/>
      <w:lvlText w:val="•"/>
      <w:lvlJc w:val="left"/>
      <w:pPr>
        <w:ind w:left="6800" w:hanging="289"/>
      </w:pPr>
      <w:rPr>
        <w:rFonts w:hint="default"/>
        <w:lang w:val="en-US" w:eastAsia="en-US" w:bidi="ar-SA"/>
      </w:rPr>
    </w:lvl>
    <w:lvl w:ilvl="7" w:tplc="BC2C5EA6">
      <w:numFmt w:val="bullet"/>
      <w:lvlText w:val="•"/>
      <w:lvlJc w:val="left"/>
      <w:pPr>
        <w:ind w:left="7800" w:hanging="289"/>
      </w:pPr>
      <w:rPr>
        <w:rFonts w:hint="default"/>
        <w:lang w:val="en-US" w:eastAsia="en-US" w:bidi="ar-SA"/>
      </w:rPr>
    </w:lvl>
    <w:lvl w:ilvl="8" w:tplc="8842D448">
      <w:numFmt w:val="bullet"/>
      <w:lvlText w:val="•"/>
      <w:lvlJc w:val="left"/>
      <w:pPr>
        <w:ind w:left="8800" w:hanging="289"/>
      </w:pPr>
      <w:rPr>
        <w:rFonts w:hint="default"/>
        <w:lang w:val="en-US" w:eastAsia="en-US" w:bidi="ar-SA"/>
      </w:rPr>
    </w:lvl>
  </w:abstractNum>
  <w:abstractNum w:abstractNumId="15" w15:restartNumberingAfterBreak="0">
    <w:nsid w:val="69F17E22"/>
    <w:multiLevelType w:val="hybridMultilevel"/>
    <w:tmpl w:val="6C38399A"/>
    <w:lvl w:ilvl="0" w:tplc="3D8A5052">
      <w:start w:val="1"/>
      <w:numFmt w:val="decimal"/>
      <w:lvlText w:val="%1."/>
      <w:lvlJc w:val="left"/>
      <w:pPr>
        <w:ind w:left="2160" w:hanging="360"/>
        <w:jc w:val="right"/>
      </w:pPr>
      <w:rPr>
        <w:rFonts w:hint="default"/>
        <w:spacing w:val="0"/>
        <w:w w:val="100"/>
        <w:lang w:val="en-US" w:eastAsia="en-US" w:bidi="ar-SA"/>
      </w:rPr>
    </w:lvl>
    <w:lvl w:ilvl="1" w:tplc="B5A4F572">
      <w:start w:val="1"/>
      <w:numFmt w:val="lowerLetter"/>
      <w:lvlText w:val="%2."/>
      <w:lvlJc w:val="left"/>
      <w:pPr>
        <w:ind w:left="2520" w:hanging="360"/>
      </w:pPr>
      <w:rPr>
        <w:rFonts w:ascii="Calibri" w:eastAsia="Calibri" w:hAnsi="Calibri" w:cs="Calibri" w:hint="default"/>
        <w:b w:val="0"/>
        <w:bCs w:val="0"/>
        <w:i w:val="0"/>
        <w:iCs w:val="0"/>
        <w:spacing w:val="-1"/>
        <w:w w:val="100"/>
        <w:sz w:val="22"/>
        <w:szCs w:val="22"/>
        <w:lang w:val="en-US" w:eastAsia="en-US" w:bidi="ar-SA"/>
      </w:rPr>
    </w:lvl>
    <w:lvl w:ilvl="2" w:tplc="C5780ACE">
      <w:numFmt w:val="bullet"/>
      <w:lvlText w:val="•"/>
      <w:lvlJc w:val="left"/>
      <w:pPr>
        <w:ind w:left="3440" w:hanging="360"/>
      </w:pPr>
      <w:rPr>
        <w:rFonts w:hint="default"/>
        <w:lang w:val="en-US" w:eastAsia="en-US" w:bidi="ar-SA"/>
      </w:rPr>
    </w:lvl>
    <w:lvl w:ilvl="3" w:tplc="CAA23D8A">
      <w:numFmt w:val="bullet"/>
      <w:lvlText w:val="•"/>
      <w:lvlJc w:val="left"/>
      <w:pPr>
        <w:ind w:left="4360" w:hanging="360"/>
      </w:pPr>
      <w:rPr>
        <w:rFonts w:hint="default"/>
        <w:lang w:val="en-US" w:eastAsia="en-US" w:bidi="ar-SA"/>
      </w:rPr>
    </w:lvl>
    <w:lvl w:ilvl="4" w:tplc="506CD364">
      <w:numFmt w:val="bullet"/>
      <w:lvlText w:val="•"/>
      <w:lvlJc w:val="left"/>
      <w:pPr>
        <w:ind w:left="5280" w:hanging="360"/>
      </w:pPr>
      <w:rPr>
        <w:rFonts w:hint="default"/>
        <w:lang w:val="en-US" w:eastAsia="en-US" w:bidi="ar-SA"/>
      </w:rPr>
    </w:lvl>
    <w:lvl w:ilvl="5" w:tplc="3E1ACED8">
      <w:numFmt w:val="bullet"/>
      <w:lvlText w:val="•"/>
      <w:lvlJc w:val="left"/>
      <w:pPr>
        <w:ind w:left="6200" w:hanging="360"/>
      </w:pPr>
      <w:rPr>
        <w:rFonts w:hint="default"/>
        <w:lang w:val="en-US" w:eastAsia="en-US" w:bidi="ar-SA"/>
      </w:rPr>
    </w:lvl>
    <w:lvl w:ilvl="6" w:tplc="E0F46A2A">
      <w:numFmt w:val="bullet"/>
      <w:lvlText w:val="•"/>
      <w:lvlJc w:val="left"/>
      <w:pPr>
        <w:ind w:left="7120" w:hanging="360"/>
      </w:pPr>
      <w:rPr>
        <w:rFonts w:hint="default"/>
        <w:lang w:val="en-US" w:eastAsia="en-US" w:bidi="ar-SA"/>
      </w:rPr>
    </w:lvl>
    <w:lvl w:ilvl="7" w:tplc="4D52A7AA">
      <w:numFmt w:val="bullet"/>
      <w:lvlText w:val="•"/>
      <w:lvlJc w:val="left"/>
      <w:pPr>
        <w:ind w:left="8040" w:hanging="360"/>
      </w:pPr>
      <w:rPr>
        <w:rFonts w:hint="default"/>
        <w:lang w:val="en-US" w:eastAsia="en-US" w:bidi="ar-SA"/>
      </w:rPr>
    </w:lvl>
    <w:lvl w:ilvl="8" w:tplc="AC666438">
      <w:numFmt w:val="bullet"/>
      <w:lvlText w:val="•"/>
      <w:lvlJc w:val="left"/>
      <w:pPr>
        <w:ind w:left="8960" w:hanging="360"/>
      </w:pPr>
      <w:rPr>
        <w:rFonts w:hint="default"/>
        <w:lang w:val="en-US" w:eastAsia="en-US" w:bidi="ar-SA"/>
      </w:rPr>
    </w:lvl>
  </w:abstractNum>
  <w:abstractNum w:abstractNumId="16" w15:restartNumberingAfterBreak="0">
    <w:nsid w:val="6F737053"/>
    <w:multiLevelType w:val="hybridMultilevel"/>
    <w:tmpl w:val="01988F9A"/>
    <w:lvl w:ilvl="0" w:tplc="7CDEDE22">
      <w:numFmt w:val="bullet"/>
      <w:lvlText w:val="o"/>
      <w:lvlJc w:val="left"/>
      <w:pPr>
        <w:ind w:left="468" w:hanging="361"/>
      </w:pPr>
      <w:rPr>
        <w:rFonts w:ascii="Courier New" w:eastAsia="Courier New" w:hAnsi="Courier New" w:cs="Courier New" w:hint="default"/>
        <w:spacing w:val="0"/>
        <w:w w:val="100"/>
        <w:lang w:val="en-US" w:eastAsia="en-US" w:bidi="ar-SA"/>
      </w:rPr>
    </w:lvl>
    <w:lvl w:ilvl="1" w:tplc="3A5AF742">
      <w:numFmt w:val="bullet"/>
      <w:lvlText w:val="•"/>
      <w:lvlJc w:val="left"/>
      <w:pPr>
        <w:ind w:left="1339" w:hanging="361"/>
      </w:pPr>
      <w:rPr>
        <w:rFonts w:hint="default"/>
        <w:lang w:val="en-US" w:eastAsia="en-US" w:bidi="ar-SA"/>
      </w:rPr>
    </w:lvl>
    <w:lvl w:ilvl="2" w:tplc="21A2884A">
      <w:numFmt w:val="bullet"/>
      <w:lvlText w:val="•"/>
      <w:lvlJc w:val="left"/>
      <w:pPr>
        <w:ind w:left="2219" w:hanging="361"/>
      </w:pPr>
      <w:rPr>
        <w:rFonts w:hint="default"/>
        <w:lang w:val="en-US" w:eastAsia="en-US" w:bidi="ar-SA"/>
      </w:rPr>
    </w:lvl>
    <w:lvl w:ilvl="3" w:tplc="1F72DC7E">
      <w:numFmt w:val="bullet"/>
      <w:lvlText w:val="•"/>
      <w:lvlJc w:val="left"/>
      <w:pPr>
        <w:ind w:left="3099" w:hanging="361"/>
      </w:pPr>
      <w:rPr>
        <w:rFonts w:hint="default"/>
        <w:lang w:val="en-US" w:eastAsia="en-US" w:bidi="ar-SA"/>
      </w:rPr>
    </w:lvl>
    <w:lvl w:ilvl="4" w:tplc="6B18F172">
      <w:numFmt w:val="bullet"/>
      <w:lvlText w:val="•"/>
      <w:lvlJc w:val="left"/>
      <w:pPr>
        <w:ind w:left="3979" w:hanging="361"/>
      </w:pPr>
      <w:rPr>
        <w:rFonts w:hint="default"/>
        <w:lang w:val="en-US" w:eastAsia="en-US" w:bidi="ar-SA"/>
      </w:rPr>
    </w:lvl>
    <w:lvl w:ilvl="5" w:tplc="5484D70A">
      <w:numFmt w:val="bullet"/>
      <w:lvlText w:val="•"/>
      <w:lvlJc w:val="left"/>
      <w:pPr>
        <w:ind w:left="4859" w:hanging="361"/>
      </w:pPr>
      <w:rPr>
        <w:rFonts w:hint="default"/>
        <w:lang w:val="en-US" w:eastAsia="en-US" w:bidi="ar-SA"/>
      </w:rPr>
    </w:lvl>
    <w:lvl w:ilvl="6" w:tplc="5D0AD18C">
      <w:numFmt w:val="bullet"/>
      <w:lvlText w:val="•"/>
      <w:lvlJc w:val="left"/>
      <w:pPr>
        <w:ind w:left="5739" w:hanging="361"/>
      </w:pPr>
      <w:rPr>
        <w:rFonts w:hint="default"/>
        <w:lang w:val="en-US" w:eastAsia="en-US" w:bidi="ar-SA"/>
      </w:rPr>
    </w:lvl>
    <w:lvl w:ilvl="7" w:tplc="7BFACAF6">
      <w:numFmt w:val="bullet"/>
      <w:lvlText w:val="•"/>
      <w:lvlJc w:val="left"/>
      <w:pPr>
        <w:ind w:left="6619" w:hanging="361"/>
      </w:pPr>
      <w:rPr>
        <w:rFonts w:hint="default"/>
        <w:lang w:val="en-US" w:eastAsia="en-US" w:bidi="ar-SA"/>
      </w:rPr>
    </w:lvl>
    <w:lvl w:ilvl="8" w:tplc="F126E8AC">
      <w:numFmt w:val="bullet"/>
      <w:lvlText w:val="•"/>
      <w:lvlJc w:val="left"/>
      <w:pPr>
        <w:ind w:left="7499" w:hanging="361"/>
      </w:pPr>
      <w:rPr>
        <w:rFonts w:hint="default"/>
        <w:lang w:val="en-US" w:eastAsia="en-US" w:bidi="ar-SA"/>
      </w:rPr>
    </w:lvl>
  </w:abstractNum>
  <w:abstractNum w:abstractNumId="17" w15:restartNumberingAfterBreak="0">
    <w:nsid w:val="71C615F0"/>
    <w:multiLevelType w:val="hybridMultilevel"/>
    <w:tmpl w:val="822E7FB2"/>
    <w:lvl w:ilvl="0" w:tplc="40BE0F90">
      <w:start w:val="1"/>
      <w:numFmt w:val="decimal"/>
      <w:lvlText w:val="%1."/>
      <w:lvlJc w:val="left"/>
      <w:pPr>
        <w:ind w:left="2160" w:hanging="360"/>
      </w:pPr>
      <w:rPr>
        <w:rFonts w:ascii="Calibri" w:eastAsia="Calibri" w:hAnsi="Calibri" w:cs="Calibri" w:hint="default"/>
        <w:b w:val="0"/>
        <w:bCs w:val="0"/>
        <w:i w:val="0"/>
        <w:iCs w:val="0"/>
        <w:spacing w:val="0"/>
        <w:w w:val="100"/>
        <w:sz w:val="22"/>
        <w:szCs w:val="22"/>
        <w:lang w:val="en-US" w:eastAsia="en-US" w:bidi="ar-SA"/>
      </w:rPr>
    </w:lvl>
    <w:lvl w:ilvl="1" w:tplc="6B040534">
      <w:numFmt w:val="bullet"/>
      <w:lvlText w:val="•"/>
      <w:lvlJc w:val="left"/>
      <w:pPr>
        <w:ind w:left="3024" w:hanging="360"/>
      </w:pPr>
      <w:rPr>
        <w:rFonts w:hint="default"/>
        <w:lang w:val="en-US" w:eastAsia="en-US" w:bidi="ar-SA"/>
      </w:rPr>
    </w:lvl>
    <w:lvl w:ilvl="2" w:tplc="D436ABC4">
      <w:numFmt w:val="bullet"/>
      <w:lvlText w:val="•"/>
      <w:lvlJc w:val="left"/>
      <w:pPr>
        <w:ind w:left="3888" w:hanging="360"/>
      </w:pPr>
      <w:rPr>
        <w:rFonts w:hint="default"/>
        <w:lang w:val="en-US" w:eastAsia="en-US" w:bidi="ar-SA"/>
      </w:rPr>
    </w:lvl>
    <w:lvl w:ilvl="3" w:tplc="0CE037AC">
      <w:numFmt w:val="bullet"/>
      <w:lvlText w:val="•"/>
      <w:lvlJc w:val="left"/>
      <w:pPr>
        <w:ind w:left="4752" w:hanging="360"/>
      </w:pPr>
      <w:rPr>
        <w:rFonts w:hint="default"/>
        <w:lang w:val="en-US" w:eastAsia="en-US" w:bidi="ar-SA"/>
      </w:rPr>
    </w:lvl>
    <w:lvl w:ilvl="4" w:tplc="2B56051E">
      <w:numFmt w:val="bullet"/>
      <w:lvlText w:val="•"/>
      <w:lvlJc w:val="left"/>
      <w:pPr>
        <w:ind w:left="5616" w:hanging="360"/>
      </w:pPr>
      <w:rPr>
        <w:rFonts w:hint="default"/>
        <w:lang w:val="en-US" w:eastAsia="en-US" w:bidi="ar-SA"/>
      </w:rPr>
    </w:lvl>
    <w:lvl w:ilvl="5" w:tplc="C0E6B524">
      <w:numFmt w:val="bullet"/>
      <w:lvlText w:val="•"/>
      <w:lvlJc w:val="left"/>
      <w:pPr>
        <w:ind w:left="6480" w:hanging="360"/>
      </w:pPr>
      <w:rPr>
        <w:rFonts w:hint="default"/>
        <w:lang w:val="en-US" w:eastAsia="en-US" w:bidi="ar-SA"/>
      </w:rPr>
    </w:lvl>
    <w:lvl w:ilvl="6" w:tplc="C3D2E65C">
      <w:numFmt w:val="bullet"/>
      <w:lvlText w:val="•"/>
      <w:lvlJc w:val="left"/>
      <w:pPr>
        <w:ind w:left="7344" w:hanging="360"/>
      </w:pPr>
      <w:rPr>
        <w:rFonts w:hint="default"/>
        <w:lang w:val="en-US" w:eastAsia="en-US" w:bidi="ar-SA"/>
      </w:rPr>
    </w:lvl>
    <w:lvl w:ilvl="7" w:tplc="F732F9DE">
      <w:numFmt w:val="bullet"/>
      <w:lvlText w:val="•"/>
      <w:lvlJc w:val="left"/>
      <w:pPr>
        <w:ind w:left="8208" w:hanging="360"/>
      </w:pPr>
      <w:rPr>
        <w:rFonts w:hint="default"/>
        <w:lang w:val="en-US" w:eastAsia="en-US" w:bidi="ar-SA"/>
      </w:rPr>
    </w:lvl>
    <w:lvl w:ilvl="8" w:tplc="5DA60660">
      <w:numFmt w:val="bullet"/>
      <w:lvlText w:val="•"/>
      <w:lvlJc w:val="left"/>
      <w:pPr>
        <w:ind w:left="9072" w:hanging="360"/>
      </w:pPr>
      <w:rPr>
        <w:rFonts w:hint="default"/>
        <w:lang w:val="en-US" w:eastAsia="en-US" w:bidi="ar-SA"/>
      </w:rPr>
    </w:lvl>
  </w:abstractNum>
  <w:abstractNum w:abstractNumId="18" w15:restartNumberingAfterBreak="0">
    <w:nsid w:val="73293FF3"/>
    <w:multiLevelType w:val="hybridMultilevel"/>
    <w:tmpl w:val="2AEC1992"/>
    <w:lvl w:ilvl="0" w:tplc="3AA8B11C">
      <w:start w:val="1"/>
      <w:numFmt w:val="decimal"/>
      <w:lvlText w:val="%1."/>
      <w:lvlJc w:val="left"/>
      <w:pPr>
        <w:ind w:left="2160" w:hanging="360"/>
      </w:pPr>
      <w:rPr>
        <w:rFonts w:ascii="Calibri" w:eastAsia="Calibri" w:hAnsi="Calibri" w:cs="Calibri" w:hint="default"/>
        <w:b w:val="0"/>
        <w:bCs w:val="0"/>
        <w:i w:val="0"/>
        <w:iCs w:val="0"/>
        <w:spacing w:val="0"/>
        <w:w w:val="100"/>
        <w:sz w:val="22"/>
        <w:szCs w:val="22"/>
        <w:lang w:val="en-US" w:eastAsia="en-US" w:bidi="ar-SA"/>
      </w:rPr>
    </w:lvl>
    <w:lvl w:ilvl="1" w:tplc="1DF0D64C">
      <w:numFmt w:val="bullet"/>
      <w:lvlText w:val="•"/>
      <w:lvlJc w:val="left"/>
      <w:pPr>
        <w:ind w:left="3024" w:hanging="360"/>
      </w:pPr>
      <w:rPr>
        <w:rFonts w:hint="default"/>
        <w:lang w:val="en-US" w:eastAsia="en-US" w:bidi="ar-SA"/>
      </w:rPr>
    </w:lvl>
    <w:lvl w:ilvl="2" w:tplc="C98451AE">
      <w:numFmt w:val="bullet"/>
      <w:lvlText w:val="•"/>
      <w:lvlJc w:val="left"/>
      <w:pPr>
        <w:ind w:left="3888" w:hanging="360"/>
      </w:pPr>
      <w:rPr>
        <w:rFonts w:hint="default"/>
        <w:lang w:val="en-US" w:eastAsia="en-US" w:bidi="ar-SA"/>
      </w:rPr>
    </w:lvl>
    <w:lvl w:ilvl="3" w:tplc="F16C8180">
      <w:numFmt w:val="bullet"/>
      <w:lvlText w:val="•"/>
      <w:lvlJc w:val="left"/>
      <w:pPr>
        <w:ind w:left="4752" w:hanging="360"/>
      </w:pPr>
      <w:rPr>
        <w:rFonts w:hint="default"/>
        <w:lang w:val="en-US" w:eastAsia="en-US" w:bidi="ar-SA"/>
      </w:rPr>
    </w:lvl>
    <w:lvl w:ilvl="4" w:tplc="98CC7626">
      <w:numFmt w:val="bullet"/>
      <w:lvlText w:val="•"/>
      <w:lvlJc w:val="left"/>
      <w:pPr>
        <w:ind w:left="5616" w:hanging="360"/>
      </w:pPr>
      <w:rPr>
        <w:rFonts w:hint="default"/>
        <w:lang w:val="en-US" w:eastAsia="en-US" w:bidi="ar-SA"/>
      </w:rPr>
    </w:lvl>
    <w:lvl w:ilvl="5" w:tplc="2F786A1E">
      <w:numFmt w:val="bullet"/>
      <w:lvlText w:val="•"/>
      <w:lvlJc w:val="left"/>
      <w:pPr>
        <w:ind w:left="6480" w:hanging="360"/>
      </w:pPr>
      <w:rPr>
        <w:rFonts w:hint="default"/>
        <w:lang w:val="en-US" w:eastAsia="en-US" w:bidi="ar-SA"/>
      </w:rPr>
    </w:lvl>
    <w:lvl w:ilvl="6" w:tplc="8D1843EE">
      <w:numFmt w:val="bullet"/>
      <w:lvlText w:val="•"/>
      <w:lvlJc w:val="left"/>
      <w:pPr>
        <w:ind w:left="7344" w:hanging="360"/>
      </w:pPr>
      <w:rPr>
        <w:rFonts w:hint="default"/>
        <w:lang w:val="en-US" w:eastAsia="en-US" w:bidi="ar-SA"/>
      </w:rPr>
    </w:lvl>
    <w:lvl w:ilvl="7" w:tplc="6128D112">
      <w:numFmt w:val="bullet"/>
      <w:lvlText w:val="•"/>
      <w:lvlJc w:val="left"/>
      <w:pPr>
        <w:ind w:left="8208" w:hanging="360"/>
      </w:pPr>
      <w:rPr>
        <w:rFonts w:hint="default"/>
        <w:lang w:val="en-US" w:eastAsia="en-US" w:bidi="ar-SA"/>
      </w:rPr>
    </w:lvl>
    <w:lvl w:ilvl="8" w:tplc="5D2E2B28">
      <w:numFmt w:val="bullet"/>
      <w:lvlText w:val="•"/>
      <w:lvlJc w:val="left"/>
      <w:pPr>
        <w:ind w:left="9072" w:hanging="360"/>
      </w:pPr>
      <w:rPr>
        <w:rFonts w:hint="default"/>
        <w:lang w:val="en-US" w:eastAsia="en-US" w:bidi="ar-SA"/>
      </w:rPr>
    </w:lvl>
  </w:abstractNum>
  <w:abstractNum w:abstractNumId="19" w15:restartNumberingAfterBreak="0">
    <w:nsid w:val="792731D9"/>
    <w:multiLevelType w:val="hybridMultilevel"/>
    <w:tmpl w:val="3EB2B9D8"/>
    <w:lvl w:ilvl="0" w:tplc="2236C3AC">
      <w:start w:val="3"/>
      <w:numFmt w:val="lowerRoman"/>
      <w:lvlText w:val="%1."/>
      <w:lvlJc w:val="left"/>
      <w:pPr>
        <w:ind w:left="1601" w:hanging="442"/>
      </w:pPr>
      <w:rPr>
        <w:rFonts w:ascii="Calibri" w:eastAsia="Calibri" w:hAnsi="Calibri" w:cs="Calibri" w:hint="default"/>
        <w:b w:val="0"/>
        <w:bCs w:val="0"/>
        <w:i w:val="0"/>
        <w:iCs w:val="0"/>
        <w:spacing w:val="-1"/>
        <w:w w:val="100"/>
        <w:sz w:val="22"/>
        <w:szCs w:val="22"/>
        <w:lang w:val="en-US" w:eastAsia="en-US" w:bidi="ar-SA"/>
      </w:rPr>
    </w:lvl>
    <w:lvl w:ilvl="1" w:tplc="274AC434">
      <w:numFmt w:val="bullet"/>
      <w:lvlText w:val="•"/>
      <w:lvlJc w:val="left"/>
      <w:pPr>
        <w:ind w:left="2520" w:hanging="442"/>
      </w:pPr>
      <w:rPr>
        <w:rFonts w:hint="default"/>
        <w:lang w:val="en-US" w:eastAsia="en-US" w:bidi="ar-SA"/>
      </w:rPr>
    </w:lvl>
    <w:lvl w:ilvl="2" w:tplc="AE8A4F6A">
      <w:numFmt w:val="bullet"/>
      <w:lvlText w:val="•"/>
      <w:lvlJc w:val="left"/>
      <w:pPr>
        <w:ind w:left="3440" w:hanging="442"/>
      </w:pPr>
      <w:rPr>
        <w:rFonts w:hint="default"/>
        <w:lang w:val="en-US" w:eastAsia="en-US" w:bidi="ar-SA"/>
      </w:rPr>
    </w:lvl>
    <w:lvl w:ilvl="3" w:tplc="22683416">
      <w:numFmt w:val="bullet"/>
      <w:lvlText w:val="•"/>
      <w:lvlJc w:val="left"/>
      <w:pPr>
        <w:ind w:left="4360" w:hanging="442"/>
      </w:pPr>
      <w:rPr>
        <w:rFonts w:hint="default"/>
        <w:lang w:val="en-US" w:eastAsia="en-US" w:bidi="ar-SA"/>
      </w:rPr>
    </w:lvl>
    <w:lvl w:ilvl="4" w:tplc="B1AEF0AC">
      <w:numFmt w:val="bullet"/>
      <w:lvlText w:val="•"/>
      <w:lvlJc w:val="left"/>
      <w:pPr>
        <w:ind w:left="5280" w:hanging="442"/>
      </w:pPr>
      <w:rPr>
        <w:rFonts w:hint="default"/>
        <w:lang w:val="en-US" w:eastAsia="en-US" w:bidi="ar-SA"/>
      </w:rPr>
    </w:lvl>
    <w:lvl w:ilvl="5" w:tplc="B89E2CBA">
      <w:numFmt w:val="bullet"/>
      <w:lvlText w:val="•"/>
      <w:lvlJc w:val="left"/>
      <w:pPr>
        <w:ind w:left="6200" w:hanging="442"/>
      </w:pPr>
      <w:rPr>
        <w:rFonts w:hint="default"/>
        <w:lang w:val="en-US" w:eastAsia="en-US" w:bidi="ar-SA"/>
      </w:rPr>
    </w:lvl>
    <w:lvl w:ilvl="6" w:tplc="2AAEC104">
      <w:numFmt w:val="bullet"/>
      <w:lvlText w:val="•"/>
      <w:lvlJc w:val="left"/>
      <w:pPr>
        <w:ind w:left="7120" w:hanging="442"/>
      </w:pPr>
      <w:rPr>
        <w:rFonts w:hint="default"/>
        <w:lang w:val="en-US" w:eastAsia="en-US" w:bidi="ar-SA"/>
      </w:rPr>
    </w:lvl>
    <w:lvl w:ilvl="7" w:tplc="68BC56B4">
      <w:numFmt w:val="bullet"/>
      <w:lvlText w:val="•"/>
      <w:lvlJc w:val="left"/>
      <w:pPr>
        <w:ind w:left="8040" w:hanging="442"/>
      </w:pPr>
      <w:rPr>
        <w:rFonts w:hint="default"/>
        <w:lang w:val="en-US" w:eastAsia="en-US" w:bidi="ar-SA"/>
      </w:rPr>
    </w:lvl>
    <w:lvl w:ilvl="8" w:tplc="AA8662BC">
      <w:numFmt w:val="bullet"/>
      <w:lvlText w:val="•"/>
      <w:lvlJc w:val="left"/>
      <w:pPr>
        <w:ind w:left="8960" w:hanging="442"/>
      </w:pPr>
      <w:rPr>
        <w:rFonts w:hint="default"/>
        <w:lang w:val="en-US" w:eastAsia="en-US" w:bidi="ar-SA"/>
      </w:rPr>
    </w:lvl>
  </w:abstractNum>
  <w:num w:numId="1" w16cid:durableId="1537936210">
    <w:abstractNumId w:val="15"/>
  </w:num>
  <w:num w:numId="2" w16cid:durableId="430392654">
    <w:abstractNumId w:val="6"/>
  </w:num>
  <w:num w:numId="3" w16cid:durableId="1316303546">
    <w:abstractNumId w:val="3"/>
  </w:num>
  <w:num w:numId="4" w16cid:durableId="184711005">
    <w:abstractNumId w:val="13"/>
  </w:num>
  <w:num w:numId="5" w16cid:durableId="2117552544">
    <w:abstractNumId w:val="17"/>
  </w:num>
  <w:num w:numId="6" w16cid:durableId="1576743323">
    <w:abstractNumId w:val="8"/>
  </w:num>
  <w:num w:numId="7" w16cid:durableId="1752660780">
    <w:abstractNumId w:val="11"/>
  </w:num>
  <w:num w:numId="8" w16cid:durableId="1544515601">
    <w:abstractNumId w:val="0"/>
  </w:num>
  <w:num w:numId="9" w16cid:durableId="977808622">
    <w:abstractNumId w:val="5"/>
  </w:num>
  <w:num w:numId="10" w16cid:durableId="528379518">
    <w:abstractNumId w:val="14"/>
  </w:num>
  <w:num w:numId="11" w16cid:durableId="2022585363">
    <w:abstractNumId w:val="18"/>
  </w:num>
  <w:num w:numId="12" w16cid:durableId="976956646">
    <w:abstractNumId w:val="7"/>
  </w:num>
  <w:num w:numId="13" w16cid:durableId="1320428790">
    <w:abstractNumId w:val="10"/>
  </w:num>
  <w:num w:numId="14" w16cid:durableId="1185706839">
    <w:abstractNumId w:val="12"/>
  </w:num>
  <w:num w:numId="15" w16cid:durableId="136652922">
    <w:abstractNumId w:val="19"/>
  </w:num>
  <w:num w:numId="16" w16cid:durableId="1137797384">
    <w:abstractNumId w:val="9"/>
  </w:num>
  <w:num w:numId="17" w16cid:durableId="670252387">
    <w:abstractNumId w:val="16"/>
  </w:num>
  <w:num w:numId="18" w16cid:durableId="1862165119">
    <w:abstractNumId w:val="1"/>
  </w:num>
  <w:num w:numId="19" w16cid:durableId="1940260331">
    <w:abstractNumId w:val="4"/>
  </w:num>
  <w:num w:numId="20" w16cid:durableId="196307056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mes Davies">
    <w15:presenceInfo w15:providerId="AD" w15:userId="S::James.Davies@milwaukeecountywi.gov::3c79289d-25c5-47d8-8d1e-320533b20aca"/>
  </w15:person>
  <w15:person w15:author="Jim Moon">
    <w15:presenceInfo w15:providerId="AD" w15:userId="S::James.Moon@milwaukeecountywi.gov::769192d4-7e50-4068-99a2-86908ed3e023"/>
  </w15:person>
  <w15:person w15:author="Aaron Hertzberg">
    <w15:presenceInfo w15:providerId="AD" w15:userId="S::aaron.hertzberg@milwaukeecountywi.gov::04bd73cb-59a0-4ec0-a2df-43b19666e0a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16F"/>
    <w:rsid w:val="000059FB"/>
    <w:rsid w:val="00005F0D"/>
    <w:rsid w:val="0003095A"/>
    <w:rsid w:val="00062448"/>
    <w:rsid w:val="0006333A"/>
    <w:rsid w:val="00063B2B"/>
    <w:rsid w:val="00065014"/>
    <w:rsid w:val="0007226B"/>
    <w:rsid w:val="000A775F"/>
    <w:rsid w:val="000B1D79"/>
    <w:rsid w:val="000B47E2"/>
    <w:rsid w:val="000C19EF"/>
    <w:rsid w:val="000E6053"/>
    <w:rsid w:val="000E67BA"/>
    <w:rsid w:val="001102D0"/>
    <w:rsid w:val="00110746"/>
    <w:rsid w:val="00113FF2"/>
    <w:rsid w:val="0012316F"/>
    <w:rsid w:val="00126065"/>
    <w:rsid w:val="00157926"/>
    <w:rsid w:val="00160C66"/>
    <w:rsid w:val="0017226B"/>
    <w:rsid w:val="0017403C"/>
    <w:rsid w:val="00176E43"/>
    <w:rsid w:val="0018218C"/>
    <w:rsid w:val="001A263A"/>
    <w:rsid w:val="001C0DF6"/>
    <w:rsid w:val="001C4B52"/>
    <w:rsid w:val="001D6A15"/>
    <w:rsid w:val="001E180F"/>
    <w:rsid w:val="001E4396"/>
    <w:rsid w:val="00202F4E"/>
    <w:rsid w:val="00212CCB"/>
    <w:rsid w:val="00222F96"/>
    <w:rsid w:val="00230D15"/>
    <w:rsid w:val="00232449"/>
    <w:rsid w:val="00242AD7"/>
    <w:rsid w:val="0024562D"/>
    <w:rsid w:val="002745FE"/>
    <w:rsid w:val="0028573D"/>
    <w:rsid w:val="00286B9D"/>
    <w:rsid w:val="002A05CA"/>
    <w:rsid w:val="002B6C7B"/>
    <w:rsid w:val="002B6D3D"/>
    <w:rsid w:val="002B7422"/>
    <w:rsid w:val="002C125F"/>
    <w:rsid w:val="002D36A1"/>
    <w:rsid w:val="002D5579"/>
    <w:rsid w:val="002D78AF"/>
    <w:rsid w:val="002F0AFA"/>
    <w:rsid w:val="002F3D42"/>
    <w:rsid w:val="002F5177"/>
    <w:rsid w:val="002F7A8D"/>
    <w:rsid w:val="00302D1D"/>
    <w:rsid w:val="00302D7D"/>
    <w:rsid w:val="0031340D"/>
    <w:rsid w:val="00314561"/>
    <w:rsid w:val="003225FC"/>
    <w:rsid w:val="0032623D"/>
    <w:rsid w:val="00336175"/>
    <w:rsid w:val="003361F4"/>
    <w:rsid w:val="003460F4"/>
    <w:rsid w:val="00350BD6"/>
    <w:rsid w:val="003516D9"/>
    <w:rsid w:val="003672A6"/>
    <w:rsid w:val="00372710"/>
    <w:rsid w:val="003839F4"/>
    <w:rsid w:val="003A115D"/>
    <w:rsid w:val="003A4200"/>
    <w:rsid w:val="003B4B88"/>
    <w:rsid w:val="003B56BA"/>
    <w:rsid w:val="003D451D"/>
    <w:rsid w:val="003D71B1"/>
    <w:rsid w:val="003E0292"/>
    <w:rsid w:val="003E5303"/>
    <w:rsid w:val="003F0D17"/>
    <w:rsid w:val="003F32C0"/>
    <w:rsid w:val="003F7B7E"/>
    <w:rsid w:val="004207D1"/>
    <w:rsid w:val="004308F7"/>
    <w:rsid w:val="004449A7"/>
    <w:rsid w:val="004468EE"/>
    <w:rsid w:val="00452916"/>
    <w:rsid w:val="00472393"/>
    <w:rsid w:val="004A3BF1"/>
    <w:rsid w:val="004B1543"/>
    <w:rsid w:val="004B348F"/>
    <w:rsid w:val="004B5613"/>
    <w:rsid w:val="004E119B"/>
    <w:rsid w:val="004F22D4"/>
    <w:rsid w:val="004F5137"/>
    <w:rsid w:val="005066E7"/>
    <w:rsid w:val="00511362"/>
    <w:rsid w:val="00513F1A"/>
    <w:rsid w:val="0052082B"/>
    <w:rsid w:val="0054392E"/>
    <w:rsid w:val="00561A84"/>
    <w:rsid w:val="00571074"/>
    <w:rsid w:val="00572CFF"/>
    <w:rsid w:val="005B7057"/>
    <w:rsid w:val="005C2E23"/>
    <w:rsid w:val="005C5EAE"/>
    <w:rsid w:val="005D10A3"/>
    <w:rsid w:val="005D220C"/>
    <w:rsid w:val="005F6DFA"/>
    <w:rsid w:val="00612F45"/>
    <w:rsid w:val="00615DDA"/>
    <w:rsid w:val="00616ABE"/>
    <w:rsid w:val="006250A6"/>
    <w:rsid w:val="006261A5"/>
    <w:rsid w:val="00630CFC"/>
    <w:rsid w:val="00653B29"/>
    <w:rsid w:val="006602F2"/>
    <w:rsid w:val="0066318F"/>
    <w:rsid w:val="00667EF0"/>
    <w:rsid w:val="00674B80"/>
    <w:rsid w:val="00683469"/>
    <w:rsid w:val="00683489"/>
    <w:rsid w:val="006849C8"/>
    <w:rsid w:val="006A39C9"/>
    <w:rsid w:val="006A436F"/>
    <w:rsid w:val="006A5CAD"/>
    <w:rsid w:val="006C0E25"/>
    <w:rsid w:val="006E2E1E"/>
    <w:rsid w:val="006E6313"/>
    <w:rsid w:val="006F60D6"/>
    <w:rsid w:val="006F7C20"/>
    <w:rsid w:val="0070240D"/>
    <w:rsid w:val="00702424"/>
    <w:rsid w:val="00702753"/>
    <w:rsid w:val="00706EFF"/>
    <w:rsid w:val="00711F77"/>
    <w:rsid w:val="00712D56"/>
    <w:rsid w:val="00716BCB"/>
    <w:rsid w:val="00735F4E"/>
    <w:rsid w:val="00744C33"/>
    <w:rsid w:val="00745B55"/>
    <w:rsid w:val="0074701A"/>
    <w:rsid w:val="0076147F"/>
    <w:rsid w:val="007647D3"/>
    <w:rsid w:val="00772661"/>
    <w:rsid w:val="00773846"/>
    <w:rsid w:val="007952F1"/>
    <w:rsid w:val="007A6D2D"/>
    <w:rsid w:val="007B4571"/>
    <w:rsid w:val="007C0719"/>
    <w:rsid w:val="007E0F19"/>
    <w:rsid w:val="007E232B"/>
    <w:rsid w:val="007E47D3"/>
    <w:rsid w:val="007F3F8F"/>
    <w:rsid w:val="007F451C"/>
    <w:rsid w:val="007F6FF5"/>
    <w:rsid w:val="00802832"/>
    <w:rsid w:val="0081294D"/>
    <w:rsid w:val="00823091"/>
    <w:rsid w:val="00832868"/>
    <w:rsid w:val="008353A7"/>
    <w:rsid w:val="0084002E"/>
    <w:rsid w:val="00845D67"/>
    <w:rsid w:val="008464C2"/>
    <w:rsid w:val="0085048B"/>
    <w:rsid w:val="0085171C"/>
    <w:rsid w:val="00863711"/>
    <w:rsid w:val="00866EAA"/>
    <w:rsid w:val="0087489B"/>
    <w:rsid w:val="00881BA1"/>
    <w:rsid w:val="0089313B"/>
    <w:rsid w:val="00897462"/>
    <w:rsid w:val="008A635C"/>
    <w:rsid w:val="008B5444"/>
    <w:rsid w:val="008D2C43"/>
    <w:rsid w:val="008D31C8"/>
    <w:rsid w:val="008E1B5D"/>
    <w:rsid w:val="00912235"/>
    <w:rsid w:val="00914D01"/>
    <w:rsid w:val="0094054A"/>
    <w:rsid w:val="00942CAD"/>
    <w:rsid w:val="00961735"/>
    <w:rsid w:val="009618D4"/>
    <w:rsid w:val="00963B20"/>
    <w:rsid w:val="00966F50"/>
    <w:rsid w:val="00970E65"/>
    <w:rsid w:val="00972AB5"/>
    <w:rsid w:val="009779FF"/>
    <w:rsid w:val="009840F3"/>
    <w:rsid w:val="0099120B"/>
    <w:rsid w:val="00993D24"/>
    <w:rsid w:val="009A099F"/>
    <w:rsid w:val="009A61FF"/>
    <w:rsid w:val="009B39D1"/>
    <w:rsid w:val="009D13AF"/>
    <w:rsid w:val="009E6840"/>
    <w:rsid w:val="009F721E"/>
    <w:rsid w:val="00A02F61"/>
    <w:rsid w:val="00A04C63"/>
    <w:rsid w:val="00A07BB7"/>
    <w:rsid w:val="00A24ED3"/>
    <w:rsid w:val="00A31D94"/>
    <w:rsid w:val="00A55DA8"/>
    <w:rsid w:val="00A64AA3"/>
    <w:rsid w:val="00A67EC0"/>
    <w:rsid w:val="00A84EAD"/>
    <w:rsid w:val="00A86585"/>
    <w:rsid w:val="00AB2F1C"/>
    <w:rsid w:val="00AB3306"/>
    <w:rsid w:val="00AC4ADC"/>
    <w:rsid w:val="00AC4DFD"/>
    <w:rsid w:val="00AC686B"/>
    <w:rsid w:val="00AD455B"/>
    <w:rsid w:val="00AE2284"/>
    <w:rsid w:val="00AE4FCC"/>
    <w:rsid w:val="00AF68CF"/>
    <w:rsid w:val="00B00D08"/>
    <w:rsid w:val="00B1284F"/>
    <w:rsid w:val="00B1720E"/>
    <w:rsid w:val="00B22EDF"/>
    <w:rsid w:val="00B24347"/>
    <w:rsid w:val="00B244F5"/>
    <w:rsid w:val="00B33E1D"/>
    <w:rsid w:val="00B35203"/>
    <w:rsid w:val="00B41571"/>
    <w:rsid w:val="00B415A5"/>
    <w:rsid w:val="00B418F9"/>
    <w:rsid w:val="00B41D6B"/>
    <w:rsid w:val="00B507E4"/>
    <w:rsid w:val="00B706EA"/>
    <w:rsid w:val="00B859B2"/>
    <w:rsid w:val="00B937C0"/>
    <w:rsid w:val="00BB4B47"/>
    <w:rsid w:val="00BB69CF"/>
    <w:rsid w:val="00BB7046"/>
    <w:rsid w:val="00BD340C"/>
    <w:rsid w:val="00BD617F"/>
    <w:rsid w:val="00BE0302"/>
    <w:rsid w:val="00BE3465"/>
    <w:rsid w:val="00BF50E7"/>
    <w:rsid w:val="00C03902"/>
    <w:rsid w:val="00C039B9"/>
    <w:rsid w:val="00C2455C"/>
    <w:rsid w:val="00C36835"/>
    <w:rsid w:val="00C42233"/>
    <w:rsid w:val="00C458C6"/>
    <w:rsid w:val="00C80A40"/>
    <w:rsid w:val="00C9025F"/>
    <w:rsid w:val="00CB08F0"/>
    <w:rsid w:val="00CB1052"/>
    <w:rsid w:val="00CB20F5"/>
    <w:rsid w:val="00CB5B9F"/>
    <w:rsid w:val="00CD3AD3"/>
    <w:rsid w:val="00CF21FA"/>
    <w:rsid w:val="00CF4109"/>
    <w:rsid w:val="00CF76A9"/>
    <w:rsid w:val="00D01BFB"/>
    <w:rsid w:val="00D10D38"/>
    <w:rsid w:val="00D251D3"/>
    <w:rsid w:val="00D322A3"/>
    <w:rsid w:val="00D358E5"/>
    <w:rsid w:val="00D47DD9"/>
    <w:rsid w:val="00D52C7C"/>
    <w:rsid w:val="00D5769C"/>
    <w:rsid w:val="00D57CFE"/>
    <w:rsid w:val="00D606F2"/>
    <w:rsid w:val="00D60BF3"/>
    <w:rsid w:val="00D632CC"/>
    <w:rsid w:val="00D642B4"/>
    <w:rsid w:val="00D66F28"/>
    <w:rsid w:val="00DA2812"/>
    <w:rsid w:val="00DB1AA3"/>
    <w:rsid w:val="00DB21BB"/>
    <w:rsid w:val="00DB664F"/>
    <w:rsid w:val="00DC21BF"/>
    <w:rsid w:val="00DD2216"/>
    <w:rsid w:val="00DE0EAA"/>
    <w:rsid w:val="00E15E84"/>
    <w:rsid w:val="00E206E0"/>
    <w:rsid w:val="00E24957"/>
    <w:rsid w:val="00E46071"/>
    <w:rsid w:val="00E538BC"/>
    <w:rsid w:val="00E82090"/>
    <w:rsid w:val="00E834A8"/>
    <w:rsid w:val="00E91297"/>
    <w:rsid w:val="00EB1B10"/>
    <w:rsid w:val="00EB2B87"/>
    <w:rsid w:val="00EB58D4"/>
    <w:rsid w:val="00EC6929"/>
    <w:rsid w:val="00ED66C4"/>
    <w:rsid w:val="00EE0383"/>
    <w:rsid w:val="00EF30DA"/>
    <w:rsid w:val="00F03578"/>
    <w:rsid w:val="00F1429C"/>
    <w:rsid w:val="00F20702"/>
    <w:rsid w:val="00F27CD7"/>
    <w:rsid w:val="00F40819"/>
    <w:rsid w:val="00F40D1B"/>
    <w:rsid w:val="00F6415C"/>
    <w:rsid w:val="00F64955"/>
    <w:rsid w:val="00F84A12"/>
    <w:rsid w:val="00F852FA"/>
    <w:rsid w:val="00F90C30"/>
    <w:rsid w:val="00F94047"/>
    <w:rsid w:val="00F96189"/>
    <w:rsid w:val="00F97536"/>
    <w:rsid w:val="00F97CC4"/>
    <w:rsid w:val="00FD2C70"/>
    <w:rsid w:val="00FE0EA5"/>
    <w:rsid w:val="00FE2A4F"/>
    <w:rsid w:val="00FE33AA"/>
    <w:rsid w:val="00FE5B1C"/>
    <w:rsid w:val="024C8DDD"/>
    <w:rsid w:val="0376F8DC"/>
    <w:rsid w:val="098D6ABA"/>
    <w:rsid w:val="09CFE5EC"/>
    <w:rsid w:val="0D931921"/>
    <w:rsid w:val="0DB5F890"/>
    <w:rsid w:val="167B9354"/>
    <w:rsid w:val="18816CFB"/>
    <w:rsid w:val="18900748"/>
    <w:rsid w:val="18EAD5AF"/>
    <w:rsid w:val="1B20AFC6"/>
    <w:rsid w:val="1E403B5B"/>
    <w:rsid w:val="29CB9ADC"/>
    <w:rsid w:val="2B1986F7"/>
    <w:rsid w:val="37B34A73"/>
    <w:rsid w:val="3829A0F6"/>
    <w:rsid w:val="3C74428C"/>
    <w:rsid w:val="3E5E0DF8"/>
    <w:rsid w:val="43240827"/>
    <w:rsid w:val="45168847"/>
    <w:rsid w:val="461A67FD"/>
    <w:rsid w:val="49C089AB"/>
    <w:rsid w:val="4C70A27D"/>
    <w:rsid w:val="4E18881B"/>
    <w:rsid w:val="51871023"/>
    <w:rsid w:val="529885DA"/>
    <w:rsid w:val="555B05AB"/>
    <w:rsid w:val="590DA08D"/>
    <w:rsid w:val="5A78A132"/>
    <w:rsid w:val="5F8DADC9"/>
    <w:rsid w:val="664F6A42"/>
    <w:rsid w:val="68652D2B"/>
    <w:rsid w:val="69A4A2CA"/>
    <w:rsid w:val="70E47142"/>
    <w:rsid w:val="71C3B0E5"/>
    <w:rsid w:val="74568EEA"/>
    <w:rsid w:val="7E2E3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9FE4AE"/>
  <w15:docId w15:val="{E07951AF-318E-4F22-8147-83AC8A91A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1F4"/>
    <w:rPr>
      <w:rFonts w:ascii="Calibri" w:eastAsia="Calibri" w:hAnsi="Calibri" w:cs="Calibri"/>
    </w:rPr>
  </w:style>
  <w:style w:type="paragraph" w:styleId="Heading1">
    <w:name w:val="heading 1"/>
    <w:basedOn w:val="Normal"/>
    <w:uiPriority w:val="9"/>
    <w:qFormat/>
    <w:pPr>
      <w:ind w:left="1078" w:hanging="358"/>
      <w:outlineLvl w:val="0"/>
    </w:pPr>
    <w:rPr>
      <w:b/>
      <w:bCs/>
    </w:rPr>
  </w:style>
  <w:style w:type="paragraph" w:styleId="Heading2">
    <w:name w:val="heading 2"/>
    <w:basedOn w:val="Normal"/>
    <w:link w:val="Heading2Char"/>
    <w:uiPriority w:val="9"/>
    <w:unhideWhenUsed/>
    <w:qFormat/>
    <w:pPr>
      <w:ind w:left="1798" w:hanging="358"/>
      <w:outlineLvl w:val="1"/>
    </w:pPr>
    <w:rPr>
      <w:b/>
      <w:bCs/>
    </w:rPr>
  </w:style>
  <w:style w:type="paragraph" w:styleId="Heading4">
    <w:name w:val="heading 4"/>
    <w:basedOn w:val="Normal"/>
    <w:next w:val="Normal"/>
    <w:link w:val="Heading4Char"/>
    <w:uiPriority w:val="9"/>
    <w:semiHidden/>
    <w:unhideWhenUsed/>
    <w:qFormat/>
    <w:rsid w:val="00E46071"/>
    <w:pPr>
      <w:keepNext/>
      <w:keepLines/>
      <w:widowControl/>
      <w:autoSpaceDE/>
      <w:autoSpaceDN/>
      <w:spacing w:before="80" w:after="40"/>
      <w:outlineLvl w:val="3"/>
    </w:pPr>
    <w:rPr>
      <w:rFonts w:asciiTheme="minorHAnsi" w:eastAsiaTheme="majorEastAsia" w:hAnsiTheme="minorHAnsi" w:cstheme="majorBidi"/>
      <w:bCs/>
      <w:i/>
      <w:iCs/>
      <w:color w:val="365F91" w:themeColor="accent1" w:themeShade="BF"/>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2"/>
      <w:ind w:left="1169" w:hanging="228"/>
    </w:pPr>
    <w:rPr>
      <w:b/>
      <w:bCs/>
    </w:rPr>
  </w:style>
  <w:style w:type="paragraph" w:styleId="TOC2">
    <w:name w:val="toc 2"/>
    <w:basedOn w:val="Normal"/>
    <w:uiPriority w:val="39"/>
    <w:qFormat/>
    <w:pPr>
      <w:spacing w:before="22"/>
      <w:ind w:left="1601" w:hanging="442"/>
    </w:pPr>
  </w:style>
  <w:style w:type="paragraph" w:styleId="BodyText">
    <w:name w:val="Body Text"/>
    <w:basedOn w:val="Normal"/>
    <w:uiPriority w:val="1"/>
    <w:qFormat/>
    <w:pPr>
      <w:ind w:left="2160" w:hanging="360"/>
    </w:pPr>
  </w:style>
  <w:style w:type="paragraph" w:styleId="ListParagraph">
    <w:name w:val="List Paragraph"/>
    <w:basedOn w:val="Normal"/>
    <w:uiPriority w:val="1"/>
    <w:qFormat/>
    <w:pPr>
      <w:ind w:left="2160" w:hanging="360"/>
    </w:pPr>
  </w:style>
  <w:style w:type="paragraph" w:customStyle="1" w:styleId="TableParagraph">
    <w:name w:val="Table Paragraph"/>
    <w:basedOn w:val="Normal"/>
    <w:uiPriority w:val="1"/>
    <w:qFormat/>
    <w:pPr>
      <w:ind w:left="40"/>
    </w:pPr>
  </w:style>
  <w:style w:type="character" w:styleId="Hyperlink">
    <w:name w:val="Hyperlink"/>
    <w:basedOn w:val="DefaultParagraphFont"/>
    <w:uiPriority w:val="99"/>
    <w:unhideWhenUsed/>
    <w:rsid w:val="00157926"/>
    <w:rPr>
      <w:color w:val="0000FF" w:themeColor="hyperlink"/>
      <w:u w:val="single"/>
    </w:rPr>
  </w:style>
  <w:style w:type="character" w:styleId="UnresolvedMention">
    <w:name w:val="Unresolved Mention"/>
    <w:basedOn w:val="DefaultParagraphFont"/>
    <w:uiPriority w:val="99"/>
    <w:semiHidden/>
    <w:unhideWhenUsed/>
    <w:rsid w:val="00157926"/>
    <w:rPr>
      <w:color w:val="605E5C"/>
      <w:shd w:val="clear" w:color="auto" w:fill="E1DFDD"/>
    </w:rPr>
  </w:style>
  <w:style w:type="paragraph" w:styleId="NormalWeb">
    <w:name w:val="Normal (Web)"/>
    <w:basedOn w:val="Normal"/>
    <w:uiPriority w:val="99"/>
    <w:unhideWhenUsed/>
    <w:rsid w:val="00157926"/>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BB4B47"/>
    <w:rPr>
      <w:b/>
      <w:bCs/>
    </w:rPr>
  </w:style>
  <w:style w:type="paragraph" w:styleId="Header">
    <w:name w:val="header"/>
    <w:basedOn w:val="Normal"/>
    <w:link w:val="HeaderChar"/>
    <w:uiPriority w:val="99"/>
    <w:unhideWhenUsed/>
    <w:rsid w:val="005066E7"/>
    <w:pPr>
      <w:tabs>
        <w:tab w:val="center" w:pos="4680"/>
        <w:tab w:val="right" w:pos="9360"/>
      </w:tabs>
    </w:pPr>
  </w:style>
  <w:style w:type="character" w:customStyle="1" w:styleId="HeaderChar">
    <w:name w:val="Header Char"/>
    <w:basedOn w:val="DefaultParagraphFont"/>
    <w:link w:val="Header"/>
    <w:uiPriority w:val="99"/>
    <w:rsid w:val="005066E7"/>
    <w:rPr>
      <w:rFonts w:ascii="Calibri" w:eastAsia="Calibri" w:hAnsi="Calibri" w:cs="Calibri"/>
    </w:rPr>
  </w:style>
  <w:style w:type="paragraph" w:styleId="Footer">
    <w:name w:val="footer"/>
    <w:basedOn w:val="Normal"/>
    <w:link w:val="FooterChar"/>
    <w:uiPriority w:val="99"/>
    <w:unhideWhenUsed/>
    <w:rsid w:val="005066E7"/>
    <w:pPr>
      <w:tabs>
        <w:tab w:val="center" w:pos="4680"/>
        <w:tab w:val="right" w:pos="9360"/>
      </w:tabs>
    </w:pPr>
  </w:style>
  <w:style w:type="character" w:customStyle="1" w:styleId="FooterChar">
    <w:name w:val="Footer Char"/>
    <w:basedOn w:val="DefaultParagraphFont"/>
    <w:link w:val="Footer"/>
    <w:uiPriority w:val="99"/>
    <w:rsid w:val="005066E7"/>
    <w:rPr>
      <w:rFonts w:ascii="Calibri" w:eastAsia="Calibri" w:hAnsi="Calibri" w:cs="Calibri"/>
    </w:rPr>
  </w:style>
  <w:style w:type="character" w:customStyle="1" w:styleId="whitespace-normal">
    <w:name w:val="whitespace-normal"/>
    <w:basedOn w:val="DefaultParagraphFont"/>
    <w:rsid w:val="001C4B52"/>
  </w:style>
  <w:style w:type="paragraph" w:styleId="TOCHeading">
    <w:name w:val="TOC Heading"/>
    <w:basedOn w:val="Heading1"/>
    <w:next w:val="Normal"/>
    <w:uiPriority w:val="39"/>
    <w:unhideWhenUsed/>
    <w:qFormat/>
    <w:rsid w:val="00D322A3"/>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paragraph" w:styleId="Revision">
    <w:name w:val="Revision"/>
    <w:hidden/>
    <w:uiPriority w:val="99"/>
    <w:semiHidden/>
    <w:rsid w:val="000C19EF"/>
    <w:pPr>
      <w:widowControl/>
      <w:autoSpaceDE/>
      <w:autoSpaceDN/>
    </w:pPr>
    <w:rPr>
      <w:rFonts w:ascii="Calibri" w:eastAsia="Calibri" w:hAnsi="Calibri" w:cs="Calibri"/>
    </w:rPr>
  </w:style>
  <w:style w:type="paragraph" w:styleId="CommentText">
    <w:name w:val="annotation text"/>
    <w:basedOn w:val="Normal"/>
    <w:link w:val="CommentTextChar"/>
    <w:uiPriority w:val="99"/>
    <w:unhideWhenUsed/>
    <w:rsid w:val="009A61FF"/>
    <w:rPr>
      <w:sz w:val="20"/>
      <w:szCs w:val="20"/>
    </w:rPr>
  </w:style>
  <w:style w:type="character" w:customStyle="1" w:styleId="CommentTextChar">
    <w:name w:val="Comment Text Char"/>
    <w:basedOn w:val="DefaultParagraphFont"/>
    <w:link w:val="CommentText"/>
    <w:uiPriority w:val="99"/>
    <w:rsid w:val="009A61FF"/>
    <w:rPr>
      <w:rFonts w:ascii="Calibri" w:eastAsia="Calibri" w:hAnsi="Calibri" w:cs="Calibri"/>
      <w:sz w:val="20"/>
      <w:szCs w:val="20"/>
    </w:rPr>
  </w:style>
  <w:style w:type="character" w:styleId="CommentReference">
    <w:name w:val="annotation reference"/>
    <w:basedOn w:val="DefaultParagraphFont"/>
    <w:uiPriority w:val="99"/>
    <w:semiHidden/>
    <w:unhideWhenUsed/>
    <w:rsid w:val="009A61FF"/>
    <w:rPr>
      <w:sz w:val="16"/>
      <w:szCs w:val="16"/>
    </w:rPr>
  </w:style>
  <w:style w:type="paragraph" w:styleId="CommentSubject">
    <w:name w:val="annotation subject"/>
    <w:basedOn w:val="CommentText"/>
    <w:next w:val="CommentText"/>
    <w:link w:val="CommentSubjectChar"/>
    <w:uiPriority w:val="99"/>
    <w:semiHidden/>
    <w:unhideWhenUsed/>
    <w:rsid w:val="009B39D1"/>
    <w:rPr>
      <w:b/>
      <w:bCs/>
    </w:rPr>
  </w:style>
  <w:style w:type="character" w:customStyle="1" w:styleId="CommentSubjectChar">
    <w:name w:val="Comment Subject Char"/>
    <w:basedOn w:val="CommentTextChar"/>
    <w:link w:val="CommentSubject"/>
    <w:uiPriority w:val="99"/>
    <w:semiHidden/>
    <w:rsid w:val="009B39D1"/>
    <w:rPr>
      <w:rFonts w:ascii="Calibri" w:eastAsia="Calibri" w:hAnsi="Calibri" w:cs="Calibri"/>
      <w:b/>
      <w:bCs/>
      <w:sz w:val="20"/>
      <w:szCs w:val="20"/>
    </w:rPr>
  </w:style>
  <w:style w:type="character" w:styleId="Mention">
    <w:name w:val="Mention"/>
    <w:basedOn w:val="DefaultParagraphFont"/>
    <w:uiPriority w:val="99"/>
    <w:unhideWhenUsed/>
    <w:rsid w:val="002D78AF"/>
    <w:rPr>
      <w:color w:val="2B579A"/>
      <w:shd w:val="clear" w:color="auto" w:fill="E1DFDD"/>
    </w:rPr>
  </w:style>
  <w:style w:type="character" w:customStyle="1" w:styleId="Heading4Char">
    <w:name w:val="Heading 4 Char"/>
    <w:basedOn w:val="DefaultParagraphFont"/>
    <w:link w:val="Heading4"/>
    <w:uiPriority w:val="9"/>
    <w:semiHidden/>
    <w:rsid w:val="00E46071"/>
    <w:rPr>
      <w:rFonts w:eastAsiaTheme="majorEastAsia" w:cstheme="majorBidi"/>
      <w:bCs/>
      <w:i/>
      <w:iCs/>
      <w:color w:val="365F91" w:themeColor="accent1" w:themeShade="BF"/>
      <w:kern w:val="2"/>
      <w:sz w:val="24"/>
      <w:szCs w:val="24"/>
      <w14:ligatures w14:val="standardContextual"/>
    </w:rPr>
  </w:style>
  <w:style w:type="paragraph" w:styleId="FootnoteText">
    <w:name w:val="footnote text"/>
    <w:basedOn w:val="Normal"/>
    <w:link w:val="FootnoteTextChar"/>
    <w:uiPriority w:val="99"/>
    <w:semiHidden/>
    <w:unhideWhenUsed/>
    <w:rsid w:val="00452916"/>
    <w:rPr>
      <w:sz w:val="20"/>
      <w:szCs w:val="20"/>
    </w:rPr>
  </w:style>
  <w:style w:type="character" w:customStyle="1" w:styleId="FootnoteTextChar">
    <w:name w:val="Footnote Text Char"/>
    <w:basedOn w:val="DefaultParagraphFont"/>
    <w:link w:val="FootnoteText"/>
    <w:uiPriority w:val="99"/>
    <w:semiHidden/>
    <w:rsid w:val="00452916"/>
    <w:rPr>
      <w:rFonts w:ascii="Calibri" w:eastAsia="Calibri" w:hAnsi="Calibri" w:cs="Calibri"/>
      <w:sz w:val="20"/>
      <w:szCs w:val="20"/>
    </w:rPr>
  </w:style>
  <w:style w:type="character" w:styleId="FootnoteReference">
    <w:name w:val="footnote reference"/>
    <w:basedOn w:val="DefaultParagraphFont"/>
    <w:uiPriority w:val="99"/>
    <w:semiHidden/>
    <w:unhideWhenUsed/>
    <w:rsid w:val="00452916"/>
    <w:rPr>
      <w:vertAlign w:val="superscript"/>
    </w:rPr>
  </w:style>
  <w:style w:type="character" w:customStyle="1" w:styleId="Heading2Char">
    <w:name w:val="Heading 2 Char"/>
    <w:basedOn w:val="DefaultParagraphFont"/>
    <w:link w:val="Heading2"/>
    <w:uiPriority w:val="9"/>
    <w:rsid w:val="00C80A40"/>
    <w:rPr>
      <w:rFonts w:ascii="Calibri" w:eastAsia="Calibri" w:hAnsi="Calibri" w:cs="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836821">
      <w:bodyDiv w:val="1"/>
      <w:marLeft w:val="0"/>
      <w:marRight w:val="0"/>
      <w:marTop w:val="0"/>
      <w:marBottom w:val="0"/>
      <w:divBdr>
        <w:top w:val="none" w:sz="0" w:space="0" w:color="auto"/>
        <w:left w:val="none" w:sz="0" w:space="0" w:color="auto"/>
        <w:bottom w:val="none" w:sz="0" w:space="0" w:color="auto"/>
        <w:right w:val="none" w:sz="0" w:space="0" w:color="auto"/>
      </w:divBdr>
    </w:div>
    <w:div w:id="18200295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untyconnect.milwaukeecountywi.gov/New---County-Intranet-Files/Forms-Library/Infor-CloudSuite-Financials-Training/ExpenseManagement-EmployeeExpenseReportsandTravelReimbursement.pdf" TargetMode="External"/><Relationship Id="rId18" Type="http://schemas.openxmlformats.org/officeDocument/2006/relationships/hyperlink" Target="https://mingle-sso.inforcloudsuite.com/inforsts/CA36EAEA58A44430A8E41F56DC5ABC91/idp/wsfed?wtrealm=urn%3Am12use1b-portal_core_443%3Aportal&amp;wa=wsignin1.0&amp;wreply=https%3A%2F%2Fmingle-portal.inforcloudsuite.com%2Fsignin-wsfed&amp;wctx=CfDJ8M2BAa5juI9Kq4jQoAbwVY8VhpT7PuMecLAaoi1ku0NSQwx-ZuYcTrXbids5F3H8X-cEP1cbZBEY0igNpG8KzhLRHRU4Qsp8NOjW3_xvlq1UeFIpQstrfmd3WKBvxcGi0Ar6DdEHhawM_XLrck3k7ftOzafZJzpcjsk4JH7BtKykIsVekJx-3rGfpRqVd_CWwRQfwVE7NGR00uxYZMZKCFCqS1m70uxRtuv58wi9S4kIFan7wKxsVJzum9AQqPx8o9Zw5GSyD2rzyOSxIUr9z4b1j-RrdaOUb8dBqXhSr5-RPqhMHixeMEiLYrPvWVtB3A" TargetMode="External"/><Relationship Id="rId26" Type="http://schemas.openxmlformats.org/officeDocument/2006/relationships/hyperlink" Target="https://www.gsa.gov/travel/plan-book/per-diem-rates" TargetMode="External"/><Relationship Id="rId39" Type="http://schemas.openxmlformats.org/officeDocument/2006/relationships/hyperlink" Target="https://county.milwaukee.gov/files/county/administrative-services/AMOP/Chapter-7-Financial--Management-Accounting/INFOR-Travel-Request--Expense-Reporting-Work-Instructions-1.pdf" TargetMode="External"/><Relationship Id="rId21" Type="http://schemas.microsoft.com/office/2016/09/relationships/commentsIds" Target="commentsIds.xml"/><Relationship Id="rId34" Type="http://schemas.openxmlformats.org/officeDocument/2006/relationships/hyperlink" Target="https://countyconnect.milwaukeecountywi.gov/MCINT/Infor-CloudSuite-Financials"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ountyconnect.milwaukeecountywi.gov/New---County-Intranet-Files/Forms-Library/Tax/WisSalesUseTaxCERTIFICATECES.pdf" TargetMode="External"/><Relationship Id="rId29" Type="http://schemas.openxmlformats.org/officeDocument/2006/relationships/hyperlink" Target="https://www.gsa.gov/travel-resour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sa.gov/travel/plan-book/per-diem-rates" TargetMode="External"/><Relationship Id="rId32" Type="http://schemas.openxmlformats.org/officeDocument/2006/relationships/hyperlink" Target="https://countyconnect.milwaukeecountywi.gov/New---County-Intranet-Files/Forms-Library/Tax/WisSalesUseTaxCERTIFICATECES.pdf" TargetMode="External"/><Relationship Id="rId37" Type="http://schemas.openxmlformats.org/officeDocument/2006/relationships/hyperlink" Target="https://countyconnect.milwaukeecountywi.gov/New---County-Intranet-Files/Forms-Library/Infor-CloudSuite-Financials-Training/ExpenseManagementJobAid.pdf" TargetMode="External"/><Relationship Id="rId40" Type="http://schemas.openxmlformats.org/officeDocument/2006/relationships/hyperlink" Target="https://county.milwaukee.gov/files/county/administrative-services/AMOP/Chapter-7-Financial--Management-Accounting/INFOR-Travel-Request--Expense-Reporting-Work-Instructions-1.pdf" TargetMode="External"/><Relationship Id="rId45"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county.milwaukee.gov/files/county/administrative-services/AMOP/Chapter-7-Financial--Management-Accounting/INFOR-Travel-Request--Expense-Reporting-Work-Instructions-1.pdf" TargetMode="External"/><Relationship Id="rId23" Type="http://schemas.openxmlformats.org/officeDocument/2006/relationships/hyperlink" Target="http://www.gsa.gov/travel-resources" TargetMode="External"/><Relationship Id="rId28" Type="http://schemas.openxmlformats.org/officeDocument/2006/relationships/hyperlink" Target="https://www.irs.gov/tax-professionals/standard-mileage-rates" TargetMode="External"/><Relationship Id="rId36" Type="http://schemas.openxmlformats.org/officeDocument/2006/relationships/hyperlink" Target="https://county.milwaukee.gov/files/county/administrative-services/AMOP/Chapter-7-Financial--Management-Accounting/INFOR-Travel-Request--Expense-Reporting-Work-Instructions-1.pdf" TargetMode="External"/><Relationship Id="rId10" Type="http://schemas.openxmlformats.org/officeDocument/2006/relationships/endnotes" Target="endnotes.xml"/><Relationship Id="rId19" Type="http://schemas.openxmlformats.org/officeDocument/2006/relationships/comments" Target="comments.xml"/><Relationship Id="rId31" Type="http://schemas.openxmlformats.org/officeDocument/2006/relationships/hyperlink" Target="https://www.gsa.gov/travel/plan-book/per-diem-rates"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untyconnect.milwaukeecountywi.gov/New---County-Intranet-Files/Forms-Library/Infor-CloudSuite-Financials-Training/ExpenseManagementJobAid.pdf" TargetMode="External"/><Relationship Id="rId22" Type="http://schemas.microsoft.com/office/2018/08/relationships/commentsExtensible" Target="commentsExtensible.xml"/><Relationship Id="rId27" Type="http://schemas.openxmlformats.org/officeDocument/2006/relationships/hyperlink" Target="https://www.gsa.gov/travel/plan-book/per-diem-rates" TargetMode="External"/><Relationship Id="rId30" Type="http://schemas.openxmlformats.org/officeDocument/2006/relationships/hyperlink" Target="http://www.gsa.gov/portal/category/104711" TargetMode="External"/><Relationship Id="rId35" Type="http://schemas.openxmlformats.org/officeDocument/2006/relationships/hyperlink" Target="https://county.milwaukee.gov/files/county/administrative-services/AMOP/Chapter-7-Financial--Management-Accounting/INFOR-Travel-Request--Expense-Reporting-Work-Instructions-1.pdf" TargetMode="External"/><Relationship Id="rId43"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footer" Target="footer1.xml"/><Relationship Id="rId25" Type="http://schemas.openxmlformats.org/officeDocument/2006/relationships/hyperlink" Target="mailto:travelrequests@milwaukeecountywi.gov" TargetMode="External"/><Relationship Id="rId33" Type="http://schemas.openxmlformats.org/officeDocument/2006/relationships/hyperlink" Target="https://countyconnect.milwaukeecountywi.gov/New---County-Intranet-Files/Forms-Library/Tax/WisSalesUseTaxCERTIFICATECES.pdf" TargetMode="External"/><Relationship Id="rId38" Type="http://schemas.openxmlformats.org/officeDocument/2006/relationships/hyperlink" Target="https://countyconnect.milwaukeecountywi.gov/MCINT/Infor-CloudSuite-Financials" TargetMode="External"/><Relationship Id="rId46" Type="http://schemas.openxmlformats.org/officeDocument/2006/relationships/theme" Target="theme/theme1.xml"/><Relationship Id="rId20" Type="http://schemas.microsoft.com/office/2011/relationships/commentsExtended" Target="commentsExtended.xml"/><Relationship Id="rId41" Type="http://schemas.openxmlformats.org/officeDocument/2006/relationships/hyperlink" Target="https://countyconnect.milwaukeecountywi.gov/New---County-Intranet-Files/Forms-Library/Infor-CloudSuite-Financials-Training/ExpenseManagementJobAi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5dfe5b8-73ad-421e-813e-5674711189b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1B4D48EEF26C4083BC7D8DAB4CCD7C" ma:contentTypeVersion="6" ma:contentTypeDescription="Create a new document." ma:contentTypeScope="" ma:versionID="f650f52d4e9a836eff90f6cf65904dd2">
  <xsd:schema xmlns:xsd="http://www.w3.org/2001/XMLSchema" xmlns:xs="http://www.w3.org/2001/XMLSchema" xmlns:p="http://schemas.microsoft.com/office/2006/metadata/properties" xmlns:ns2="060468c5-2bb9-48d8-a7bb-d618fdc113f9" xmlns:ns3="f5dfe5b8-73ad-421e-813e-5674711189bc" targetNamespace="http://schemas.microsoft.com/office/2006/metadata/properties" ma:root="true" ma:fieldsID="2c1eaf288302202de5ccd168d65b4425" ns2:_="" ns3:_="">
    <xsd:import namespace="060468c5-2bb9-48d8-a7bb-d618fdc113f9"/>
    <xsd:import namespace="f5dfe5b8-73ad-421e-813e-5674711189b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468c5-2bb9-48d8-a7bb-d618fdc113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dfe5b8-73ad-421e-813e-5674711189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46900-6856-4890-9E84-802606C72C29}">
  <ds:schemaRefs>
    <ds:schemaRef ds:uri="http://schemas.microsoft.com/office/2006/metadata/properties"/>
    <ds:schemaRef ds:uri="http://schemas.microsoft.com/office/infopath/2007/PartnerControls"/>
    <ds:schemaRef ds:uri="cfa2fe54-23e4-4aea-bfc4-354d6d4623a9"/>
    <ds:schemaRef ds:uri="7139e936-3d29-4e14-a48a-59cafe89bbb8"/>
  </ds:schemaRefs>
</ds:datastoreItem>
</file>

<file path=customXml/itemProps2.xml><?xml version="1.0" encoding="utf-8"?>
<ds:datastoreItem xmlns:ds="http://schemas.openxmlformats.org/officeDocument/2006/customXml" ds:itemID="{29E2B0E7-4DC0-4FE9-B6E4-CDF5F7A2A90E}"/>
</file>

<file path=customXml/itemProps3.xml><?xml version="1.0" encoding="utf-8"?>
<ds:datastoreItem xmlns:ds="http://schemas.openxmlformats.org/officeDocument/2006/customXml" ds:itemID="{DF2D4955-470E-4D17-9EBA-D430704D2353}">
  <ds:schemaRefs>
    <ds:schemaRef ds:uri="http://schemas.microsoft.com/sharepoint/v3/contenttype/forms"/>
  </ds:schemaRefs>
</ds:datastoreItem>
</file>

<file path=customXml/itemProps4.xml><?xml version="1.0" encoding="utf-8"?>
<ds:datastoreItem xmlns:ds="http://schemas.openxmlformats.org/officeDocument/2006/customXml" ds:itemID="{94BE624A-0D90-43D2-B89D-BFCDCF6AA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7437</Words>
  <Characters>40165</Characters>
  <Application>Microsoft Office Word</Application>
  <DocSecurity>0</DocSecurity>
  <Lines>819</Lines>
  <Paragraphs>421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47181</CharactersWithSpaces>
  <SharedDoc>false</SharedDoc>
  <HLinks>
    <vt:vector size="276" baseType="variant">
      <vt:variant>
        <vt:i4>3407997</vt:i4>
      </vt:variant>
      <vt:variant>
        <vt:i4>201</vt:i4>
      </vt:variant>
      <vt:variant>
        <vt:i4>0</vt:i4>
      </vt:variant>
      <vt:variant>
        <vt:i4>5</vt:i4>
      </vt:variant>
      <vt:variant>
        <vt:lpwstr>https://countyconnect.milwaukeecountywi.gov/New---County-Intranet-Files/Forms-Library/Infor-CloudSuite-Financials-Training/ExpenseManagementJobAid.pdf</vt:lpwstr>
      </vt:variant>
      <vt:variant>
        <vt:lpwstr/>
      </vt:variant>
      <vt:variant>
        <vt:i4>4259909</vt:i4>
      </vt:variant>
      <vt:variant>
        <vt:i4>198</vt:i4>
      </vt:variant>
      <vt:variant>
        <vt:i4>0</vt:i4>
      </vt:variant>
      <vt:variant>
        <vt:i4>5</vt:i4>
      </vt:variant>
      <vt:variant>
        <vt:lpwstr>https://county.milwaukee.gov/files/county/administrative-services/AMOP/Chapter-7-Financial--Management-Accounting/INFOR-Travel-Request--Expense-Reporting-Work-Instructions-1.pdf</vt:lpwstr>
      </vt:variant>
      <vt:variant>
        <vt:lpwstr/>
      </vt:variant>
      <vt:variant>
        <vt:i4>4259909</vt:i4>
      </vt:variant>
      <vt:variant>
        <vt:i4>195</vt:i4>
      </vt:variant>
      <vt:variant>
        <vt:i4>0</vt:i4>
      </vt:variant>
      <vt:variant>
        <vt:i4>5</vt:i4>
      </vt:variant>
      <vt:variant>
        <vt:lpwstr>https://county.milwaukee.gov/files/county/administrative-services/AMOP/Chapter-7-Financial--Management-Accounting/INFOR-Travel-Request--Expense-Reporting-Work-Instructions-1.pdf</vt:lpwstr>
      </vt:variant>
      <vt:variant>
        <vt:lpwstr/>
      </vt:variant>
      <vt:variant>
        <vt:i4>5963795</vt:i4>
      </vt:variant>
      <vt:variant>
        <vt:i4>192</vt:i4>
      </vt:variant>
      <vt:variant>
        <vt:i4>0</vt:i4>
      </vt:variant>
      <vt:variant>
        <vt:i4>5</vt:i4>
      </vt:variant>
      <vt:variant>
        <vt:lpwstr>https://countyconnect.milwaukeecountywi.gov/MCINT/Infor-CloudSuite-Financials</vt:lpwstr>
      </vt:variant>
      <vt:variant>
        <vt:lpwstr/>
      </vt:variant>
      <vt:variant>
        <vt:i4>3407997</vt:i4>
      </vt:variant>
      <vt:variant>
        <vt:i4>189</vt:i4>
      </vt:variant>
      <vt:variant>
        <vt:i4>0</vt:i4>
      </vt:variant>
      <vt:variant>
        <vt:i4>5</vt:i4>
      </vt:variant>
      <vt:variant>
        <vt:lpwstr>https://countyconnect.milwaukeecountywi.gov/New---County-Intranet-Files/Forms-Library/Infor-CloudSuite-Financials-Training/ExpenseManagementJobAid.pdf</vt:lpwstr>
      </vt:variant>
      <vt:variant>
        <vt:lpwstr/>
      </vt:variant>
      <vt:variant>
        <vt:i4>4259909</vt:i4>
      </vt:variant>
      <vt:variant>
        <vt:i4>186</vt:i4>
      </vt:variant>
      <vt:variant>
        <vt:i4>0</vt:i4>
      </vt:variant>
      <vt:variant>
        <vt:i4>5</vt:i4>
      </vt:variant>
      <vt:variant>
        <vt:lpwstr>https://county.milwaukee.gov/files/county/administrative-services/AMOP/Chapter-7-Financial--Management-Accounting/INFOR-Travel-Request--Expense-Reporting-Work-Instructions-1.pdf</vt:lpwstr>
      </vt:variant>
      <vt:variant>
        <vt:lpwstr/>
      </vt:variant>
      <vt:variant>
        <vt:i4>4259909</vt:i4>
      </vt:variant>
      <vt:variant>
        <vt:i4>183</vt:i4>
      </vt:variant>
      <vt:variant>
        <vt:i4>0</vt:i4>
      </vt:variant>
      <vt:variant>
        <vt:i4>5</vt:i4>
      </vt:variant>
      <vt:variant>
        <vt:lpwstr>https://county.milwaukee.gov/files/county/administrative-services/AMOP/Chapter-7-Financial--Management-Accounting/INFOR-Travel-Request--Expense-Reporting-Work-Instructions-1.pdf</vt:lpwstr>
      </vt:variant>
      <vt:variant>
        <vt:lpwstr/>
      </vt:variant>
      <vt:variant>
        <vt:i4>5963795</vt:i4>
      </vt:variant>
      <vt:variant>
        <vt:i4>180</vt:i4>
      </vt:variant>
      <vt:variant>
        <vt:i4>0</vt:i4>
      </vt:variant>
      <vt:variant>
        <vt:i4>5</vt:i4>
      </vt:variant>
      <vt:variant>
        <vt:lpwstr>https://countyconnect.milwaukeecountywi.gov/MCINT/Infor-CloudSuite-Financials</vt:lpwstr>
      </vt:variant>
      <vt:variant>
        <vt:lpwstr/>
      </vt:variant>
      <vt:variant>
        <vt:i4>3080290</vt:i4>
      </vt:variant>
      <vt:variant>
        <vt:i4>177</vt:i4>
      </vt:variant>
      <vt:variant>
        <vt:i4>0</vt:i4>
      </vt:variant>
      <vt:variant>
        <vt:i4>5</vt:i4>
      </vt:variant>
      <vt:variant>
        <vt:lpwstr>https://www.gsa.gov/travel/plan-book/per-diem-rates</vt:lpwstr>
      </vt:variant>
      <vt:variant>
        <vt:lpwstr/>
      </vt:variant>
      <vt:variant>
        <vt:i4>6357090</vt:i4>
      </vt:variant>
      <vt:variant>
        <vt:i4>174</vt:i4>
      </vt:variant>
      <vt:variant>
        <vt:i4>0</vt:i4>
      </vt:variant>
      <vt:variant>
        <vt:i4>5</vt:i4>
      </vt:variant>
      <vt:variant>
        <vt:lpwstr>https://countyconnect.milwaukeecountywi.gov/New---County-Intranet-Files/Forms-Library/Tax/WisSalesUseTaxCERTIFICATECES.pdf</vt:lpwstr>
      </vt:variant>
      <vt:variant>
        <vt:lpwstr/>
      </vt:variant>
      <vt:variant>
        <vt:i4>6357090</vt:i4>
      </vt:variant>
      <vt:variant>
        <vt:i4>171</vt:i4>
      </vt:variant>
      <vt:variant>
        <vt:i4>0</vt:i4>
      </vt:variant>
      <vt:variant>
        <vt:i4>5</vt:i4>
      </vt:variant>
      <vt:variant>
        <vt:lpwstr>https://countyconnect.milwaukeecountywi.gov/New---County-Intranet-Files/Forms-Library/Tax/WisSalesUseTaxCERTIFICATECES.pdf</vt:lpwstr>
      </vt:variant>
      <vt:variant>
        <vt:lpwstr/>
      </vt:variant>
      <vt:variant>
        <vt:i4>3080290</vt:i4>
      </vt:variant>
      <vt:variant>
        <vt:i4>168</vt:i4>
      </vt:variant>
      <vt:variant>
        <vt:i4>0</vt:i4>
      </vt:variant>
      <vt:variant>
        <vt:i4>5</vt:i4>
      </vt:variant>
      <vt:variant>
        <vt:lpwstr>https://www.gsa.gov/travel/plan-book/per-diem-rates</vt:lpwstr>
      </vt:variant>
      <vt:variant>
        <vt:lpwstr/>
      </vt:variant>
      <vt:variant>
        <vt:i4>5636112</vt:i4>
      </vt:variant>
      <vt:variant>
        <vt:i4>165</vt:i4>
      </vt:variant>
      <vt:variant>
        <vt:i4>0</vt:i4>
      </vt:variant>
      <vt:variant>
        <vt:i4>5</vt:i4>
      </vt:variant>
      <vt:variant>
        <vt:lpwstr>http://www.gsa.gov/portal/category/104711</vt:lpwstr>
      </vt:variant>
      <vt:variant>
        <vt:lpwstr/>
      </vt:variant>
      <vt:variant>
        <vt:i4>5832727</vt:i4>
      </vt:variant>
      <vt:variant>
        <vt:i4>162</vt:i4>
      </vt:variant>
      <vt:variant>
        <vt:i4>0</vt:i4>
      </vt:variant>
      <vt:variant>
        <vt:i4>5</vt:i4>
      </vt:variant>
      <vt:variant>
        <vt:lpwstr>https://www.gsa.gov/travel-resources</vt:lpwstr>
      </vt:variant>
      <vt:variant>
        <vt:lpwstr/>
      </vt:variant>
      <vt:variant>
        <vt:i4>5505112</vt:i4>
      </vt:variant>
      <vt:variant>
        <vt:i4>159</vt:i4>
      </vt:variant>
      <vt:variant>
        <vt:i4>0</vt:i4>
      </vt:variant>
      <vt:variant>
        <vt:i4>5</vt:i4>
      </vt:variant>
      <vt:variant>
        <vt:lpwstr>https://www.irs.gov/tax-professionals/standard-mileage-rates</vt:lpwstr>
      </vt:variant>
      <vt:variant>
        <vt:lpwstr/>
      </vt:variant>
      <vt:variant>
        <vt:i4>3080290</vt:i4>
      </vt:variant>
      <vt:variant>
        <vt:i4>156</vt:i4>
      </vt:variant>
      <vt:variant>
        <vt:i4>0</vt:i4>
      </vt:variant>
      <vt:variant>
        <vt:i4>5</vt:i4>
      </vt:variant>
      <vt:variant>
        <vt:lpwstr>https://www.gsa.gov/travel/plan-book/per-diem-rates</vt:lpwstr>
      </vt:variant>
      <vt:variant>
        <vt:lpwstr/>
      </vt:variant>
      <vt:variant>
        <vt:i4>3080290</vt:i4>
      </vt:variant>
      <vt:variant>
        <vt:i4>153</vt:i4>
      </vt:variant>
      <vt:variant>
        <vt:i4>0</vt:i4>
      </vt:variant>
      <vt:variant>
        <vt:i4>5</vt:i4>
      </vt:variant>
      <vt:variant>
        <vt:lpwstr>https://www.gsa.gov/travel/plan-book/per-diem-rates</vt:lpwstr>
      </vt:variant>
      <vt:variant>
        <vt:lpwstr/>
      </vt:variant>
      <vt:variant>
        <vt:i4>3080290</vt:i4>
      </vt:variant>
      <vt:variant>
        <vt:i4>150</vt:i4>
      </vt:variant>
      <vt:variant>
        <vt:i4>0</vt:i4>
      </vt:variant>
      <vt:variant>
        <vt:i4>5</vt:i4>
      </vt:variant>
      <vt:variant>
        <vt:lpwstr>https://www.gsa.gov/travel/plan-book/per-diem-rates</vt:lpwstr>
      </vt:variant>
      <vt:variant>
        <vt:lpwstr/>
      </vt:variant>
      <vt:variant>
        <vt:i4>8126514</vt:i4>
      </vt:variant>
      <vt:variant>
        <vt:i4>147</vt:i4>
      </vt:variant>
      <vt:variant>
        <vt:i4>0</vt:i4>
      </vt:variant>
      <vt:variant>
        <vt:i4>5</vt:i4>
      </vt:variant>
      <vt:variant>
        <vt:lpwstr>http://www.gsa.gov/travel-resources</vt:lpwstr>
      </vt:variant>
      <vt:variant>
        <vt:lpwstr/>
      </vt:variant>
      <vt:variant>
        <vt:i4>5177427</vt:i4>
      </vt:variant>
      <vt:variant>
        <vt:i4>144</vt:i4>
      </vt:variant>
      <vt:variant>
        <vt:i4>0</vt:i4>
      </vt:variant>
      <vt:variant>
        <vt:i4>5</vt:i4>
      </vt:variant>
      <vt:variant>
        <vt:lpwstr>https://mingle-sso.inforcloudsuite.com/inforsts/CA36EAEA58A44430A8E41F56DC5ABC91/idp/wsfed?wtrealm=urn%3Am12use1b-portal_core_443%3Aportal&amp;wa=wsignin1.0&amp;wreply=https%3A%2F%2Fmingle-portal.inforcloudsuite.com%2Fsignin-wsfed&amp;wctx=CfDJ8M2BAa5juI9Kq4jQoAbwVY8VhpT7PuMecLAaoi1ku0NSQwx-ZuYcTrXbids5F3H8X-cEP1cbZBEY0igNpG8KzhLRHRU4Qsp8NOjW3_xvlq1UeFIpQstrfmd3WKBvxcGi0Ar6DdEHhawM_XLrck3k7ftOzafZJzpcjsk4JH7BtKykIsVekJx-3rGfpRqVd_CWwRQfwVE7NGR00uxYZMZKCFCqS1m70uxRtuv58wi9S4kIFan7wKxsVJzum9AQqPx8o9Zw5GSyD2rzyOSxIUr9z4b1j-RrdaOUb8dBqXhSr5-RPqhMHixeMEiLYrPvWVtB3A</vt:lpwstr>
      </vt:variant>
      <vt:variant>
        <vt:lpwstr/>
      </vt:variant>
      <vt:variant>
        <vt:i4>1245234</vt:i4>
      </vt:variant>
      <vt:variant>
        <vt:i4>137</vt:i4>
      </vt:variant>
      <vt:variant>
        <vt:i4>0</vt:i4>
      </vt:variant>
      <vt:variant>
        <vt:i4>5</vt:i4>
      </vt:variant>
      <vt:variant>
        <vt:lpwstr/>
      </vt:variant>
      <vt:variant>
        <vt:lpwstr>_Toc225406543</vt:lpwstr>
      </vt:variant>
      <vt:variant>
        <vt:i4>1245234</vt:i4>
      </vt:variant>
      <vt:variant>
        <vt:i4>131</vt:i4>
      </vt:variant>
      <vt:variant>
        <vt:i4>0</vt:i4>
      </vt:variant>
      <vt:variant>
        <vt:i4>5</vt:i4>
      </vt:variant>
      <vt:variant>
        <vt:lpwstr/>
      </vt:variant>
      <vt:variant>
        <vt:lpwstr>_Toc225406542</vt:lpwstr>
      </vt:variant>
      <vt:variant>
        <vt:i4>1245234</vt:i4>
      </vt:variant>
      <vt:variant>
        <vt:i4>125</vt:i4>
      </vt:variant>
      <vt:variant>
        <vt:i4>0</vt:i4>
      </vt:variant>
      <vt:variant>
        <vt:i4>5</vt:i4>
      </vt:variant>
      <vt:variant>
        <vt:lpwstr/>
      </vt:variant>
      <vt:variant>
        <vt:lpwstr>_Toc225406541</vt:lpwstr>
      </vt:variant>
      <vt:variant>
        <vt:i4>1245234</vt:i4>
      </vt:variant>
      <vt:variant>
        <vt:i4>119</vt:i4>
      </vt:variant>
      <vt:variant>
        <vt:i4>0</vt:i4>
      </vt:variant>
      <vt:variant>
        <vt:i4>5</vt:i4>
      </vt:variant>
      <vt:variant>
        <vt:lpwstr/>
      </vt:variant>
      <vt:variant>
        <vt:lpwstr>_Toc225406540</vt:lpwstr>
      </vt:variant>
      <vt:variant>
        <vt:i4>1310770</vt:i4>
      </vt:variant>
      <vt:variant>
        <vt:i4>113</vt:i4>
      </vt:variant>
      <vt:variant>
        <vt:i4>0</vt:i4>
      </vt:variant>
      <vt:variant>
        <vt:i4>5</vt:i4>
      </vt:variant>
      <vt:variant>
        <vt:lpwstr/>
      </vt:variant>
      <vt:variant>
        <vt:lpwstr>_Toc225406539</vt:lpwstr>
      </vt:variant>
      <vt:variant>
        <vt:i4>1310770</vt:i4>
      </vt:variant>
      <vt:variant>
        <vt:i4>107</vt:i4>
      </vt:variant>
      <vt:variant>
        <vt:i4>0</vt:i4>
      </vt:variant>
      <vt:variant>
        <vt:i4>5</vt:i4>
      </vt:variant>
      <vt:variant>
        <vt:lpwstr/>
      </vt:variant>
      <vt:variant>
        <vt:lpwstr>_Toc225406538</vt:lpwstr>
      </vt:variant>
      <vt:variant>
        <vt:i4>1310770</vt:i4>
      </vt:variant>
      <vt:variant>
        <vt:i4>101</vt:i4>
      </vt:variant>
      <vt:variant>
        <vt:i4>0</vt:i4>
      </vt:variant>
      <vt:variant>
        <vt:i4>5</vt:i4>
      </vt:variant>
      <vt:variant>
        <vt:lpwstr/>
      </vt:variant>
      <vt:variant>
        <vt:lpwstr>_Toc225406537</vt:lpwstr>
      </vt:variant>
      <vt:variant>
        <vt:i4>1310770</vt:i4>
      </vt:variant>
      <vt:variant>
        <vt:i4>95</vt:i4>
      </vt:variant>
      <vt:variant>
        <vt:i4>0</vt:i4>
      </vt:variant>
      <vt:variant>
        <vt:i4>5</vt:i4>
      </vt:variant>
      <vt:variant>
        <vt:lpwstr/>
      </vt:variant>
      <vt:variant>
        <vt:lpwstr>_Toc225406536</vt:lpwstr>
      </vt:variant>
      <vt:variant>
        <vt:i4>1310770</vt:i4>
      </vt:variant>
      <vt:variant>
        <vt:i4>89</vt:i4>
      </vt:variant>
      <vt:variant>
        <vt:i4>0</vt:i4>
      </vt:variant>
      <vt:variant>
        <vt:i4>5</vt:i4>
      </vt:variant>
      <vt:variant>
        <vt:lpwstr/>
      </vt:variant>
      <vt:variant>
        <vt:lpwstr>_Toc225406535</vt:lpwstr>
      </vt:variant>
      <vt:variant>
        <vt:i4>1310770</vt:i4>
      </vt:variant>
      <vt:variant>
        <vt:i4>83</vt:i4>
      </vt:variant>
      <vt:variant>
        <vt:i4>0</vt:i4>
      </vt:variant>
      <vt:variant>
        <vt:i4>5</vt:i4>
      </vt:variant>
      <vt:variant>
        <vt:lpwstr/>
      </vt:variant>
      <vt:variant>
        <vt:lpwstr>_Toc225406534</vt:lpwstr>
      </vt:variant>
      <vt:variant>
        <vt:i4>1310770</vt:i4>
      </vt:variant>
      <vt:variant>
        <vt:i4>77</vt:i4>
      </vt:variant>
      <vt:variant>
        <vt:i4>0</vt:i4>
      </vt:variant>
      <vt:variant>
        <vt:i4>5</vt:i4>
      </vt:variant>
      <vt:variant>
        <vt:lpwstr/>
      </vt:variant>
      <vt:variant>
        <vt:lpwstr>_Toc225406533</vt:lpwstr>
      </vt:variant>
      <vt:variant>
        <vt:i4>1310770</vt:i4>
      </vt:variant>
      <vt:variant>
        <vt:i4>71</vt:i4>
      </vt:variant>
      <vt:variant>
        <vt:i4>0</vt:i4>
      </vt:variant>
      <vt:variant>
        <vt:i4>5</vt:i4>
      </vt:variant>
      <vt:variant>
        <vt:lpwstr/>
      </vt:variant>
      <vt:variant>
        <vt:lpwstr>_Toc225406532</vt:lpwstr>
      </vt:variant>
      <vt:variant>
        <vt:i4>1310770</vt:i4>
      </vt:variant>
      <vt:variant>
        <vt:i4>65</vt:i4>
      </vt:variant>
      <vt:variant>
        <vt:i4>0</vt:i4>
      </vt:variant>
      <vt:variant>
        <vt:i4>5</vt:i4>
      </vt:variant>
      <vt:variant>
        <vt:lpwstr/>
      </vt:variant>
      <vt:variant>
        <vt:lpwstr>_Toc225406531</vt:lpwstr>
      </vt:variant>
      <vt:variant>
        <vt:i4>1310770</vt:i4>
      </vt:variant>
      <vt:variant>
        <vt:i4>59</vt:i4>
      </vt:variant>
      <vt:variant>
        <vt:i4>0</vt:i4>
      </vt:variant>
      <vt:variant>
        <vt:i4>5</vt:i4>
      </vt:variant>
      <vt:variant>
        <vt:lpwstr/>
      </vt:variant>
      <vt:variant>
        <vt:lpwstr>_Toc225406530</vt:lpwstr>
      </vt:variant>
      <vt:variant>
        <vt:i4>1376306</vt:i4>
      </vt:variant>
      <vt:variant>
        <vt:i4>53</vt:i4>
      </vt:variant>
      <vt:variant>
        <vt:i4>0</vt:i4>
      </vt:variant>
      <vt:variant>
        <vt:i4>5</vt:i4>
      </vt:variant>
      <vt:variant>
        <vt:lpwstr/>
      </vt:variant>
      <vt:variant>
        <vt:lpwstr>_Toc225406529</vt:lpwstr>
      </vt:variant>
      <vt:variant>
        <vt:i4>1376306</vt:i4>
      </vt:variant>
      <vt:variant>
        <vt:i4>47</vt:i4>
      </vt:variant>
      <vt:variant>
        <vt:i4>0</vt:i4>
      </vt:variant>
      <vt:variant>
        <vt:i4>5</vt:i4>
      </vt:variant>
      <vt:variant>
        <vt:lpwstr/>
      </vt:variant>
      <vt:variant>
        <vt:lpwstr>_Toc225406528</vt:lpwstr>
      </vt:variant>
      <vt:variant>
        <vt:i4>1376306</vt:i4>
      </vt:variant>
      <vt:variant>
        <vt:i4>41</vt:i4>
      </vt:variant>
      <vt:variant>
        <vt:i4>0</vt:i4>
      </vt:variant>
      <vt:variant>
        <vt:i4>5</vt:i4>
      </vt:variant>
      <vt:variant>
        <vt:lpwstr/>
      </vt:variant>
      <vt:variant>
        <vt:lpwstr>_Toc225406527</vt:lpwstr>
      </vt:variant>
      <vt:variant>
        <vt:i4>1376306</vt:i4>
      </vt:variant>
      <vt:variant>
        <vt:i4>35</vt:i4>
      </vt:variant>
      <vt:variant>
        <vt:i4>0</vt:i4>
      </vt:variant>
      <vt:variant>
        <vt:i4>5</vt:i4>
      </vt:variant>
      <vt:variant>
        <vt:lpwstr/>
      </vt:variant>
      <vt:variant>
        <vt:lpwstr>_Toc225406526</vt:lpwstr>
      </vt:variant>
      <vt:variant>
        <vt:i4>1376306</vt:i4>
      </vt:variant>
      <vt:variant>
        <vt:i4>29</vt:i4>
      </vt:variant>
      <vt:variant>
        <vt:i4>0</vt:i4>
      </vt:variant>
      <vt:variant>
        <vt:i4>5</vt:i4>
      </vt:variant>
      <vt:variant>
        <vt:lpwstr/>
      </vt:variant>
      <vt:variant>
        <vt:lpwstr>_Toc225406525</vt:lpwstr>
      </vt:variant>
      <vt:variant>
        <vt:i4>1376306</vt:i4>
      </vt:variant>
      <vt:variant>
        <vt:i4>23</vt:i4>
      </vt:variant>
      <vt:variant>
        <vt:i4>0</vt:i4>
      </vt:variant>
      <vt:variant>
        <vt:i4>5</vt:i4>
      </vt:variant>
      <vt:variant>
        <vt:lpwstr/>
      </vt:variant>
      <vt:variant>
        <vt:lpwstr>_Toc225406524</vt:lpwstr>
      </vt:variant>
      <vt:variant>
        <vt:i4>1376306</vt:i4>
      </vt:variant>
      <vt:variant>
        <vt:i4>17</vt:i4>
      </vt:variant>
      <vt:variant>
        <vt:i4>0</vt:i4>
      </vt:variant>
      <vt:variant>
        <vt:i4>5</vt:i4>
      </vt:variant>
      <vt:variant>
        <vt:lpwstr/>
      </vt:variant>
      <vt:variant>
        <vt:lpwstr>_Toc225406523</vt:lpwstr>
      </vt:variant>
      <vt:variant>
        <vt:i4>6357090</vt:i4>
      </vt:variant>
      <vt:variant>
        <vt:i4>12</vt:i4>
      </vt:variant>
      <vt:variant>
        <vt:i4>0</vt:i4>
      </vt:variant>
      <vt:variant>
        <vt:i4>5</vt:i4>
      </vt:variant>
      <vt:variant>
        <vt:lpwstr>https://countyconnect.milwaukeecountywi.gov/New---County-Intranet-Files/Forms-Library/Tax/WisSalesUseTaxCERTIFICATECES.pdf</vt:lpwstr>
      </vt:variant>
      <vt:variant>
        <vt:lpwstr/>
      </vt:variant>
      <vt:variant>
        <vt:i4>4259909</vt:i4>
      </vt:variant>
      <vt:variant>
        <vt:i4>9</vt:i4>
      </vt:variant>
      <vt:variant>
        <vt:i4>0</vt:i4>
      </vt:variant>
      <vt:variant>
        <vt:i4>5</vt:i4>
      </vt:variant>
      <vt:variant>
        <vt:lpwstr>https://county.milwaukee.gov/files/county/administrative-services/AMOP/Chapter-7-Financial--Management-Accounting/INFOR-Travel-Request--Expense-Reporting-Work-Instructions-1.pdf</vt:lpwstr>
      </vt:variant>
      <vt:variant>
        <vt:lpwstr/>
      </vt:variant>
      <vt:variant>
        <vt:i4>3407997</vt:i4>
      </vt:variant>
      <vt:variant>
        <vt:i4>6</vt:i4>
      </vt:variant>
      <vt:variant>
        <vt:i4>0</vt:i4>
      </vt:variant>
      <vt:variant>
        <vt:i4>5</vt:i4>
      </vt:variant>
      <vt:variant>
        <vt:lpwstr>https://countyconnect.milwaukeecountywi.gov/New---County-Intranet-Files/Forms-Library/Infor-CloudSuite-Financials-Training/ExpenseManagementJobAid.pdf</vt:lpwstr>
      </vt:variant>
      <vt:variant>
        <vt:lpwstr/>
      </vt:variant>
      <vt:variant>
        <vt:i4>1900556</vt:i4>
      </vt:variant>
      <vt:variant>
        <vt:i4>3</vt:i4>
      </vt:variant>
      <vt:variant>
        <vt:i4>0</vt:i4>
      </vt:variant>
      <vt:variant>
        <vt:i4>5</vt:i4>
      </vt:variant>
      <vt:variant>
        <vt:lpwstr>https://countyconnect.milwaukeecountywi.gov/New---County-Intranet-Files/Forms-Library/Mileage/2026-Mileage-Reimbursement.pdf</vt:lpwstr>
      </vt:variant>
      <vt:variant>
        <vt:lpwstr/>
      </vt:variant>
      <vt:variant>
        <vt:i4>1900570</vt:i4>
      </vt:variant>
      <vt:variant>
        <vt:i4>0</vt:i4>
      </vt:variant>
      <vt:variant>
        <vt:i4>0</vt:i4>
      </vt:variant>
      <vt:variant>
        <vt:i4>5</vt:i4>
      </vt:variant>
      <vt:variant>
        <vt:lpwstr>https://countyconnect.milwaukeecountywi.gov/New---County-Intranet-Files/Forms-Library/Infor-CloudSuite-Financials-Training/ExpenseManagement-EmployeeExpenseReportsandTravelReimbursement.pdf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Stojsavljevic, Una</dc:creator>
  <cp:keywords/>
  <dc:description/>
  <cp:lastModifiedBy>Una Stojsavljevic</cp:lastModifiedBy>
  <cp:revision>3</cp:revision>
  <dcterms:created xsi:type="dcterms:W3CDTF">2026-08-06T15:28:00Z</dcterms:created>
  <dcterms:modified xsi:type="dcterms:W3CDTF">2026-08-06T15:28:00Z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2024-02-22T00:00:00Z</vt:filetime>
  </property>
  <property fmtid="{D5CDD505-2E9C-101B-9397-08002B2CF9AE}" pid="3" name="Creator">
    <vt:lpwstr>Microsoft® Word for Microsoft 365</vt:lpwstr>
  </property>
  <property fmtid="{D5CDD505-2E9C-101B-9397-08002B2CF9AE}" pid="4" name="LastSaved">
    <vt:filetime>2025-11-05T00:00:00Z</vt:filetime>
  </property>
  <property fmtid="{D5CDD505-2E9C-101B-9397-08002B2CF9AE}" pid="5" name="Producer">
    <vt:lpwstr>Microsoft® Word for Microsoft 365</vt:lpwstr>
  </property>
  <property fmtid="{D5CDD505-2E9C-101B-9397-08002B2CF9AE}" pid="6" name="MediaServiceImageTags">
    <vt:lpwstr/>
  </property>
  <property fmtid="{D5CDD505-2E9C-101B-9397-08002B2CF9AE}" pid="7" name="ContentTypeId">
    <vt:lpwstr>0x010100BD1B4D48EEF26C4083BC7D8DAB4CCD7C</vt:lpwstr>
  </property>
  <property fmtid="{D5CDD505-2E9C-101B-9397-08002B2CF9AE}" pid="8" name="GrammarlyDocumentId">
    <vt:lpwstr>d2c3c184-9758-4e19-bcd2-09732813118b</vt:lpwstr>
  </property>
  <property fmtid="{D5CDD505-2E9C-101B-9397-08002B2CF9AE}" pid="10" name="docLang">
    <vt:lpwstr>en</vt:lpwstr>
  </property>
  <property fmtid="{D5CDD505-2E9C-101B-9397-08002B2CF9AE}" pid="11" name="Order">
    <vt:r8>9765500</vt:r8>
  </property>
  <property fmtid="{D5CDD505-2E9C-101B-9397-08002B2CF9AE}" pid="12" name="xd_Signature">
    <vt:bool>false</vt:bool>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ies>
</file>