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4CA68" w14:textId="1F989511" w:rsidR="00F144A4" w:rsidRDefault="00F144A4" w:rsidP="00F144A4">
      <w:pPr>
        <w:pStyle w:val="ListParagraph"/>
        <w:ind w:left="0"/>
        <w:jc w:val="right"/>
      </w:pPr>
      <w:r>
        <w:t>File No. 26-</w:t>
      </w:r>
      <w:r w:rsidR="00EA5DF3">
        <w:t>487</w:t>
      </w:r>
    </w:p>
    <w:p w14:paraId="455CCF1A" w14:textId="77777777" w:rsidR="00F144A4" w:rsidRDefault="00F144A4" w:rsidP="00A42BF8">
      <w:pPr>
        <w:pStyle w:val="ListParagraph"/>
        <w:ind w:left="0"/>
      </w:pPr>
    </w:p>
    <w:p w14:paraId="6741F153" w14:textId="77777777" w:rsidR="00F144A4" w:rsidRDefault="00F144A4" w:rsidP="00A42BF8">
      <w:pPr>
        <w:pStyle w:val="ListParagraph"/>
        <w:ind w:left="0"/>
      </w:pPr>
    </w:p>
    <w:p w14:paraId="5C6A47C8" w14:textId="79105BCE" w:rsidR="002D7A7A" w:rsidRDefault="00A42BF8" w:rsidP="00A42BF8">
      <w:pPr>
        <w:pStyle w:val="ListParagraph"/>
        <w:ind w:left="0"/>
        <w:rPr>
          <w:b/>
        </w:rPr>
      </w:pPr>
      <w:r>
        <w:t>From the Director, Department of Transportation, and the Airport Director, Dep</w:t>
      </w:r>
      <w:r w:rsidR="00F73C91">
        <w:t>artment</w:t>
      </w:r>
      <w:r>
        <w:t xml:space="preserve"> of Transportation, Airport Division</w:t>
      </w:r>
      <w:r w:rsidR="00F73C91">
        <w:t>,</w:t>
      </w:r>
      <w:r>
        <w:t xml:space="preserve"> requesting </w:t>
      </w:r>
      <w:r w:rsidR="00F73C91">
        <w:t xml:space="preserve">to </w:t>
      </w:r>
      <w:r w:rsidR="00B478F8">
        <w:t xml:space="preserve">amend </w:t>
      </w:r>
      <w:r w:rsidR="00C31037">
        <w:t>Section 56.22(6) of the Milwaukee County Code of General Ordinances to provide that no reimbursement to the County shall be required for home-to-work commuting in a clearly marked County fire vehicle assigned to a County fire officer when such use is permitted under applicable federal tax regulations</w:t>
      </w:r>
      <w:r>
        <w:t>, by recommending adoption of the following:</w:t>
      </w:r>
    </w:p>
    <w:p w14:paraId="264B6944" w14:textId="77777777" w:rsidR="0062277B" w:rsidRPr="00DB61CE" w:rsidRDefault="0062277B" w:rsidP="00C1261F">
      <w:pPr>
        <w:pStyle w:val="ListParagraph"/>
        <w:ind w:left="0"/>
        <w:jc w:val="center"/>
        <w:rPr>
          <w:b/>
        </w:rPr>
      </w:pPr>
    </w:p>
    <w:p w14:paraId="0BE03330" w14:textId="77777777" w:rsidR="00B6362B" w:rsidRDefault="00B6362B" w:rsidP="005A4159">
      <w:pPr>
        <w:pStyle w:val="ListParagraph"/>
        <w:ind w:left="0"/>
        <w:jc w:val="center"/>
        <w:rPr>
          <w:b/>
        </w:rPr>
      </w:pPr>
    </w:p>
    <w:p w14:paraId="50D2AE40" w14:textId="1B78FF20" w:rsidR="005A4159" w:rsidRDefault="006D354B" w:rsidP="005A4159">
      <w:pPr>
        <w:pStyle w:val="ListParagraph"/>
        <w:ind w:left="0"/>
        <w:jc w:val="center"/>
        <w:rPr>
          <w:b/>
        </w:rPr>
      </w:pPr>
      <w:r>
        <w:rPr>
          <w:b/>
        </w:rPr>
        <w:t>A RESOLUTION</w:t>
      </w:r>
      <w:r w:rsidR="00F93A41">
        <w:rPr>
          <w:b/>
        </w:rPr>
        <w:t>/ORDINANCE</w:t>
      </w:r>
    </w:p>
    <w:p w14:paraId="3D73AA89" w14:textId="77777777" w:rsidR="0007456D" w:rsidRDefault="0007456D" w:rsidP="00106937">
      <w:pPr>
        <w:pStyle w:val="ListParagraph"/>
        <w:ind w:left="0"/>
        <w:rPr>
          <w:b/>
        </w:rPr>
      </w:pPr>
    </w:p>
    <w:p w14:paraId="2C820736" w14:textId="6BE35395" w:rsidR="00AD5F30" w:rsidRDefault="00EF368E" w:rsidP="00AD5F30">
      <w:pPr>
        <w:pStyle w:val="ListParagraph"/>
        <w:ind w:left="0"/>
      </w:pPr>
      <w:r>
        <w:tab/>
      </w:r>
      <w:r w:rsidR="00AD5F30">
        <w:t>WHEREAS, Section 56.22(6) of the Milwaukee County Code of General Ordinances generally requires reimbursement to Milwaukee County when an employe</w:t>
      </w:r>
      <w:r w:rsidR="00302A79">
        <w:t>e</w:t>
      </w:r>
      <w:r w:rsidR="00AD5F30">
        <w:t xml:space="preserve"> uses a County vehicle for authorized personal use, including travel between the employe</w:t>
      </w:r>
      <w:r w:rsidR="00DD5C61">
        <w:t>e</w:t>
      </w:r>
      <w:r w:rsidR="00AD5F30">
        <w:t>’s home and work location; and</w:t>
      </w:r>
    </w:p>
    <w:p w14:paraId="7F482E5A" w14:textId="77777777" w:rsidR="007F702F" w:rsidRDefault="007F702F" w:rsidP="00AD5F30">
      <w:pPr>
        <w:pStyle w:val="ListParagraph"/>
        <w:ind w:left="0"/>
      </w:pPr>
    </w:p>
    <w:p w14:paraId="752E86F1" w14:textId="4E310E52" w:rsidR="007F702F" w:rsidRDefault="007F702F" w:rsidP="00077222">
      <w:pPr>
        <w:pStyle w:val="ListParagraph"/>
        <w:ind w:left="0" w:firstLine="720"/>
      </w:pPr>
      <w:r>
        <w:t>WHEREAS, Section 56.22(6) of the Milwaukee County Code of General Ordinances already provides that no reimbursement to the County shall be required from members of the sheriff’s department or from investigators on the district attorney’s staff, consistent with the existing federal exemption applicable to law enforcement officers;</w:t>
      </w:r>
      <w:r w:rsidR="009D2AD9">
        <w:t xml:space="preserve"> and</w:t>
      </w:r>
    </w:p>
    <w:p w14:paraId="475CCC60" w14:textId="77777777" w:rsidR="001C1DA3" w:rsidRDefault="001C1DA3" w:rsidP="00AD5F30">
      <w:pPr>
        <w:pStyle w:val="ListParagraph"/>
        <w:ind w:left="0"/>
      </w:pPr>
    </w:p>
    <w:p w14:paraId="21DDCBB7" w14:textId="77777777" w:rsidR="001C1DA3" w:rsidRDefault="00AD5F30" w:rsidP="001C1DA3">
      <w:pPr>
        <w:pStyle w:val="ListParagraph"/>
        <w:ind w:left="0" w:firstLine="720"/>
      </w:pPr>
      <w:r>
        <w:t>WHEREAS, the Internal Revenue Service has long recognized an exception for certain clearly marked emergency response vehicles, including clearly marked fire vehicles, when those vehicles are owned or leased by a governmental unit, required to be used for commuting by a firefighter who is on call at all times when not on a regular shift, and when personal use other than commuting is prohibited by the governmental unit; and</w:t>
      </w:r>
    </w:p>
    <w:p w14:paraId="135B7843" w14:textId="50FD561F" w:rsidR="00AD5F30" w:rsidRDefault="00AD5F30" w:rsidP="001C1DA3">
      <w:pPr>
        <w:pStyle w:val="ListParagraph"/>
        <w:ind w:left="0" w:firstLine="720"/>
      </w:pPr>
      <w:r>
        <w:t xml:space="preserve"> </w:t>
      </w:r>
    </w:p>
    <w:p w14:paraId="468C7900" w14:textId="77777777" w:rsidR="001C1DA3" w:rsidRDefault="00AD5F30" w:rsidP="001C1DA3">
      <w:pPr>
        <w:pStyle w:val="ListParagraph"/>
        <w:ind w:left="0" w:firstLine="720"/>
      </w:pPr>
      <w:r>
        <w:t>WHEREAS, the purpose of that federal exception is to recognize the operational needs of emergency response personnel who must remain available to respond to emergencies while traveling between home and work in an official clearly marked fire vehicle; and</w:t>
      </w:r>
    </w:p>
    <w:p w14:paraId="37216D6B" w14:textId="5DEC1FCA" w:rsidR="00AD5F30" w:rsidRDefault="00AD5F30" w:rsidP="001C1DA3">
      <w:pPr>
        <w:pStyle w:val="ListParagraph"/>
        <w:ind w:left="0" w:firstLine="720"/>
      </w:pPr>
      <w:r>
        <w:t xml:space="preserve"> </w:t>
      </w:r>
    </w:p>
    <w:p w14:paraId="186F7BDD" w14:textId="77777777" w:rsidR="00AD5F30" w:rsidRDefault="00AD5F30" w:rsidP="001C1DA3">
      <w:pPr>
        <w:pStyle w:val="ListParagraph"/>
        <w:ind w:left="0" w:firstLine="720"/>
      </w:pPr>
      <w:r>
        <w:t>WHEREAS, the Milwaukee County Airport Fire Department provides aircraft rescue and firefighting services and related emergency response functions for Milwaukee Mitchell International Airport and Lawrence J. Timmerman Airport, both of which are under the jurisdiction of Milwaukee County; and</w:t>
      </w:r>
    </w:p>
    <w:p w14:paraId="3DF4D546" w14:textId="77777777" w:rsidR="001C1DA3" w:rsidRDefault="001C1DA3" w:rsidP="001C1DA3">
      <w:pPr>
        <w:pStyle w:val="ListParagraph"/>
        <w:ind w:left="0" w:firstLine="720"/>
      </w:pPr>
    </w:p>
    <w:p w14:paraId="07EF8689" w14:textId="1B3432EA" w:rsidR="00AD5F30" w:rsidRDefault="00AD5F30" w:rsidP="001C1DA3">
      <w:pPr>
        <w:pStyle w:val="ListParagraph"/>
        <w:ind w:left="0" w:firstLine="720"/>
      </w:pPr>
      <w:r>
        <w:t xml:space="preserve">WHEREAS, the County’s fire command structure requires the Airport Fire Chief, and at times other County fire officers, to travel frequently between </w:t>
      </w:r>
      <w:r w:rsidR="00420BB4">
        <w:t xml:space="preserve">their home and </w:t>
      </w:r>
      <w:r>
        <w:t>Milwaukee Mitchell International Airport and Lawrence J. Timmerman Airport for operational oversight, emergency response readiness, coordination of personnel and equipment, and other official County purposes; and</w:t>
      </w:r>
    </w:p>
    <w:p w14:paraId="1765F989" w14:textId="77777777" w:rsidR="00077222" w:rsidRDefault="00077222" w:rsidP="001C1DA3">
      <w:pPr>
        <w:pStyle w:val="ListParagraph"/>
        <w:ind w:left="0" w:firstLine="720"/>
      </w:pPr>
    </w:p>
    <w:p w14:paraId="0B08E08F" w14:textId="1B5790EF" w:rsidR="00AD5F30" w:rsidRDefault="00AD5F30" w:rsidP="001C1DA3">
      <w:pPr>
        <w:pStyle w:val="ListParagraph"/>
        <w:ind w:left="0" w:firstLine="720"/>
      </w:pPr>
      <w:r>
        <w:t>WHEREAS, it is appropriate to align Section 56.22(6) with the longstanding federal treatment of clearly marked fire vehicles by allowing a narrow exemption from reimbursement for home-to-work commuting in a clearly marked County fire vehicle assigned to a County fire officer, provided that all other personal use is prohibited; now, therefore,</w:t>
      </w:r>
    </w:p>
    <w:p w14:paraId="0549BDBB" w14:textId="77777777" w:rsidR="001C1DA3" w:rsidRDefault="001C1DA3" w:rsidP="001C1DA3">
      <w:pPr>
        <w:pStyle w:val="ListParagraph"/>
        <w:ind w:left="0" w:firstLine="720"/>
      </w:pPr>
    </w:p>
    <w:p w14:paraId="6E9B768F" w14:textId="470C4DCC" w:rsidR="00AD5F30" w:rsidRDefault="00AD5F30" w:rsidP="001C1DA3">
      <w:pPr>
        <w:pStyle w:val="ListParagraph"/>
        <w:ind w:left="0" w:firstLine="720"/>
      </w:pPr>
      <w:r>
        <w:t>BE IT RESOLVED, the Milwaukee County Board of Supervisors hereby adopts the following amendment to Section 56.22(6) of the Milwaukee County Code of General Ordinances</w:t>
      </w:r>
      <w:r w:rsidR="00003814">
        <w:t xml:space="preserve"> by adopting the following:</w:t>
      </w:r>
    </w:p>
    <w:p w14:paraId="4DB660EB" w14:textId="77777777" w:rsidR="00003814" w:rsidRDefault="00003814" w:rsidP="001C1DA3">
      <w:pPr>
        <w:pStyle w:val="ListParagraph"/>
        <w:ind w:left="0" w:firstLine="720"/>
      </w:pPr>
    </w:p>
    <w:p w14:paraId="0AF60F1A" w14:textId="77777777" w:rsidR="00003814" w:rsidRPr="00925631" w:rsidRDefault="00003814" w:rsidP="00003814">
      <w:pPr>
        <w:pStyle w:val="ListParagraph"/>
        <w:ind w:left="0"/>
        <w:jc w:val="center"/>
        <w:rPr>
          <w:b/>
          <w:bCs/>
        </w:rPr>
      </w:pPr>
      <w:r w:rsidRPr="00925631">
        <w:rPr>
          <w:b/>
          <w:bCs/>
        </w:rPr>
        <w:t>A</w:t>
      </w:r>
      <w:r>
        <w:rPr>
          <w:b/>
          <w:bCs/>
        </w:rPr>
        <w:t>N</w:t>
      </w:r>
      <w:r w:rsidRPr="00925631">
        <w:rPr>
          <w:b/>
          <w:bCs/>
        </w:rPr>
        <w:t xml:space="preserve"> O</w:t>
      </w:r>
      <w:r>
        <w:rPr>
          <w:b/>
          <w:bCs/>
        </w:rPr>
        <w:t>RDINANCE</w:t>
      </w:r>
    </w:p>
    <w:p w14:paraId="490F78FF" w14:textId="77777777" w:rsidR="00003814" w:rsidRDefault="00003814" w:rsidP="001C1DA3">
      <w:pPr>
        <w:pStyle w:val="ListParagraph"/>
        <w:ind w:left="0" w:firstLine="720"/>
      </w:pPr>
    </w:p>
    <w:p w14:paraId="74BC8100" w14:textId="77777777" w:rsidR="005806BA" w:rsidRPr="00C6396A" w:rsidRDefault="005806BA" w:rsidP="005806BA">
      <w:pPr>
        <w:pStyle w:val="ListParagraph"/>
        <w:ind w:left="0"/>
        <w:rPr>
          <w:b/>
          <w:bCs/>
        </w:rPr>
      </w:pPr>
      <w:r w:rsidRPr="00C6396A">
        <w:rPr>
          <w:b/>
          <w:bCs/>
        </w:rPr>
        <w:t>The Milwaukee County Board of Supervisors does ordain as follows:</w:t>
      </w:r>
    </w:p>
    <w:p w14:paraId="46E462D8" w14:textId="77777777" w:rsidR="005806BA" w:rsidRDefault="005806BA" w:rsidP="00AD5F30">
      <w:pPr>
        <w:pStyle w:val="ListParagraph"/>
        <w:ind w:left="0"/>
        <w:rPr>
          <w:b/>
          <w:bCs/>
        </w:rPr>
      </w:pPr>
    </w:p>
    <w:p w14:paraId="4B3A73A8" w14:textId="77777777" w:rsidR="00417C8E" w:rsidRDefault="00AD5F30" w:rsidP="00F40FF6">
      <w:pPr>
        <w:pStyle w:val="ListParagraph"/>
        <w:ind w:left="0"/>
        <w:rPr>
          <w:b/>
          <w:bCs/>
        </w:rPr>
      </w:pPr>
      <w:r w:rsidRPr="00D17299">
        <w:rPr>
          <w:b/>
          <w:bCs/>
        </w:rPr>
        <w:t>SECTION 1. Section 56.22(6) of the Milwaukee County Code of General Ordinances is amended as follows:</w:t>
      </w:r>
    </w:p>
    <w:p w14:paraId="569379E5" w14:textId="77777777" w:rsidR="00417C8E" w:rsidRDefault="00417C8E" w:rsidP="00F40FF6">
      <w:pPr>
        <w:pStyle w:val="ListParagraph"/>
        <w:ind w:left="0"/>
        <w:rPr>
          <w:b/>
          <w:bCs/>
        </w:rPr>
      </w:pPr>
    </w:p>
    <w:p w14:paraId="2456A540" w14:textId="7D8699D7" w:rsidR="00F40FF6" w:rsidRPr="00F40FF6" w:rsidRDefault="003C2A18" w:rsidP="00F40FF6">
      <w:pPr>
        <w:pStyle w:val="ListParagraph"/>
        <w:ind w:left="0"/>
        <w:rPr>
          <w:b/>
          <w:bCs/>
        </w:rPr>
      </w:pPr>
      <w:r w:rsidRPr="00F40FF6">
        <w:rPr>
          <w:b/>
        </w:rPr>
        <w:t>Section 56.22</w:t>
      </w:r>
      <w:r w:rsidR="00AF5C0F">
        <w:rPr>
          <w:b/>
        </w:rPr>
        <w:t>.</w:t>
      </w:r>
      <w:r w:rsidR="00F40FF6" w:rsidRPr="00F40FF6">
        <w:rPr>
          <w:b/>
        </w:rPr>
        <w:t xml:space="preserve"> Assignment criteria, garaging and usage of county-owned automobiles.</w:t>
      </w:r>
    </w:p>
    <w:p w14:paraId="74DA328C" w14:textId="72B8B079" w:rsidR="00DD208F" w:rsidRPr="00DD208F" w:rsidRDefault="00973B9E" w:rsidP="009751F5">
      <w:pPr>
        <w:pStyle w:val="List1"/>
        <w:numPr>
          <w:ilvl w:val="0"/>
          <w:numId w:val="15"/>
        </w:numPr>
        <w:spacing w:before="0" w:after="0"/>
      </w:pPr>
      <w:r w:rsidRPr="00973B9E">
        <w:rPr>
          <w:rFonts w:ascii="Arial" w:hAnsi="Arial"/>
          <w:sz w:val="24"/>
        </w:rPr>
        <w:t>Except upon county board authorization, county-owned passenger cars shall not be used for other than county purposes. When an employe</w:t>
      </w:r>
      <w:r w:rsidR="00302A79">
        <w:rPr>
          <w:rFonts w:ascii="Arial" w:hAnsi="Arial"/>
          <w:sz w:val="24"/>
        </w:rPr>
        <w:t>e</w:t>
      </w:r>
      <w:r w:rsidRPr="00973B9E">
        <w:rPr>
          <w:rFonts w:ascii="Arial" w:hAnsi="Arial"/>
          <w:sz w:val="24"/>
        </w:rPr>
        <w:t xml:space="preserve"> uses a county vehicle as authorized for personal use, the county shall be reimbursed by the employe</w:t>
      </w:r>
      <w:r w:rsidR="00302A79">
        <w:rPr>
          <w:rFonts w:ascii="Arial" w:hAnsi="Arial"/>
          <w:sz w:val="24"/>
        </w:rPr>
        <w:t>e</w:t>
      </w:r>
      <w:r w:rsidRPr="00973B9E">
        <w:rPr>
          <w:rFonts w:ascii="Arial" w:hAnsi="Arial"/>
          <w:sz w:val="24"/>
        </w:rPr>
        <w:t xml:space="preserve"> at the rate established by the Internal Revenue Service for tax deduction purposes, which rate shall automatically be adjusted to reflect the changed effective dates. No reimbursement to the county shall be required from members of the sheriff's department, or from investigators on the district attorney's staff, as law enforcement </w:t>
      </w:r>
      <w:r w:rsidRPr="00DD208F">
        <w:rPr>
          <w:rFonts w:ascii="Arial" w:hAnsi="Arial"/>
          <w:strike/>
          <w:sz w:val="24"/>
        </w:rPr>
        <w:t>offers</w:t>
      </w:r>
      <w:r w:rsidRPr="00973B9E">
        <w:rPr>
          <w:rFonts w:ascii="Arial" w:hAnsi="Arial"/>
          <w:sz w:val="24"/>
        </w:rPr>
        <w:t xml:space="preserve"> </w:t>
      </w:r>
      <w:r w:rsidR="00473AD0" w:rsidRPr="00DD208F">
        <w:rPr>
          <w:rFonts w:ascii="Arial" w:hAnsi="Arial"/>
          <w:b/>
          <w:bCs/>
          <w:sz w:val="24"/>
          <w:u w:val="single"/>
        </w:rPr>
        <w:t>officers</w:t>
      </w:r>
      <w:r w:rsidR="00473AD0">
        <w:rPr>
          <w:rFonts w:ascii="Arial" w:hAnsi="Arial"/>
          <w:sz w:val="24"/>
        </w:rPr>
        <w:t xml:space="preserve"> </w:t>
      </w:r>
      <w:r w:rsidRPr="00973B9E">
        <w:rPr>
          <w:rFonts w:ascii="Arial" w:hAnsi="Arial"/>
          <w:sz w:val="24"/>
        </w:rPr>
        <w:t xml:space="preserve">are exempted by federal regulations from this requirement. </w:t>
      </w:r>
      <w:r w:rsidR="00B06750" w:rsidRPr="00DD208F">
        <w:rPr>
          <w:rFonts w:ascii="Arial" w:hAnsi="Arial"/>
          <w:b/>
          <w:bCs/>
          <w:sz w:val="24"/>
          <w:u w:val="single"/>
        </w:rPr>
        <w:t>No reimbursement to the county shall be required from a County fire officer assigned a clearly marked County fire vehicle, as such use is exempted by federal regulations from this requirement.</w:t>
      </w:r>
      <w:r w:rsidR="00B06750">
        <w:rPr>
          <w:rFonts w:ascii="Arial" w:hAnsi="Arial"/>
          <w:sz w:val="24"/>
        </w:rPr>
        <w:t xml:space="preserve"> </w:t>
      </w:r>
      <w:r w:rsidRPr="00973B9E">
        <w:rPr>
          <w:rFonts w:ascii="Arial" w:hAnsi="Arial"/>
          <w:sz w:val="24"/>
        </w:rPr>
        <w:t xml:space="preserve">Such payment usage shall be reported on forms and in conformance with procedures approved by the county board's committee on finance. "Personal use" shall be all mileage not eligible for reimbursement under the county's automobile mileage allowance rules, as defined in section 5.05 of </w:t>
      </w:r>
      <w:r w:rsidRPr="00973B9E">
        <w:rPr>
          <w:rFonts w:ascii="Arial" w:hAnsi="Arial"/>
          <w:sz w:val="24"/>
        </w:rPr>
        <w:lastRenderedPageBreak/>
        <w:t>this Code of General Ordinances. Personal use of a county vehicle shall be defined as the use of the vehicle between the employe</w:t>
      </w:r>
      <w:r w:rsidR="00302A79">
        <w:rPr>
          <w:rFonts w:ascii="Arial" w:hAnsi="Arial"/>
          <w:sz w:val="24"/>
        </w:rPr>
        <w:t>e</w:t>
      </w:r>
      <w:r w:rsidRPr="00973B9E">
        <w:rPr>
          <w:rFonts w:ascii="Arial" w:hAnsi="Arial"/>
          <w:sz w:val="24"/>
        </w:rPr>
        <w:t xml:space="preserve">'s home and his/her work location. Any other such use is prohibited. </w:t>
      </w:r>
    </w:p>
    <w:p w14:paraId="6D7127E4" w14:textId="77777777" w:rsidR="00F0074D" w:rsidRDefault="00F0074D" w:rsidP="009751F5">
      <w:pPr>
        <w:pStyle w:val="List1"/>
        <w:spacing w:before="0" w:after="0"/>
        <w:ind w:left="0" w:firstLine="0"/>
        <w:rPr>
          <w:rFonts w:ascii="Arial" w:hAnsi="Arial"/>
          <w:b/>
          <w:bCs/>
          <w:sz w:val="24"/>
        </w:rPr>
      </w:pPr>
    </w:p>
    <w:p w14:paraId="4385C4DB" w14:textId="662325E1" w:rsidR="00B93400" w:rsidRPr="00F0074D" w:rsidRDefault="00C6396A" w:rsidP="009751F5">
      <w:pPr>
        <w:pStyle w:val="List1"/>
        <w:spacing w:before="0" w:after="0"/>
        <w:ind w:left="0" w:firstLine="0"/>
        <w:rPr>
          <w:rFonts w:ascii="Arial" w:hAnsi="Arial"/>
          <w:sz w:val="24"/>
        </w:rPr>
      </w:pPr>
      <w:r w:rsidRPr="00F0074D">
        <w:rPr>
          <w:rFonts w:ascii="Arial" w:hAnsi="Arial"/>
          <w:b/>
          <w:bCs/>
          <w:sz w:val="24"/>
        </w:rPr>
        <w:t xml:space="preserve">Section </w:t>
      </w:r>
      <w:r w:rsidR="00A63E75" w:rsidRPr="00F0074D">
        <w:rPr>
          <w:rFonts w:ascii="Arial" w:hAnsi="Arial"/>
          <w:b/>
          <w:bCs/>
          <w:sz w:val="24"/>
        </w:rPr>
        <w:t>2</w:t>
      </w:r>
      <w:r w:rsidRPr="00F0074D">
        <w:rPr>
          <w:rFonts w:ascii="Arial" w:hAnsi="Arial"/>
          <w:b/>
          <w:bCs/>
          <w:sz w:val="24"/>
        </w:rPr>
        <w:t>.</w:t>
      </w:r>
      <w:r w:rsidRPr="00F0074D">
        <w:rPr>
          <w:rFonts w:ascii="Arial" w:hAnsi="Arial"/>
          <w:sz w:val="24"/>
        </w:rPr>
        <w:t xml:space="preserve"> The provisions of this Ordinance shall become effective upon passage and publication.</w:t>
      </w:r>
    </w:p>
    <w:sectPr w:rsidR="00B93400" w:rsidRPr="00F0074D" w:rsidSect="00C96A0D">
      <w:headerReference w:type="even" r:id="rId11"/>
      <w:headerReference w:type="default" r:id="rId12"/>
      <w:footerReference w:type="even" r:id="rId13"/>
      <w:footerReference w:type="default" r:id="rId14"/>
      <w:headerReference w:type="first" r:id="rId15"/>
      <w:footerReference w:type="first" r:id="rId16"/>
      <w:endnotePr>
        <w:numFmt w:val="decimal"/>
      </w:endnotePr>
      <w:type w:val="continuous"/>
      <w:pgSz w:w="12240" w:h="15840" w:code="1"/>
      <w:pgMar w:top="1440" w:right="720" w:bottom="1440" w:left="2160" w:header="1440" w:footer="1440" w:gutter="0"/>
      <w:lnNumType w:countBy="1" w:restart="continuous"/>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279B8" w14:textId="77777777" w:rsidR="00F6273C" w:rsidRDefault="00F6273C">
      <w:r>
        <w:separator/>
      </w:r>
    </w:p>
  </w:endnote>
  <w:endnote w:type="continuationSeparator" w:id="0">
    <w:p w14:paraId="29B3136D" w14:textId="77777777" w:rsidR="00F6273C" w:rsidRDefault="00F627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Omega">
    <w:altName w:val="Cambri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8C3C1" w14:textId="77777777" w:rsidR="00C96A0D" w:rsidRDefault="00C96A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5561970"/>
      <w:docPartObj>
        <w:docPartGallery w:val="Page Numbers (Bottom of Page)"/>
        <w:docPartUnique/>
      </w:docPartObj>
    </w:sdtPr>
    <w:sdtEndPr>
      <w:rPr>
        <w:noProof/>
      </w:rPr>
    </w:sdtEndPr>
    <w:sdtContent>
      <w:p w14:paraId="66C8CB46" w14:textId="5B6EFD5D" w:rsidR="00C96A0D" w:rsidRDefault="00C96A0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7C4008" w14:textId="5094FEF9" w:rsidR="00E650DF" w:rsidRDefault="00E650DF">
    <w:pPr>
      <w:tabs>
        <w:tab w:val="center" w:pos="3960"/>
      </w:tabs>
      <w:ind w:left="-720" w:right="720"/>
      <w:rPr>
        <w:rFonts w:ascii="CG Omega" w:hAnsi="CG Omeg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9280F" w14:textId="0B494500" w:rsidR="009D2B62" w:rsidRDefault="009D2B62">
    <w:pPr>
      <w:pStyle w:val="Footer"/>
      <w:jc w:val="center"/>
    </w:pPr>
  </w:p>
  <w:p w14:paraId="5DCA0E99" w14:textId="77777777" w:rsidR="008C79F8" w:rsidRDefault="008C79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471DE3" w14:textId="77777777" w:rsidR="00F6273C" w:rsidRDefault="00F6273C">
      <w:r>
        <w:separator/>
      </w:r>
    </w:p>
  </w:footnote>
  <w:footnote w:type="continuationSeparator" w:id="0">
    <w:p w14:paraId="2D9EB00B" w14:textId="77777777" w:rsidR="00F6273C" w:rsidRDefault="00F627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E16DD" w14:textId="77777777" w:rsidR="00C96A0D" w:rsidRDefault="00C96A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91538" w14:textId="77777777" w:rsidR="00C96A0D" w:rsidRDefault="00C96A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89962" w14:textId="77777777" w:rsidR="00C96A0D" w:rsidRDefault="00C96A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7060783"/>
    <w:multiLevelType w:val="hybridMultilevel"/>
    <w:tmpl w:val="F7B0B246"/>
    <w:lvl w:ilvl="0" w:tplc="A1A812FC">
      <w:start w:val="6"/>
      <w:numFmt w:val="decimal"/>
      <w:lvlText w:val="(%1)"/>
      <w:lvlJc w:val="left"/>
      <w:pPr>
        <w:ind w:left="720" w:hanging="360"/>
      </w:pPr>
      <w:rPr>
        <w:rFonts w:ascii="Arial" w:hAnsi="Arial" w:cs="Arial"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5"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15:restartNumberingAfterBreak="0">
    <w:nsid w:val="501D39F5"/>
    <w:multiLevelType w:val="hybridMultilevel"/>
    <w:tmpl w:val="1520B1EE"/>
    <w:lvl w:ilvl="0" w:tplc="57666D8C">
      <w:start w:val="6"/>
      <w:numFmt w:val="decimal"/>
      <w:lvlText w:val="(%1)"/>
      <w:lvlJc w:val="lef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7"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8" w15:restartNumberingAfterBreak="0">
    <w:nsid w:val="528F6FE5"/>
    <w:multiLevelType w:val="multilevel"/>
    <w:tmpl w:val="DE8A119C"/>
    <w:lvl w:ilvl="0">
      <w:start w:val="1"/>
      <w:numFmt w:val="decimal"/>
      <w:lvlText w:val="%1."/>
      <w:lvlJc w:val="left"/>
      <w:pPr>
        <w:ind w:left="525" w:hanging="525"/>
      </w:pPr>
      <w:rPr>
        <w:rFonts w:hint="default"/>
      </w:rPr>
    </w:lvl>
    <w:lvl w:ilvl="1">
      <w:start w:val="1"/>
      <w:numFmt w:val="decimalZero"/>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6231337B"/>
    <w:multiLevelType w:val="hybridMultilevel"/>
    <w:tmpl w:val="4372C77A"/>
    <w:lvl w:ilvl="0" w:tplc="1A545A14">
      <w:start w:val="1"/>
      <w:numFmt w:val="lowerLetter"/>
      <w:lvlText w:val="(%1)"/>
      <w:lvlJc w:val="left"/>
      <w:pPr>
        <w:ind w:left="360" w:hanging="360"/>
      </w:pPr>
      <w:rPr>
        <w:rFonts w:hint="default"/>
        <w:i/>
      </w:rPr>
    </w:lvl>
    <w:lvl w:ilvl="1" w:tplc="23F01DA4">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52040A9"/>
    <w:multiLevelType w:val="multilevel"/>
    <w:tmpl w:val="A770E69E"/>
    <w:lvl w:ilvl="0">
      <w:start w:val="1"/>
      <w:numFmt w:val="decimal"/>
      <w:lvlText w:val="%1."/>
      <w:lvlJc w:val="left"/>
      <w:pPr>
        <w:ind w:left="525" w:hanging="525"/>
      </w:pPr>
      <w:rPr>
        <w:rFonts w:hint="default"/>
      </w:rPr>
    </w:lvl>
    <w:lvl w:ilvl="1">
      <w:start w:val="1"/>
      <w:numFmt w:val="decimalZero"/>
      <w:lvlText w:val="%1.%2."/>
      <w:lvlJc w:val="left"/>
      <w:pPr>
        <w:ind w:left="99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5284227">
    <w:abstractNumId w:val="0"/>
  </w:num>
  <w:num w:numId="2" w16cid:durableId="1206219256">
    <w:abstractNumId w:val="3"/>
  </w:num>
  <w:num w:numId="3" w16cid:durableId="2139755138">
    <w:abstractNumId w:val="7"/>
  </w:num>
  <w:num w:numId="4" w16cid:durableId="77404732">
    <w:abstractNumId w:val="4"/>
  </w:num>
  <w:num w:numId="5" w16cid:durableId="540942633">
    <w:abstractNumId w:val="13"/>
  </w:num>
  <w:num w:numId="6" w16cid:durableId="1828285681">
    <w:abstractNumId w:val="2"/>
  </w:num>
  <w:num w:numId="7" w16cid:durableId="1209802389">
    <w:abstractNumId w:val="14"/>
  </w:num>
  <w:num w:numId="8" w16cid:durableId="2138209302">
    <w:abstractNumId w:val="10"/>
  </w:num>
  <w:num w:numId="9" w16cid:durableId="988174132">
    <w:abstractNumId w:val="9"/>
  </w:num>
  <w:num w:numId="10" w16cid:durableId="1312952270">
    <w:abstractNumId w:val="5"/>
  </w:num>
  <w:num w:numId="11" w16cid:durableId="1224023656">
    <w:abstractNumId w:val="8"/>
  </w:num>
  <w:num w:numId="12" w16cid:durableId="1720277126">
    <w:abstractNumId w:val="11"/>
  </w:num>
  <w:num w:numId="13" w16cid:durableId="1867252704">
    <w:abstractNumId w:val="12"/>
  </w:num>
  <w:num w:numId="14" w16cid:durableId="1175071378">
    <w:abstractNumId w:val="6"/>
  </w:num>
  <w:num w:numId="15" w16cid:durableId="1699427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020BC"/>
    <w:rsid w:val="00003814"/>
    <w:rsid w:val="00003BE1"/>
    <w:rsid w:val="0001141E"/>
    <w:rsid w:val="0001189A"/>
    <w:rsid w:val="00021B9D"/>
    <w:rsid w:val="00030BA1"/>
    <w:rsid w:val="00033376"/>
    <w:rsid w:val="000412B1"/>
    <w:rsid w:val="0004187E"/>
    <w:rsid w:val="00056A69"/>
    <w:rsid w:val="000615E2"/>
    <w:rsid w:val="00065BE4"/>
    <w:rsid w:val="00071AD9"/>
    <w:rsid w:val="0007456D"/>
    <w:rsid w:val="00077222"/>
    <w:rsid w:val="00080AD6"/>
    <w:rsid w:val="00082D95"/>
    <w:rsid w:val="00085420"/>
    <w:rsid w:val="000872D3"/>
    <w:rsid w:val="000901D9"/>
    <w:rsid w:val="00090761"/>
    <w:rsid w:val="00093533"/>
    <w:rsid w:val="000944E6"/>
    <w:rsid w:val="000977BC"/>
    <w:rsid w:val="000A0375"/>
    <w:rsid w:val="000A27F2"/>
    <w:rsid w:val="000A6FA0"/>
    <w:rsid w:val="000B5E84"/>
    <w:rsid w:val="000B6BD0"/>
    <w:rsid w:val="000B6D44"/>
    <w:rsid w:val="000D7267"/>
    <w:rsid w:val="000E4747"/>
    <w:rsid w:val="000E47DE"/>
    <w:rsid w:val="000F1821"/>
    <w:rsid w:val="000F188D"/>
    <w:rsid w:val="000F37A1"/>
    <w:rsid w:val="0010004B"/>
    <w:rsid w:val="00106937"/>
    <w:rsid w:val="00110FB9"/>
    <w:rsid w:val="001133D2"/>
    <w:rsid w:val="001143C2"/>
    <w:rsid w:val="00116AB0"/>
    <w:rsid w:val="00131AB4"/>
    <w:rsid w:val="00135A20"/>
    <w:rsid w:val="001405E8"/>
    <w:rsid w:val="001414AC"/>
    <w:rsid w:val="00142A40"/>
    <w:rsid w:val="00142FA0"/>
    <w:rsid w:val="001457E6"/>
    <w:rsid w:val="0015647E"/>
    <w:rsid w:val="001606CA"/>
    <w:rsid w:val="0016264A"/>
    <w:rsid w:val="0016329D"/>
    <w:rsid w:val="00163692"/>
    <w:rsid w:val="00165CF6"/>
    <w:rsid w:val="001663B4"/>
    <w:rsid w:val="001770FB"/>
    <w:rsid w:val="00180005"/>
    <w:rsid w:val="00182BE8"/>
    <w:rsid w:val="00184392"/>
    <w:rsid w:val="0018574F"/>
    <w:rsid w:val="001A5F73"/>
    <w:rsid w:val="001B404D"/>
    <w:rsid w:val="001B608F"/>
    <w:rsid w:val="001B64C6"/>
    <w:rsid w:val="001C1DA3"/>
    <w:rsid w:val="001D07FB"/>
    <w:rsid w:val="001D3BB6"/>
    <w:rsid w:val="001D5A05"/>
    <w:rsid w:val="001D7A81"/>
    <w:rsid w:val="001E6962"/>
    <w:rsid w:val="001F1DC5"/>
    <w:rsid w:val="001F5CE7"/>
    <w:rsid w:val="00201F80"/>
    <w:rsid w:val="00206A0E"/>
    <w:rsid w:val="002076D2"/>
    <w:rsid w:val="00207AC2"/>
    <w:rsid w:val="00215728"/>
    <w:rsid w:val="0022102A"/>
    <w:rsid w:val="002237BC"/>
    <w:rsid w:val="0022560E"/>
    <w:rsid w:val="002362C4"/>
    <w:rsid w:val="0023644B"/>
    <w:rsid w:val="00243EF9"/>
    <w:rsid w:val="00252C03"/>
    <w:rsid w:val="0025693B"/>
    <w:rsid w:val="00263A91"/>
    <w:rsid w:val="00266C6C"/>
    <w:rsid w:val="002711EB"/>
    <w:rsid w:val="00273EE5"/>
    <w:rsid w:val="00280847"/>
    <w:rsid w:val="002809F1"/>
    <w:rsid w:val="00282B57"/>
    <w:rsid w:val="00283131"/>
    <w:rsid w:val="002839F3"/>
    <w:rsid w:val="00284083"/>
    <w:rsid w:val="0029141D"/>
    <w:rsid w:val="0029548E"/>
    <w:rsid w:val="00295F51"/>
    <w:rsid w:val="00297AAF"/>
    <w:rsid w:val="002A1189"/>
    <w:rsid w:val="002A1977"/>
    <w:rsid w:val="002A39BF"/>
    <w:rsid w:val="002A6D5E"/>
    <w:rsid w:val="002A7B3A"/>
    <w:rsid w:val="002B06DA"/>
    <w:rsid w:val="002B515F"/>
    <w:rsid w:val="002B78C1"/>
    <w:rsid w:val="002C27EE"/>
    <w:rsid w:val="002C661C"/>
    <w:rsid w:val="002D0F66"/>
    <w:rsid w:val="002D1813"/>
    <w:rsid w:val="002D7A7A"/>
    <w:rsid w:val="002E3346"/>
    <w:rsid w:val="002F67FB"/>
    <w:rsid w:val="00302A79"/>
    <w:rsid w:val="00305E7D"/>
    <w:rsid w:val="003065FD"/>
    <w:rsid w:val="00320132"/>
    <w:rsid w:val="003230B3"/>
    <w:rsid w:val="00324EFB"/>
    <w:rsid w:val="00334F66"/>
    <w:rsid w:val="00335ABA"/>
    <w:rsid w:val="00340D83"/>
    <w:rsid w:val="00344D68"/>
    <w:rsid w:val="0035653F"/>
    <w:rsid w:val="003575ED"/>
    <w:rsid w:val="003606B9"/>
    <w:rsid w:val="00365F17"/>
    <w:rsid w:val="0037025B"/>
    <w:rsid w:val="003761BA"/>
    <w:rsid w:val="003811E8"/>
    <w:rsid w:val="00384BE9"/>
    <w:rsid w:val="003850E2"/>
    <w:rsid w:val="0039092B"/>
    <w:rsid w:val="00390EA7"/>
    <w:rsid w:val="00393D76"/>
    <w:rsid w:val="00397813"/>
    <w:rsid w:val="003978A8"/>
    <w:rsid w:val="003B4378"/>
    <w:rsid w:val="003B56FA"/>
    <w:rsid w:val="003B6611"/>
    <w:rsid w:val="003B6EFA"/>
    <w:rsid w:val="003C0946"/>
    <w:rsid w:val="003C2A18"/>
    <w:rsid w:val="003C484C"/>
    <w:rsid w:val="003C7F81"/>
    <w:rsid w:val="003D10FA"/>
    <w:rsid w:val="003D3897"/>
    <w:rsid w:val="003E0C44"/>
    <w:rsid w:val="003E4D6E"/>
    <w:rsid w:val="003E53FD"/>
    <w:rsid w:val="003F033A"/>
    <w:rsid w:val="003F1066"/>
    <w:rsid w:val="003F6EE7"/>
    <w:rsid w:val="003F729D"/>
    <w:rsid w:val="003F7797"/>
    <w:rsid w:val="003F7E98"/>
    <w:rsid w:val="00401203"/>
    <w:rsid w:val="00403910"/>
    <w:rsid w:val="00403AA6"/>
    <w:rsid w:val="004134D8"/>
    <w:rsid w:val="00417C8E"/>
    <w:rsid w:val="00420BB4"/>
    <w:rsid w:val="00423162"/>
    <w:rsid w:val="00423434"/>
    <w:rsid w:val="00426382"/>
    <w:rsid w:val="00427F24"/>
    <w:rsid w:val="004333D6"/>
    <w:rsid w:val="00440117"/>
    <w:rsid w:val="00446B79"/>
    <w:rsid w:val="004541A4"/>
    <w:rsid w:val="00454DD8"/>
    <w:rsid w:val="0046281E"/>
    <w:rsid w:val="00473AD0"/>
    <w:rsid w:val="00485468"/>
    <w:rsid w:val="00490173"/>
    <w:rsid w:val="00490D58"/>
    <w:rsid w:val="00491424"/>
    <w:rsid w:val="0049167F"/>
    <w:rsid w:val="00496FB8"/>
    <w:rsid w:val="004A36E7"/>
    <w:rsid w:val="004B40E8"/>
    <w:rsid w:val="004C0424"/>
    <w:rsid w:val="004C7A11"/>
    <w:rsid w:val="004D14AA"/>
    <w:rsid w:val="004D75B7"/>
    <w:rsid w:val="004F29C4"/>
    <w:rsid w:val="0050091D"/>
    <w:rsid w:val="005029C8"/>
    <w:rsid w:val="00502D87"/>
    <w:rsid w:val="00507B6D"/>
    <w:rsid w:val="00517B1C"/>
    <w:rsid w:val="005203C8"/>
    <w:rsid w:val="0052161F"/>
    <w:rsid w:val="00521C89"/>
    <w:rsid w:val="005264DF"/>
    <w:rsid w:val="00533240"/>
    <w:rsid w:val="0053398D"/>
    <w:rsid w:val="00536B54"/>
    <w:rsid w:val="0055149D"/>
    <w:rsid w:val="00554FEA"/>
    <w:rsid w:val="00562EEA"/>
    <w:rsid w:val="00566EB1"/>
    <w:rsid w:val="00572AA6"/>
    <w:rsid w:val="00576531"/>
    <w:rsid w:val="005806BA"/>
    <w:rsid w:val="00581EA6"/>
    <w:rsid w:val="00583B2F"/>
    <w:rsid w:val="00583C73"/>
    <w:rsid w:val="0059612C"/>
    <w:rsid w:val="0059662B"/>
    <w:rsid w:val="00597058"/>
    <w:rsid w:val="005A2A13"/>
    <w:rsid w:val="005A4159"/>
    <w:rsid w:val="005A4961"/>
    <w:rsid w:val="005B1C58"/>
    <w:rsid w:val="005B366F"/>
    <w:rsid w:val="005B5CF5"/>
    <w:rsid w:val="005C175F"/>
    <w:rsid w:val="005C2704"/>
    <w:rsid w:val="005C2980"/>
    <w:rsid w:val="005C55F5"/>
    <w:rsid w:val="005C6DB1"/>
    <w:rsid w:val="005D4375"/>
    <w:rsid w:val="005E1D80"/>
    <w:rsid w:val="006008AF"/>
    <w:rsid w:val="0060588C"/>
    <w:rsid w:val="0060695A"/>
    <w:rsid w:val="00607BDE"/>
    <w:rsid w:val="00614C8D"/>
    <w:rsid w:val="00616D94"/>
    <w:rsid w:val="0062277B"/>
    <w:rsid w:val="00622B71"/>
    <w:rsid w:val="00622E29"/>
    <w:rsid w:val="00623BE5"/>
    <w:rsid w:val="00624D9E"/>
    <w:rsid w:val="00627BD2"/>
    <w:rsid w:val="00630351"/>
    <w:rsid w:val="006352C0"/>
    <w:rsid w:val="0063724B"/>
    <w:rsid w:val="006409DE"/>
    <w:rsid w:val="00664D5A"/>
    <w:rsid w:val="006669C4"/>
    <w:rsid w:val="006707D0"/>
    <w:rsid w:val="0068587C"/>
    <w:rsid w:val="006877CE"/>
    <w:rsid w:val="00690CD3"/>
    <w:rsid w:val="006930B1"/>
    <w:rsid w:val="006A3172"/>
    <w:rsid w:val="006A5B00"/>
    <w:rsid w:val="006B0237"/>
    <w:rsid w:val="006B0C6B"/>
    <w:rsid w:val="006B28A6"/>
    <w:rsid w:val="006B4314"/>
    <w:rsid w:val="006B5ADC"/>
    <w:rsid w:val="006C5868"/>
    <w:rsid w:val="006C7D5E"/>
    <w:rsid w:val="006D354B"/>
    <w:rsid w:val="006D4F8B"/>
    <w:rsid w:val="006D7B79"/>
    <w:rsid w:val="006F1415"/>
    <w:rsid w:val="006F2115"/>
    <w:rsid w:val="006F4423"/>
    <w:rsid w:val="006F6326"/>
    <w:rsid w:val="007018A6"/>
    <w:rsid w:val="00701EAA"/>
    <w:rsid w:val="00702AAB"/>
    <w:rsid w:val="0071614F"/>
    <w:rsid w:val="007167CF"/>
    <w:rsid w:val="007200CC"/>
    <w:rsid w:val="007328A4"/>
    <w:rsid w:val="0073772C"/>
    <w:rsid w:val="00743975"/>
    <w:rsid w:val="0074591F"/>
    <w:rsid w:val="00750441"/>
    <w:rsid w:val="0075759C"/>
    <w:rsid w:val="007646D9"/>
    <w:rsid w:val="007649D8"/>
    <w:rsid w:val="007669AC"/>
    <w:rsid w:val="007746D8"/>
    <w:rsid w:val="0077641F"/>
    <w:rsid w:val="007839C9"/>
    <w:rsid w:val="00784AC8"/>
    <w:rsid w:val="00794E41"/>
    <w:rsid w:val="007A0908"/>
    <w:rsid w:val="007A2F6B"/>
    <w:rsid w:val="007A30F1"/>
    <w:rsid w:val="007A3B94"/>
    <w:rsid w:val="007A63C8"/>
    <w:rsid w:val="007A69FD"/>
    <w:rsid w:val="007B1EA4"/>
    <w:rsid w:val="007B339F"/>
    <w:rsid w:val="007C4060"/>
    <w:rsid w:val="007C4E30"/>
    <w:rsid w:val="007E0334"/>
    <w:rsid w:val="007E4967"/>
    <w:rsid w:val="007E4FCA"/>
    <w:rsid w:val="007F702F"/>
    <w:rsid w:val="007F751E"/>
    <w:rsid w:val="00810954"/>
    <w:rsid w:val="00820FB7"/>
    <w:rsid w:val="00821ED9"/>
    <w:rsid w:val="008223B2"/>
    <w:rsid w:val="00822DC7"/>
    <w:rsid w:val="00823818"/>
    <w:rsid w:val="00825C98"/>
    <w:rsid w:val="00832DBC"/>
    <w:rsid w:val="00832F73"/>
    <w:rsid w:val="008350E5"/>
    <w:rsid w:val="008407C9"/>
    <w:rsid w:val="00844756"/>
    <w:rsid w:val="008467F3"/>
    <w:rsid w:val="0085628E"/>
    <w:rsid w:val="008601B4"/>
    <w:rsid w:val="00860969"/>
    <w:rsid w:val="00860DDC"/>
    <w:rsid w:val="0086461C"/>
    <w:rsid w:val="00870DEC"/>
    <w:rsid w:val="0087522B"/>
    <w:rsid w:val="0087527B"/>
    <w:rsid w:val="00875D56"/>
    <w:rsid w:val="0087667E"/>
    <w:rsid w:val="00886342"/>
    <w:rsid w:val="00891906"/>
    <w:rsid w:val="008931D4"/>
    <w:rsid w:val="00896B13"/>
    <w:rsid w:val="008A31D5"/>
    <w:rsid w:val="008A6724"/>
    <w:rsid w:val="008A70C8"/>
    <w:rsid w:val="008B1A49"/>
    <w:rsid w:val="008B4117"/>
    <w:rsid w:val="008C12CC"/>
    <w:rsid w:val="008C1A0D"/>
    <w:rsid w:val="008C79F8"/>
    <w:rsid w:val="008D2F8B"/>
    <w:rsid w:val="008D666D"/>
    <w:rsid w:val="008D6A14"/>
    <w:rsid w:val="008E5864"/>
    <w:rsid w:val="008F4508"/>
    <w:rsid w:val="008F76C6"/>
    <w:rsid w:val="008F7FE2"/>
    <w:rsid w:val="00900173"/>
    <w:rsid w:val="00906B46"/>
    <w:rsid w:val="00920E17"/>
    <w:rsid w:val="00922144"/>
    <w:rsid w:val="00925631"/>
    <w:rsid w:val="009457AF"/>
    <w:rsid w:val="009461D4"/>
    <w:rsid w:val="00952270"/>
    <w:rsid w:val="00956EFB"/>
    <w:rsid w:val="00962DA6"/>
    <w:rsid w:val="00964F54"/>
    <w:rsid w:val="00971FBB"/>
    <w:rsid w:val="00972DB7"/>
    <w:rsid w:val="00973B9E"/>
    <w:rsid w:val="009751F5"/>
    <w:rsid w:val="00977C7B"/>
    <w:rsid w:val="00977CAB"/>
    <w:rsid w:val="009851CD"/>
    <w:rsid w:val="00986E27"/>
    <w:rsid w:val="009916F8"/>
    <w:rsid w:val="009A0EED"/>
    <w:rsid w:val="009A0FAA"/>
    <w:rsid w:val="009A535A"/>
    <w:rsid w:val="009A53AA"/>
    <w:rsid w:val="009A56BA"/>
    <w:rsid w:val="009C021B"/>
    <w:rsid w:val="009C55D4"/>
    <w:rsid w:val="009D2AD9"/>
    <w:rsid w:val="009D2B62"/>
    <w:rsid w:val="009D2E56"/>
    <w:rsid w:val="009E281A"/>
    <w:rsid w:val="009E611B"/>
    <w:rsid w:val="009F0E0E"/>
    <w:rsid w:val="009F6170"/>
    <w:rsid w:val="009F6D73"/>
    <w:rsid w:val="00A0506A"/>
    <w:rsid w:val="00A06AEF"/>
    <w:rsid w:val="00A07115"/>
    <w:rsid w:val="00A137EA"/>
    <w:rsid w:val="00A13838"/>
    <w:rsid w:val="00A20FAF"/>
    <w:rsid w:val="00A34671"/>
    <w:rsid w:val="00A407F2"/>
    <w:rsid w:val="00A42BF8"/>
    <w:rsid w:val="00A5473E"/>
    <w:rsid w:val="00A548F8"/>
    <w:rsid w:val="00A5635B"/>
    <w:rsid w:val="00A570D6"/>
    <w:rsid w:val="00A63E75"/>
    <w:rsid w:val="00A6580F"/>
    <w:rsid w:val="00A66874"/>
    <w:rsid w:val="00A676B0"/>
    <w:rsid w:val="00A7061A"/>
    <w:rsid w:val="00A723C3"/>
    <w:rsid w:val="00A72BE8"/>
    <w:rsid w:val="00A77BE3"/>
    <w:rsid w:val="00A77EEF"/>
    <w:rsid w:val="00A86DB7"/>
    <w:rsid w:val="00A95EB7"/>
    <w:rsid w:val="00A966E5"/>
    <w:rsid w:val="00AA2156"/>
    <w:rsid w:val="00AA4F36"/>
    <w:rsid w:val="00AA6431"/>
    <w:rsid w:val="00AB274B"/>
    <w:rsid w:val="00AB5C63"/>
    <w:rsid w:val="00AB7326"/>
    <w:rsid w:val="00AB7C61"/>
    <w:rsid w:val="00AC14F0"/>
    <w:rsid w:val="00AC17D7"/>
    <w:rsid w:val="00AD0FFC"/>
    <w:rsid w:val="00AD5F30"/>
    <w:rsid w:val="00AD6333"/>
    <w:rsid w:val="00AD66AF"/>
    <w:rsid w:val="00AD7378"/>
    <w:rsid w:val="00AE021D"/>
    <w:rsid w:val="00AE5551"/>
    <w:rsid w:val="00AF0C76"/>
    <w:rsid w:val="00AF5C0F"/>
    <w:rsid w:val="00B00D8E"/>
    <w:rsid w:val="00B03A4E"/>
    <w:rsid w:val="00B06750"/>
    <w:rsid w:val="00B100E9"/>
    <w:rsid w:val="00B143A7"/>
    <w:rsid w:val="00B16086"/>
    <w:rsid w:val="00B17500"/>
    <w:rsid w:val="00B2073E"/>
    <w:rsid w:val="00B211AA"/>
    <w:rsid w:val="00B26220"/>
    <w:rsid w:val="00B32CA3"/>
    <w:rsid w:val="00B3335B"/>
    <w:rsid w:val="00B42F7E"/>
    <w:rsid w:val="00B4764C"/>
    <w:rsid w:val="00B478F8"/>
    <w:rsid w:val="00B618AB"/>
    <w:rsid w:val="00B61AEA"/>
    <w:rsid w:val="00B62CEF"/>
    <w:rsid w:val="00B6362B"/>
    <w:rsid w:val="00B7020F"/>
    <w:rsid w:val="00B745B2"/>
    <w:rsid w:val="00B83884"/>
    <w:rsid w:val="00B86032"/>
    <w:rsid w:val="00B93400"/>
    <w:rsid w:val="00BA20C7"/>
    <w:rsid w:val="00BA5A90"/>
    <w:rsid w:val="00BB395A"/>
    <w:rsid w:val="00BC09A3"/>
    <w:rsid w:val="00BC2BF1"/>
    <w:rsid w:val="00BD0124"/>
    <w:rsid w:val="00BD076A"/>
    <w:rsid w:val="00BE3377"/>
    <w:rsid w:val="00BE6F07"/>
    <w:rsid w:val="00BF1446"/>
    <w:rsid w:val="00BF20BB"/>
    <w:rsid w:val="00BF63DA"/>
    <w:rsid w:val="00BF791C"/>
    <w:rsid w:val="00C06451"/>
    <w:rsid w:val="00C1261F"/>
    <w:rsid w:val="00C171E4"/>
    <w:rsid w:val="00C259E0"/>
    <w:rsid w:val="00C31037"/>
    <w:rsid w:val="00C32ED9"/>
    <w:rsid w:val="00C32FF0"/>
    <w:rsid w:val="00C35044"/>
    <w:rsid w:val="00C46871"/>
    <w:rsid w:val="00C503CE"/>
    <w:rsid w:val="00C6396A"/>
    <w:rsid w:val="00C717A7"/>
    <w:rsid w:val="00C80247"/>
    <w:rsid w:val="00C81480"/>
    <w:rsid w:val="00C83BCB"/>
    <w:rsid w:val="00C8756A"/>
    <w:rsid w:val="00C8760A"/>
    <w:rsid w:val="00C93A7F"/>
    <w:rsid w:val="00C942F8"/>
    <w:rsid w:val="00C96A0D"/>
    <w:rsid w:val="00CA3B93"/>
    <w:rsid w:val="00CB2D22"/>
    <w:rsid w:val="00CB4D4B"/>
    <w:rsid w:val="00CB5BF4"/>
    <w:rsid w:val="00CC1DF2"/>
    <w:rsid w:val="00CC2C19"/>
    <w:rsid w:val="00CD29C6"/>
    <w:rsid w:val="00CE147A"/>
    <w:rsid w:val="00CE246A"/>
    <w:rsid w:val="00CE4963"/>
    <w:rsid w:val="00CE59B1"/>
    <w:rsid w:val="00CE7CE1"/>
    <w:rsid w:val="00CF2F02"/>
    <w:rsid w:val="00CF336E"/>
    <w:rsid w:val="00CF6C0E"/>
    <w:rsid w:val="00D01441"/>
    <w:rsid w:val="00D03369"/>
    <w:rsid w:val="00D10FD3"/>
    <w:rsid w:val="00D17299"/>
    <w:rsid w:val="00D17A15"/>
    <w:rsid w:val="00D245C2"/>
    <w:rsid w:val="00D3145E"/>
    <w:rsid w:val="00D41DBE"/>
    <w:rsid w:val="00D44BF3"/>
    <w:rsid w:val="00D44CF4"/>
    <w:rsid w:val="00D4736E"/>
    <w:rsid w:val="00D50FBE"/>
    <w:rsid w:val="00D52E93"/>
    <w:rsid w:val="00D54146"/>
    <w:rsid w:val="00D62DA8"/>
    <w:rsid w:val="00D65CC4"/>
    <w:rsid w:val="00D72EB8"/>
    <w:rsid w:val="00D7479E"/>
    <w:rsid w:val="00D766AD"/>
    <w:rsid w:val="00D85680"/>
    <w:rsid w:val="00D87443"/>
    <w:rsid w:val="00D8751F"/>
    <w:rsid w:val="00D9120B"/>
    <w:rsid w:val="00D9435E"/>
    <w:rsid w:val="00DA0C37"/>
    <w:rsid w:val="00DA1675"/>
    <w:rsid w:val="00DA59A7"/>
    <w:rsid w:val="00DA6556"/>
    <w:rsid w:val="00DA7E01"/>
    <w:rsid w:val="00DB1394"/>
    <w:rsid w:val="00DB3C91"/>
    <w:rsid w:val="00DB61CE"/>
    <w:rsid w:val="00DC5865"/>
    <w:rsid w:val="00DC6DD6"/>
    <w:rsid w:val="00DD1CF3"/>
    <w:rsid w:val="00DD208F"/>
    <w:rsid w:val="00DD5C61"/>
    <w:rsid w:val="00DD7025"/>
    <w:rsid w:val="00DE290A"/>
    <w:rsid w:val="00DE5B9C"/>
    <w:rsid w:val="00DE7BA2"/>
    <w:rsid w:val="00DF3C20"/>
    <w:rsid w:val="00DF6B7C"/>
    <w:rsid w:val="00E01342"/>
    <w:rsid w:val="00E01425"/>
    <w:rsid w:val="00E05FED"/>
    <w:rsid w:val="00E1502A"/>
    <w:rsid w:val="00E21689"/>
    <w:rsid w:val="00E30FD9"/>
    <w:rsid w:val="00E31628"/>
    <w:rsid w:val="00E36D20"/>
    <w:rsid w:val="00E41AFA"/>
    <w:rsid w:val="00E4706B"/>
    <w:rsid w:val="00E509ED"/>
    <w:rsid w:val="00E53294"/>
    <w:rsid w:val="00E5619C"/>
    <w:rsid w:val="00E571AC"/>
    <w:rsid w:val="00E613CC"/>
    <w:rsid w:val="00E62EC0"/>
    <w:rsid w:val="00E64FC5"/>
    <w:rsid w:val="00E650DF"/>
    <w:rsid w:val="00E72327"/>
    <w:rsid w:val="00E76D3D"/>
    <w:rsid w:val="00E826C6"/>
    <w:rsid w:val="00E866CC"/>
    <w:rsid w:val="00E873F6"/>
    <w:rsid w:val="00E90F14"/>
    <w:rsid w:val="00E918BB"/>
    <w:rsid w:val="00E97F9D"/>
    <w:rsid w:val="00EA2F2E"/>
    <w:rsid w:val="00EA5DF3"/>
    <w:rsid w:val="00EA64C8"/>
    <w:rsid w:val="00EA6E25"/>
    <w:rsid w:val="00EA7B41"/>
    <w:rsid w:val="00EB13D7"/>
    <w:rsid w:val="00EB3FF0"/>
    <w:rsid w:val="00EB5F69"/>
    <w:rsid w:val="00EC22A5"/>
    <w:rsid w:val="00EC3A8E"/>
    <w:rsid w:val="00ED2246"/>
    <w:rsid w:val="00ED2720"/>
    <w:rsid w:val="00ED76D1"/>
    <w:rsid w:val="00EE0B50"/>
    <w:rsid w:val="00EE2644"/>
    <w:rsid w:val="00EF3132"/>
    <w:rsid w:val="00EF368E"/>
    <w:rsid w:val="00EF6BC7"/>
    <w:rsid w:val="00EF7326"/>
    <w:rsid w:val="00F0074D"/>
    <w:rsid w:val="00F02E3A"/>
    <w:rsid w:val="00F03768"/>
    <w:rsid w:val="00F0715B"/>
    <w:rsid w:val="00F10691"/>
    <w:rsid w:val="00F144A4"/>
    <w:rsid w:val="00F20E7C"/>
    <w:rsid w:val="00F20F39"/>
    <w:rsid w:val="00F2628B"/>
    <w:rsid w:val="00F309CD"/>
    <w:rsid w:val="00F313DC"/>
    <w:rsid w:val="00F35447"/>
    <w:rsid w:val="00F36F72"/>
    <w:rsid w:val="00F40FF6"/>
    <w:rsid w:val="00F51C50"/>
    <w:rsid w:val="00F5533C"/>
    <w:rsid w:val="00F602ED"/>
    <w:rsid w:val="00F60435"/>
    <w:rsid w:val="00F6273C"/>
    <w:rsid w:val="00F73C91"/>
    <w:rsid w:val="00F75229"/>
    <w:rsid w:val="00F76743"/>
    <w:rsid w:val="00F93A41"/>
    <w:rsid w:val="00F947DD"/>
    <w:rsid w:val="00F95E9C"/>
    <w:rsid w:val="00FB41B1"/>
    <w:rsid w:val="00FB4A1D"/>
    <w:rsid w:val="00FC1024"/>
    <w:rsid w:val="00FC135C"/>
    <w:rsid w:val="00FC3A7E"/>
    <w:rsid w:val="00FC5561"/>
    <w:rsid w:val="00FF0BA5"/>
    <w:rsid w:val="00FF4B51"/>
    <w:rsid w:val="01BA198B"/>
    <w:rsid w:val="048EFF94"/>
    <w:rsid w:val="0C6787B4"/>
    <w:rsid w:val="18476C5F"/>
    <w:rsid w:val="1A0F0B52"/>
    <w:rsid w:val="1ED5F697"/>
    <w:rsid w:val="2CC66C1F"/>
    <w:rsid w:val="486F41E1"/>
    <w:rsid w:val="4E26A89F"/>
    <w:rsid w:val="6095E78D"/>
    <w:rsid w:val="698BBF57"/>
    <w:rsid w:val="6BF5EA07"/>
    <w:rsid w:val="6D086402"/>
    <w:rsid w:val="6D91BA68"/>
    <w:rsid w:val="73695B6F"/>
    <w:rsid w:val="7AFC3A8A"/>
    <w:rsid w:val="7FF14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C7568A"/>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5"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customStyle="1" w:styleId="List1">
    <w:name w:val="List 1"/>
    <w:basedOn w:val="Normal"/>
    <w:uiPriority w:val="5"/>
    <w:qFormat/>
    <w:rsid w:val="00925631"/>
    <w:pPr>
      <w:widowControl/>
      <w:spacing w:before="40" w:after="120"/>
      <w:ind w:left="475" w:hanging="475"/>
    </w:pPr>
    <w:rPr>
      <w:rFonts w:ascii="Calibri" w:eastAsiaTheme="minorHAnsi" w:hAnsi="Calibri" w:cstheme="minorBidi"/>
      <w:sz w:val="20"/>
    </w:rPr>
  </w:style>
  <w:style w:type="paragraph" w:styleId="NormalWeb">
    <w:name w:val="Normal (Web)"/>
    <w:basedOn w:val="Normal"/>
    <w:uiPriority w:val="99"/>
    <w:semiHidden/>
    <w:unhideWhenUsed/>
    <w:rsid w:val="002A6D5E"/>
    <w:pPr>
      <w:widowControl/>
      <w:spacing w:before="100" w:beforeAutospacing="1" w:after="100" w:afterAutospacing="1"/>
    </w:pPr>
    <w:rPr>
      <w:rFonts w:ascii="Times New Roman" w:hAnsi="Times New Roman" w:cs="Times New Roman"/>
    </w:rPr>
  </w:style>
  <w:style w:type="character" w:styleId="Emphasis">
    <w:name w:val="Emphasis"/>
    <w:basedOn w:val="DefaultParagraphFont"/>
    <w:uiPriority w:val="20"/>
    <w:qFormat/>
    <w:rsid w:val="003F729D"/>
    <w:rPr>
      <w:i/>
      <w:iCs/>
    </w:rPr>
  </w:style>
  <w:style w:type="character" w:customStyle="1" w:styleId="ital">
    <w:name w:val="ital"/>
    <w:basedOn w:val="DefaultParagraphFont"/>
    <w:rsid w:val="003F729D"/>
  </w:style>
  <w:style w:type="paragraph" w:styleId="FootnoteText">
    <w:name w:val="footnote text"/>
    <w:basedOn w:val="Normal"/>
    <w:link w:val="FootnoteTextChar"/>
    <w:uiPriority w:val="99"/>
    <w:semiHidden/>
    <w:unhideWhenUsed/>
    <w:rsid w:val="00DC6DD6"/>
    <w:rPr>
      <w:sz w:val="20"/>
      <w:szCs w:val="20"/>
    </w:rPr>
  </w:style>
  <w:style w:type="character" w:customStyle="1" w:styleId="FootnoteTextChar">
    <w:name w:val="Footnote Text Char"/>
    <w:basedOn w:val="DefaultParagraphFont"/>
    <w:link w:val="FootnoteText"/>
    <w:uiPriority w:val="99"/>
    <w:semiHidden/>
    <w:rsid w:val="00DC6DD6"/>
  </w:style>
  <w:style w:type="paragraph" w:customStyle="1" w:styleId="Section">
    <w:name w:val="Section"/>
    <w:basedOn w:val="Heading1"/>
    <w:next w:val="Block1"/>
    <w:uiPriority w:val="1"/>
    <w:qFormat/>
    <w:rsid w:val="001B64C6"/>
    <w:pPr>
      <w:keepLines/>
      <w:tabs>
        <w:tab w:val="clear" w:pos="720"/>
        <w:tab w:val="clear" w:pos="1800"/>
        <w:tab w:val="clear" w:pos="4680"/>
        <w:tab w:val="clear" w:pos="9360"/>
      </w:tabs>
      <w:spacing w:before="180" w:after="120" w:line="276" w:lineRule="auto"/>
      <w:ind w:left="950" w:hanging="950"/>
      <w:jc w:val="left"/>
      <w:outlineLvl w:val="5"/>
    </w:pPr>
    <w:rPr>
      <w:rFonts w:ascii="Calibri" w:eastAsiaTheme="minorHAnsi" w:hAnsi="Calibri" w:cstheme="minorBidi"/>
      <w:szCs w:val="32"/>
    </w:rPr>
  </w:style>
  <w:style w:type="paragraph" w:styleId="List2">
    <w:name w:val="List 2"/>
    <w:basedOn w:val="List1"/>
    <w:uiPriority w:val="5"/>
    <w:qFormat/>
    <w:rsid w:val="001B64C6"/>
    <w:pPr>
      <w:ind w:left="950"/>
    </w:pPr>
  </w:style>
  <w:style w:type="paragraph" w:customStyle="1" w:styleId="Block1">
    <w:name w:val="Block 1"/>
    <w:basedOn w:val="Normal"/>
    <w:uiPriority w:val="3"/>
    <w:qFormat/>
    <w:rsid w:val="001B64C6"/>
    <w:pPr>
      <w:widowControl/>
      <w:spacing w:before="40" w:after="120"/>
    </w:pPr>
    <w:rPr>
      <w:rFonts w:ascii="Calibri" w:eastAsiaTheme="minorHAnsi" w:hAnsi="Calibri" w:cstheme="minorBidi"/>
      <w:sz w:val="20"/>
    </w:rPr>
  </w:style>
  <w:style w:type="paragraph" w:customStyle="1" w:styleId="Block2">
    <w:name w:val="Block 2"/>
    <w:basedOn w:val="Block1"/>
    <w:uiPriority w:val="3"/>
    <w:unhideWhenUsed/>
    <w:qFormat/>
    <w:rsid w:val="001B64C6"/>
    <w:pPr>
      <w:ind w:left="475"/>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272760">
      <w:bodyDiv w:val="1"/>
      <w:marLeft w:val="0"/>
      <w:marRight w:val="0"/>
      <w:marTop w:val="0"/>
      <w:marBottom w:val="0"/>
      <w:divBdr>
        <w:top w:val="none" w:sz="0" w:space="0" w:color="auto"/>
        <w:left w:val="none" w:sz="0" w:space="0" w:color="auto"/>
        <w:bottom w:val="none" w:sz="0" w:space="0" w:color="auto"/>
        <w:right w:val="none" w:sz="0" w:space="0" w:color="auto"/>
      </w:divBdr>
    </w:div>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ivision_x0020_Approver xmlns="0d403b82-bca6-4111-ae37-85ddd4e9830d">
      <UserInfo>
        <DisplayName/>
        <AccountId xsi:nil="true"/>
        <AccountType/>
      </UserInfo>
    </Division_x0020_Approver>
    <Legistar_x0020_File xmlns="00428610-8eaa-4742-90d6-acd5a14bfa4c" xsi:nil="true"/>
    <Review_x0020_Status xmlns="00428610-8eaa-4742-90d6-acd5a14bfa4c" xsi:nil="true"/>
    <Division xmlns="00428610-8eaa-4742-90d6-acd5a14bfa4c">Airport</Division>
    <Board_x0020_Year xmlns="00428610-8eaa-4742-90d6-acd5a14bfa4c">2026</Board_x0020_Year>
    <Board_x0020_Month xmlns="00428610-8eaa-4742-90d6-acd5a14bfa4c">June</Board_x0020_Month>
    <Action_x0020_Item_x0020_Aproval xmlns="0d403b82-bca6-4111-ae37-85ddd4e9830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46CA9BB4785164980F5A36C39E3260D" ma:contentTypeVersion="14" ma:contentTypeDescription="Create a new document." ma:contentTypeScope="" ma:versionID="7571d7412c8651d3314be4f1cb049d76">
  <xsd:schema xmlns:xsd="http://www.w3.org/2001/XMLSchema" xmlns:xs="http://www.w3.org/2001/XMLSchema" xmlns:p="http://schemas.microsoft.com/office/2006/metadata/properties" xmlns:ns2="00428610-8eaa-4742-90d6-acd5a14bfa4c" xmlns:ns3="0d403b82-bca6-4111-ae37-85ddd4e9830d" targetNamespace="http://schemas.microsoft.com/office/2006/metadata/properties" ma:root="true" ma:fieldsID="7f6f614e275a4919f73ab0600baf4e9a" ns2:_="" ns3:_="">
    <xsd:import namespace="00428610-8eaa-4742-90d6-acd5a14bfa4c"/>
    <xsd:import namespace="0d403b82-bca6-4111-ae37-85ddd4e9830d"/>
    <xsd:element name="properties">
      <xsd:complexType>
        <xsd:sequence>
          <xsd:element name="documentManagement">
            <xsd:complexType>
              <xsd:all>
                <xsd:element ref="ns2:SharedWithUsers" minOccurs="0"/>
                <xsd:element ref="ns2:SharedWithDetails" minOccurs="0"/>
                <xsd:element ref="ns2:Board_x0020_Month"/>
                <xsd:element ref="ns2:Legistar_x0020_File" minOccurs="0"/>
                <xsd:element ref="ns2:Division"/>
                <xsd:element ref="ns2:Board_x0020_Year"/>
                <xsd:element ref="ns2:Review_x0020_Status" minOccurs="0"/>
                <xsd:element ref="ns3:MediaServiceMetadata" minOccurs="0"/>
                <xsd:element ref="ns3:MediaServiceFastMetadata" minOccurs="0"/>
                <xsd:element ref="ns3:MediaServiceAutoKeyPoints" minOccurs="0"/>
                <xsd:element ref="ns3:MediaServiceKeyPoints" minOccurs="0"/>
                <xsd:element ref="ns3:Action_x0020_Item_x0020_Aproval" minOccurs="0"/>
                <xsd:element ref="ns3:Division_x0020_Approve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28610-8eaa-4742-90d6-acd5a14bfa4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Board_x0020_Month" ma:index="10" ma:displayName="Board Month" ma:description="Month in which the County Board will review an item." ma:format="Dropdown" ma:internalName="Board_x0020_Month">
      <xsd:simpleType>
        <xsd:restriction base="dms:Choice">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Legistar_x0020_File" ma:index="11" nillable="true" ma:displayName="Legistar File" ma:internalName="Legistar_x0020_File">
      <xsd:simpleType>
        <xsd:restriction base="dms:Text">
          <xsd:maxLength value="255"/>
        </xsd:restriction>
      </xsd:simpleType>
    </xsd:element>
    <xsd:element name="Division" ma:index="12" ma:displayName="Division" ma:format="Dropdown" ma:internalName="Division">
      <xsd:simpleType>
        <xsd:restriction base="dms:Choice">
          <xsd:enumeration value="Airport"/>
          <xsd:enumeration value="Director's Office"/>
          <xsd:enumeration value="Fleet Management"/>
          <xsd:enumeration value="Highway"/>
          <xsd:enumeration value="MCTS"/>
          <xsd:enumeration value="Transportation Svcs"/>
        </xsd:restriction>
      </xsd:simpleType>
    </xsd:element>
    <xsd:element name="Board_x0020_Year" ma:index="13" ma:displayName="Board Year" ma:description="Year in which the County Board will review an item" ma:format="Dropdown" ma:internalName="Board_x0020_Year">
      <xsd:simpleType>
        <xsd:restriction base="dms:Choice">
          <xsd:enumeration value="2016"/>
          <xsd:enumeration value="2017"/>
          <xsd:enumeration value="2018"/>
          <xsd:enumeration value="2019"/>
          <xsd:enumeration value="2020"/>
          <xsd:enumeration value="2021"/>
          <xsd:enumeration value="2022"/>
          <xsd:enumeration value="2023"/>
          <xsd:enumeration value="2024"/>
          <xsd:enumeration value="2025"/>
          <xsd:enumeration value="2026"/>
          <xsd:enumeration value="2027"/>
          <xsd:enumeration value="2028"/>
          <xsd:enumeration value="2029"/>
          <xsd:enumeration value="2030"/>
        </xsd:restriction>
      </xsd:simpleType>
    </xsd:element>
    <xsd:element name="Review_x0020_Status" ma:index="14" nillable="true" ma:displayName="Review Status" ma:format="Dropdown" ma:internalName="Review_x0020_Status">
      <xsd:simpleType>
        <xsd:restriction base="dms:Choice">
          <xsd:enumeration value="Submitted"/>
          <xsd:enumeration value="Reviewed"/>
          <xsd:enumeration value="Approved"/>
        </xsd:restriction>
      </xsd:simpleType>
    </xsd:element>
  </xsd:schema>
  <xsd:schema xmlns:xsd="http://www.w3.org/2001/XMLSchema" xmlns:xs="http://www.w3.org/2001/XMLSchema" xmlns:dms="http://schemas.microsoft.com/office/2006/documentManagement/types" xmlns:pc="http://schemas.microsoft.com/office/infopath/2007/PartnerControls" targetNamespace="0d403b82-bca6-4111-ae37-85ddd4e9830d"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Action_x0020_Item_x0020_Aproval" ma:index="20" nillable="true" ma:displayName="Action Item Approval" ma:internalName="Action_x0020_Item_x0020_Aproval">
      <xsd:simpleType>
        <xsd:restriction base="dms:Text">
          <xsd:maxLength value="255"/>
        </xsd:restriction>
      </xsd:simpleType>
    </xsd:element>
    <xsd:element name="Division_x0020_Approver" ma:index="21" nillable="true" ma:displayName="Division Approver" ma:list="UserInfo" ma:SharePointGroup="0" ma:internalName="Division_x0020_Approv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D3F4B8-5B0F-4106-81EB-02D949006A55}">
  <ds:schemaRefs>
    <ds:schemaRef ds:uri="http://schemas.openxmlformats.org/officeDocument/2006/bibliography"/>
  </ds:schemaRefs>
</ds:datastoreItem>
</file>

<file path=customXml/itemProps2.xml><?xml version="1.0" encoding="utf-8"?>
<ds:datastoreItem xmlns:ds="http://schemas.openxmlformats.org/officeDocument/2006/customXml" ds:itemID="{8BC4C9D8-C73D-485A-AF65-7DD74D97EAA8}">
  <ds:schemaRefs>
    <ds:schemaRef ds:uri="http://schemas.microsoft.com/sharepoint/v3/contenttype/forms"/>
  </ds:schemaRefs>
</ds:datastoreItem>
</file>

<file path=customXml/itemProps3.xml><?xml version="1.0" encoding="utf-8"?>
<ds:datastoreItem xmlns:ds="http://schemas.openxmlformats.org/officeDocument/2006/customXml" ds:itemID="{BE77AA98-558A-435F-8EED-36F65EE1C2A2}">
  <ds:schemaRefs>
    <ds:schemaRef ds:uri="http://purl.org/dc/elements/1.1/"/>
    <ds:schemaRef ds:uri="0d403b82-bca6-4111-ae37-85ddd4e9830d"/>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00428610-8eaa-4742-90d6-acd5a14bfa4c"/>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FBA0AF82-1633-4955-B330-3E0553229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28610-8eaa-4742-90d6-acd5a14bfa4c"/>
    <ds:schemaRef ds:uri="0d403b82-bca6-4111-ae37-85ddd4e983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Resolution</Template>
  <TotalTime>16</TotalTime>
  <Pages>3</Pages>
  <Words>699</Words>
  <Characters>4023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Milwaukee County</Company>
  <LinksUpToDate>false</LinksUpToDate>
  <CharactersWithSpaces>4713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Mark Tillman</cp:lastModifiedBy>
  <cp:revision>16</cp:revision>
  <cp:lastPrinted>2026-04-27T12:26:00Z</cp:lastPrinted>
  <dcterms:created xsi:type="dcterms:W3CDTF">2026-04-24T13:17:00Z</dcterms:created>
  <dcterms:modified xsi:type="dcterms:W3CDTF">2026-05-21T19:52:00Z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d8ea5ac0-4893-49a0-a588-b0917d97c7e2</vt:lpwstr>
  </property>
  <property fmtid="{D5CDD505-2E9C-101B-9397-08002B2CF9AE}" pid="3" name="ContentTypeId">
    <vt:lpwstr>0x010100F46CA9BB4785164980F5A36C39E3260D</vt:lpwstr>
  </property>
</Properties>
</file>